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F6" w:rsidRPr="006946CF" w:rsidRDefault="000F7AF6" w:rsidP="000F7AF6">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0F7AF6" w:rsidRPr="006946CF" w:rsidRDefault="000F7AF6" w:rsidP="000F7AF6">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0F7AF6" w:rsidRPr="006946CF" w:rsidRDefault="000F7AF6" w:rsidP="000F7AF6">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0F7AF6" w:rsidRPr="006946CF" w:rsidRDefault="000F7AF6" w:rsidP="000F7AF6">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0F7AF6" w:rsidRPr="006946CF" w:rsidRDefault="000F7AF6" w:rsidP="000F7AF6">
      <w:pPr>
        <w:tabs>
          <w:tab w:val="left" w:pos="0"/>
        </w:tabs>
        <w:spacing w:after="0" w:line="240" w:lineRule="auto"/>
        <w:ind w:left="284" w:firstLine="851"/>
        <w:jc w:val="center"/>
        <w:rPr>
          <w:rFonts w:ascii="Times New Roman" w:hAnsi="Times New Roman" w:cs="Times New Roman"/>
          <w:sz w:val="28"/>
          <w:szCs w:val="28"/>
        </w:rPr>
      </w:pPr>
    </w:p>
    <w:p w:rsidR="000F7AF6" w:rsidRPr="00726BCC" w:rsidRDefault="000F7AF6" w:rsidP="000F7AF6">
      <w:pPr>
        <w:pStyle w:val="1"/>
        <w:tabs>
          <w:tab w:val="left" w:pos="3828"/>
        </w:tabs>
        <w:spacing w:before="0" w:beforeAutospacing="0" w:after="0" w:afterAutospacing="0"/>
        <w:ind w:firstLine="567"/>
        <w:jc w:val="both"/>
        <w:rPr>
          <w:sz w:val="28"/>
          <w:szCs w:val="28"/>
        </w:rPr>
      </w:pPr>
      <w:r>
        <w:rPr>
          <w:sz w:val="28"/>
          <w:szCs w:val="28"/>
        </w:rPr>
        <w:t>2</w:t>
      </w:r>
      <w:r w:rsidRPr="00120A5C">
        <w:rPr>
          <w:sz w:val="28"/>
          <w:szCs w:val="28"/>
          <w:lang w:val="ru-RU"/>
        </w:rPr>
        <w:t>1</w:t>
      </w:r>
      <w:r w:rsidRPr="00726BCC">
        <w:rPr>
          <w:sz w:val="28"/>
          <w:szCs w:val="28"/>
        </w:rPr>
        <w:t xml:space="preserve"> листопада</w:t>
      </w:r>
      <w:r w:rsidRPr="00D16728">
        <w:rPr>
          <w:sz w:val="28"/>
          <w:szCs w:val="28"/>
        </w:rPr>
        <w:t xml:space="preserve"> 2025 року</w:t>
      </w:r>
    </w:p>
    <w:p w:rsidR="000F7AF6" w:rsidRDefault="000F7AF6" w:rsidP="000F7AF6">
      <w:pPr>
        <w:pStyle w:val="1"/>
        <w:tabs>
          <w:tab w:val="left" w:pos="3828"/>
        </w:tabs>
        <w:spacing w:before="0" w:beforeAutospacing="0" w:after="0" w:afterAutospacing="0"/>
        <w:ind w:firstLine="851"/>
        <w:jc w:val="both"/>
        <w:rPr>
          <w:sz w:val="28"/>
          <w:szCs w:val="28"/>
          <w:lang w:val="ru-RU"/>
        </w:rPr>
      </w:pPr>
    </w:p>
    <w:p w:rsidR="000F7AF6" w:rsidRPr="00120A5C" w:rsidRDefault="000F7AF6" w:rsidP="000F7AF6">
      <w:pPr>
        <w:pStyle w:val="1"/>
        <w:spacing w:before="0" w:beforeAutospacing="0" w:after="0" w:afterAutospacing="0"/>
        <w:ind w:firstLine="851"/>
        <w:jc w:val="both"/>
        <w:rPr>
          <w:sz w:val="28"/>
          <w:szCs w:val="28"/>
        </w:rPr>
      </w:pPr>
      <w:r w:rsidRPr="00120A5C">
        <w:rPr>
          <w:sz w:val="28"/>
          <w:szCs w:val="28"/>
        </w:rPr>
        <w:t>Леся Карнаух: Завдяки автоматизації ефективність стягнення податкового боргу зросла удвічі</w:t>
      </w:r>
    </w:p>
    <w:p w:rsidR="000F7AF6" w:rsidRPr="00120A5C" w:rsidRDefault="000F7AF6" w:rsidP="000F7AF6">
      <w:pPr>
        <w:pStyle w:val="a4"/>
        <w:spacing w:before="0" w:beforeAutospacing="0" w:after="0" w:afterAutospacing="0"/>
        <w:ind w:firstLine="851"/>
        <w:jc w:val="both"/>
        <w:rPr>
          <w:i/>
          <w:sz w:val="28"/>
          <w:szCs w:val="28"/>
          <w:lang w:val="ru-RU"/>
        </w:rPr>
      </w:pPr>
      <w:r w:rsidRPr="00120A5C">
        <w:rPr>
          <w:i/>
          <w:sz w:val="28"/>
          <w:szCs w:val="28"/>
        </w:rPr>
        <w:t>Пресслужба Державної податкової служби України</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Система автоматичного стягнення податкового боргу, яку Державна податкова служба запустила трохи більше двох місяців тому, демонструє високі результати та значно підвищує ефективність роботи. За цей період автоматично сформовано та направлено понад 1,2 </w:t>
      </w:r>
      <w:proofErr w:type="spellStart"/>
      <w:r w:rsidRPr="00120A5C">
        <w:rPr>
          <w:sz w:val="28"/>
          <w:szCs w:val="28"/>
        </w:rPr>
        <w:t>млн</w:t>
      </w:r>
      <w:proofErr w:type="spellEnd"/>
      <w:r w:rsidRPr="00120A5C">
        <w:rPr>
          <w:sz w:val="28"/>
          <w:szCs w:val="28"/>
        </w:rPr>
        <w:t xml:space="preserve"> платіжних інструкцій для більше ніж 20 тисяч платників податків. Це дозволило вже стягнути майже 179 </w:t>
      </w:r>
      <w:proofErr w:type="spellStart"/>
      <w:r w:rsidRPr="00120A5C">
        <w:rPr>
          <w:sz w:val="28"/>
          <w:szCs w:val="28"/>
        </w:rPr>
        <w:t>млн</w:t>
      </w:r>
      <w:proofErr w:type="spellEnd"/>
      <w:r w:rsidRPr="00120A5C">
        <w:rPr>
          <w:sz w:val="28"/>
          <w:szCs w:val="28"/>
        </w:rPr>
        <w:t xml:space="preserve"> </w:t>
      </w:r>
      <w:proofErr w:type="spellStart"/>
      <w:r w:rsidRPr="00120A5C">
        <w:rPr>
          <w:sz w:val="28"/>
          <w:szCs w:val="28"/>
        </w:rPr>
        <w:t>грн</w:t>
      </w:r>
      <w:proofErr w:type="spellEnd"/>
      <w:r w:rsidRPr="00120A5C">
        <w:rPr>
          <w:sz w:val="28"/>
          <w:szCs w:val="28"/>
        </w:rPr>
        <w:t xml:space="preserve"> боргу. Про це розповіла в. о. Голови ДПС Леся Карнаух в ефірі </w:t>
      </w:r>
      <w:proofErr w:type="spellStart"/>
      <w:r w:rsidRPr="00120A5C">
        <w:rPr>
          <w:sz w:val="28"/>
          <w:szCs w:val="28"/>
        </w:rPr>
        <w:t>телемарафону</w:t>
      </w:r>
      <w:proofErr w:type="spellEnd"/>
      <w:r w:rsidRPr="00120A5C">
        <w:rPr>
          <w:sz w:val="28"/>
          <w:szCs w:val="28"/>
        </w:rPr>
        <w:t xml:space="preserve"> «Єдині новини».  </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«До порівняння, раніше, коли не працювала така система, за два місяці нам вдавалося стягнути близько 90 мільйонів. Тобто зараз ми майже вдвічі збільшили показники. А в умовах війни, коли кожна копійка для держави на рахунку і податки – це умови нашого виживання, така динаміка є позитивною», – підкреслила Леся Карнаух. </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Автоматизована система стягнення застосовується лише щодо юридичних осіб. Питання боргів фізичних осіб та </w:t>
      </w:r>
      <w:proofErr w:type="spellStart"/>
      <w:r w:rsidRPr="00120A5C">
        <w:rPr>
          <w:sz w:val="28"/>
          <w:szCs w:val="28"/>
        </w:rPr>
        <w:t>ФОПів</w:t>
      </w:r>
      <w:proofErr w:type="spellEnd"/>
      <w:r w:rsidRPr="00120A5C">
        <w:rPr>
          <w:sz w:val="28"/>
          <w:szCs w:val="28"/>
        </w:rPr>
        <w:t xml:space="preserve"> регулюється іншим законодавством і належить до компетенції Державної виконавчої служби. </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За словами в. о. Голови ДПС, автоматизація дозволила усунути низку зловживань, які виникали раніше. Довгі строки обробки документів давали недобросовісним боржникам можливість переказати кошти з рахунку, закрити його або відкрити новий – ще до моменту фактичного списання боргу. </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Завдяки взаємодії ДПС із Державним казначейством, Національним банком та банківськими установами подібні ситуації зараз унеможливлені. </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Леся Карнаух також зазначила, що така процедура не є несподіванкою для платника податків. Автоматичне стягнення застосовується виключно до вже сформованого податкового боргу, який пройшов усі процедури і формування, і оскарження. Податкова вимога виставляється тільки тоді, коли платником вичерпано усі можливості, передбачені законодавством  для оскарження такого боргу, але борг залишився чинним. Саме тому списання коштів уже не підлягає оскарженню – це фінальний етап процедури. </w:t>
      </w:r>
    </w:p>
    <w:p w:rsidR="000F7AF6" w:rsidRPr="00120A5C" w:rsidRDefault="000F7AF6" w:rsidP="000F7AF6">
      <w:pPr>
        <w:pStyle w:val="a4"/>
        <w:spacing w:before="0" w:beforeAutospacing="0" w:after="0" w:afterAutospacing="0"/>
        <w:ind w:firstLine="851"/>
        <w:jc w:val="both"/>
        <w:rPr>
          <w:sz w:val="28"/>
          <w:szCs w:val="28"/>
        </w:rPr>
      </w:pPr>
      <w:r w:rsidRPr="00120A5C">
        <w:rPr>
          <w:sz w:val="28"/>
          <w:szCs w:val="28"/>
        </w:rPr>
        <w:t xml:space="preserve">За словами Лесі Карнаух, ДПС продовжить удосконалювати систему. Ключове завдання  – максимальна автоматизація процесів наповнення бази даних, оптимізація формування платіжних інструкцій, а також узгодження процесів з банківськими установами для врахування їх операційного часу роботи. Це підвищить зручність для платників, і водночас забезпечить державі стабільне надходження податків. </w:t>
      </w:r>
    </w:p>
    <w:p w:rsidR="000F7AF6" w:rsidRDefault="000F7AF6" w:rsidP="000F7AF6">
      <w:pPr>
        <w:pStyle w:val="a4"/>
        <w:spacing w:before="0" w:beforeAutospacing="0" w:after="0" w:afterAutospacing="0"/>
        <w:ind w:firstLine="851"/>
        <w:jc w:val="both"/>
        <w:rPr>
          <w:sz w:val="28"/>
          <w:szCs w:val="28"/>
          <w:lang w:val="en-US"/>
        </w:rPr>
      </w:pPr>
      <w:r w:rsidRPr="00120A5C">
        <w:rPr>
          <w:sz w:val="28"/>
          <w:szCs w:val="28"/>
        </w:rPr>
        <w:t xml:space="preserve">«В час війни податки є умовою нашого виживання. І коли невпинні атаки агресора руйнують багато </w:t>
      </w:r>
      <w:proofErr w:type="spellStart"/>
      <w:r w:rsidRPr="00120A5C">
        <w:rPr>
          <w:sz w:val="28"/>
          <w:szCs w:val="28"/>
        </w:rPr>
        <w:t>бізнесів</w:t>
      </w:r>
      <w:proofErr w:type="spellEnd"/>
      <w:r w:rsidRPr="00120A5C">
        <w:rPr>
          <w:sz w:val="28"/>
          <w:szCs w:val="28"/>
        </w:rPr>
        <w:t xml:space="preserve">, податкова максимально намагається використати всі надані інструменти для того, щоб виконати ті завдання, які </w:t>
      </w:r>
      <w:r w:rsidRPr="00120A5C">
        <w:rPr>
          <w:sz w:val="28"/>
          <w:szCs w:val="28"/>
        </w:rPr>
        <w:lastRenderedPageBreak/>
        <w:t xml:space="preserve">стоять перед державою в частині збору податків», – наголосила </w:t>
      </w:r>
      <w:proofErr w:type="spellStart"/>
      <w:r w:rsidRPr="00120A5C">
        <w:rPr>
          <w:sz w:val="28"/>
          <w:szCs w:val="28"/>
        </w:rPr>
        <w:t>очільниця</w:t>
      </w:r>
      <w:proofErr w:type="spellEnd"/>
      <w:r w:rsidRPr="00120A5C">
        <w:rPr>
          <w:sz w:val="28"/>
          <w:szCs w:val="28"/>
        </w:rPr>
        <w:t xml:space="preserve"> ДПС.  </w:t>
      </w:r>
    </w:p>
    <w:p w:rsidR="000F7AF6" w:rsidRPr="000F7AF6" w:rsidRDefault="000F7AF6" w:rsidP="000F7AF6">
      <w:pPr>
        <w:pStyle w:val="a4"/>
        <w:spacing w:before="0" w:beforeAutospacing="0" w:after="0" w:afterAutospacing="0"/>
        <w:ind w:firstLine="851"/>
        <w:jc w:val="both"/>
        <w:rPr>
          <w:sz w:val="28"/>
          <w:szCs w:val="28"/>
          <w:lang w:val="en-US"/>
        </w:rPr>
      </w:pPr>
    </w:p>
    <w:p w:rsidR="000F7AF6" w:rsidRPr="0063256C" w:rsidRDefault="000F7AF6" w:rsidP="000F7AF6">
      <w:pPr>
        <w:pStyle w:val="a4"/>
        <w:spacing w:before="0" w:beforeAutospacing="0" w:after="0" w:afterAutospacing="0"/>
        <w:ind w:firstLine="851"/>
        <w:jc w:val="both"/>
        <w:rPr>
          <w:sz w:val="28"/>
          <w:szCs w:val="28"/>
        </w:rPr>
      </w:pPr>
      <w:proofErr w:type="spellStart"/>
      <w:r w:rsidRPr="0063256C">
        <w:rPr>
          <w:iCs/>
          <w:color w:val="000000"/>
          <w:sz w:val="28"/>
          <w:szCs w:val="28"/>
          <w:bdr w:val="none" w:sz="0" w:space="0" w:color="auto" w:frame="1"/>
          <w:lang w:val="ru-RU"/>
        </w:rPr>
        <w:t>Контакти</w:t>
      </w:r>
      <w:proofErr w:type="spellEnd"/>
      <w:r>
        <w:rPr>
          <w:iCs/>
          <w:color w:val="000000"/>
          <w:sz w:val="28"/>
          <w:szCs w:val="28"/>
          <w:bdr w:val="none" w:sz="0" w:space="0" w:color="auto" w:frame="1"/>
          <w:lang w:val="ru-RU"/>
        </w:rPr>
        <w:t xml:space="preserve"> </w:t>
      </w:r>
      <w:r>
        <w:rPr>
          <w:iCs/>
          <w:color w:val="000000"/>
          <w:sz w:val="28"/>
          <w:szCs w:val="28"/>
          <w:bdr w:val="none" w:sz="0" w:space="0" w:color="auto" w:frame="1"/>
        </w:rPr>
        <w:t>«</w:t>
      </w:r>
      <w:proofErr w:type="spellStart"/>
      <w:r>
        <w:rPr>
          <w:iCs/>
          <w:color w:val="000000"/>
          <w:sz w:val="28"/>
          <w:szCs w:val="28"/>
          <w:bdr w:val="none" w:sz="0" w:space="0" w:color="auto" w:frame="1"/>
          <w:lang w:val="ru-RU"/>
        </w:rPr>
        <w:t>гарячих</w:t>
      </w:r>
      <w:proofErr w:type="spellEnd"/>
      <w:r>
        <w:rPr>
          <w:iCs/>
          <w:color w:val="000000"/>
          <w:sz w:val="28"/>
          <w:szCs w:val="28"/>
          <w:bdr w:val="none" w:sz="0" w:space="0" w:color="auto" w:frame="1"/>
          <w:lang w:val="ru-RU"/>
        </w:rPr>
        <w:t xml:space="preserve"> </w:t>
      </w:r>
      <w:proofErr w:type="spellStart"/>
      <w:r>
        <w:rPr>
          <w:iCs/>
          <w:color w:val="000000"/>
          <w:sz w:val="28"/>
          <w:szCs w:val="28"/>
          <w:bdr w:val="none" w:sz="0" w:space="0" w:color="auto" w:frame="1"/>
          <w:lang w:val="ru-RU"/>
        </w:rPr>
        <w:t>ліній</w:t>
      </w:r>
      <w:proofErr w:type="spellEnd"/>
      <w:r>
        <w:rPr>
          <w:iCs/>
          <w:color w:val="000000"/>
          <w:sz w:val="28"/>
          <w:szCs w:val="28"/>
          <w:bdr w:val="none" w:sz="0" w:space="0" w:color="auto" w:frame="1"/>
          <w:lang w:val="ru-RU"/>
        </w:rPr>
        <w:t>»</w:t>
      </w:r>
      <w:r w:rsidRPr="0063256C">
        <w:rPr>
          <w:iCs/>
          <w:color w:val="000000"/>
          <w:sz w:val="28"/>
          <w:szCs w:val="28"/>
          <w:bdr w:val="none" w:sz="0" w:space="0" w:color="auto" w:frame="1"/>
          <w:lang w:val="ru-RU"/>
        </w:rPr>
        <w:t xml:space="preserve"> Г</w:t>
      </w:r>
      <w:r>
        <w:rPr>
          <w:iCs/>
          <w:color w:val="000000"/>
          <w:sz w:val="28"/>
          <w:szCs w:val="28"/>
          <w:bdr w:val="none" w:sz="0" w:space="0" w:color="auto" w:frame="1"/>
          <w:lang w:val="ru-RU"/>
        </w:rPr>
        <w:t xml:space="preserve">оловного </w:t>
      </w:r>
      <w:proofErr w:type="spellStart"/>
      <w:r>
        <w:rPr>
          <w:iCs/>
          <w:color w:val="000000"/>
          <w:sz w:val="28"/>
          <w:szCs w:val="28"/>
          <w:bdr w:val="none" w:sz="0" w:space="0" w:color="auto" w:frame="1"/>
          <w:lang w:val="ru-RU"/>
        </w:rPr>
        <w:t>управління</w:t>
      </w:r>
      <w:proofErr w:type="spellEnd"/>
      <w:r>
        <w:rPr>
          <w:iCs/>
          <w:color w:val="000000"/>
          <w:sz w:val="28"/>
          <w:szCs w:val="28"/>
          <w:bdr w:val="none" w:sz="0" w:space="0" w:color="auto" w:frame="1"/>
          <w:lang w:val="ru-RU"/>
        </w:rPr>
        <w:t xml:space="preserve"> </w:t>
      </w:r>
      <w:r w:rsidRPr="0063256C">
        <w:rPr>
          <w:iCs/>
          <w:color w:val="000000"/>
          <w:sz w:val="28"/>
          <w:szCs w:val="28"/>
          <w:bdr w:val="none" w:sz="0" w:space="0" w:color="auto" w:frame="1"/>
          <w:lang w:val="ru-RU"/>
        </w:rPr>
        <w:t>ДПС у Львівській</w:t>
      </w:r>
      <w:r>
        <w:rPr>
          <w:iCs/>
          <w:color w:val="000000"/>
          <w:sz w:val="28"/>
          <w:szCs w:val="28"/>
          <w:bdr w:val="none" w:sz="0" w:space="0" w:color="auto" w:frame="1"/>
          <w:lang w:val="ru-RU"/>
        </w:rPr>
        <w:t xml:space="preserve"> </w:t>
      </w:r>
      <w:r w:rsidRPr="0063256C">
        <w:rPr>
          <w:iCs/>
          <w:color w:val="000000"/>
          <w:sz w:val="28"/>
          <w:szCs w:val="28"/>
          <w:bdr w:val="none" w:sz="0" w:space="0" w:color="auto" w:frame="1"/>
          <w:lang w:val="ru-RU"/>
        </w:rPr>
        <w:t xml:space="preserve">області: </w:t>
      </w:r>
      <w:hyperlink r:id="rId4" w:history="1">
        <w:r w:rsidRPr="0063256C">
          <w:rPr>
            <w:rStyle w:val="a3"/>
            <w:iCs/>
            <w:sz w:val="28"/>
            <w:szCs w:val="28"/>
            <w:bdr w:val="none" w:sz="0" w:space="0" w:color="auto" w:frame="1"/>
          </w:rPr>
          <w:t>https</w:t>
        </w:r>
        <w:r w:rsidRPr="0063256C">
          <w:rPr>
            <w:rStyle w:val="a3"/>
            <w:iCs/>
            <w:sz w:val="28"/>
            <w:szCs w:val="28"/>
            <w:bdr w:val="none" w:sz="0" w:space="0" w:color="auto" w:frame="1"/>
            <w:lang w:val="ru-RU"/>
          </w:rPr>
          <w:t>://</w:t>
        </w:r>
        <w:r w:rsidRPr="0063256C">
          <w:rPr>
            <w:rStyle w:val="a3"/>
            <w:iCs/>
            <w:sz w:val="28"/>
            <w:szCs w:val="28"/>
            <w:bdr w:val="none" w:sz="0" w:space="0" w:color="auto" w:frame="1"/>
          </w:rPr>
          <w:t>lv</w:t>
        </w:r>
        <w:r w:rsidRPr="0063256C">
          <w:rPr>
            <w:rStyle w:val="a3"/>
            <w:iCs/>
            <w:sz w:val="28"/>
            <w:szCs w:val="28"/>
            <w:bdr w:val="none" w:sz="0" w:space="0" w:color="auto" w:frame="1"/>
            <w:lang w:val="ru-RU"/>
          </w:rPr>
          <w:t>.</w:t>
        </w:r>
        <w:r w:rsidRPr="0063256C">
          <w:rPr>
            <w:rStyle w:val="a3"/>
            <w:iCs/>
            <w:sz w:val="28"/>
            <w:szCs w:val="28"/>
            <w:bdr w:val="none" w:sz="0" w:space="0" w:color="auto" w:frame="1"/>
          </w:rPr>
          <w:t>tax</w:t>
        </w:r>
        <w:r w:rsidRPr="0063256C">
          <w:rPr>
            <w:rStyle w:val="a3"/>
            <w:iCs/>
            <w:sz w:val="28"/>
            <w:szCs w:val="28"/>
            <w:bdr w:val="none" w:sz="0" w:space="0" w:color="auto" w:frame="1"/>
            <w:lang w:val="ru-RU"/>
          </w:rPr>
          <w:t>.</w:t>
        </w:r>
        <w:r w:rsidRPr="0063256C">
          <w:rPr>
            <w:rStyle w:val="a3"/>
            <w:iCs/>
            <w:sz w:val="28"/>
            <w:szCs w:val="28"/>
            <w:bdr w:val="none" w:sz="0" w:space="0" w:color="auto" w:frame="1"/>
          </w:rPr>
          <w:t>gov</w:t>
        </w:r>
        <w:r w:rsidRPr="0063256C">
          <w:rPr>
            <w:rStyle w:val="a3"/>
            <w:iCs/>
            <w:sz w:val="28"/>
            <w:szCs w:val="28"/>
            <w:bdr w:val="none" w:sz="0" w:space="0" w:color="auto" w:frame="1"/>
            <w:lang w:val="ru-RU"/>
          </w:rPr>
          <w:t>.</w:t>
        </w:r>
        <w:r w:rsidRPr="0063256C">
          <w:rPr>
            <w:rStyle w:val="a3"/>
            <w:iCs/>
            <w:sz w:val="28"/>
            <w:szCs w:val="28"/>
            <w:bdr w:val="none" w:sz="0" w:space="0" w:color="auto" w:frame="1"/>
          </w:rPr>
          <w:t>ua</w:t>
        </w:r>
        <w:r w:rsidRPr="0063256C">
          <w:rPr>
            <w:rStyle w:val="a3"/>
            <w:iCs/>
            <w:sz w:val="28"/>
            <w:szCs w:val="28"/>
            <w:bdr w:val="none" w:sz="0" w:space="0" w:color="auto" w:frame="1"/>
            <w:lang w:val="ru-RU"/>
          </w:rPr>
          <w:t>/</w:t>
        </w:r>
        <w:r w:rsidRPr="0063256C">
          <w:rPr>
            <w:rStyle w:val="a3"/>
            <w:iCs/>
            <w:sz w:val="28"/>
            <w:szCs w:val="28"/>
            <w:bdr w:val="none" w:sz="0" w:space="0" w:color="auto" w:frame="1"/>
          </w:rPr>
          <w:t>kontakti</w:t>
        </w:r>
        <w:r w:rsidRPr="0063256C">
          <w:rPr>
            <w:rStyle w:val="a3"/>
            <w:iCs/>
            <w:sz w:val="28"/>
            <w:szCs w:val="28"/>
            <w:bdr w:val="none" w:sz="0" w:space="0" w:color="auto" w:frame="1"/>
            <w:lang w:val="ru-RU"/>
          </w:rPr>
          <w:t>//</w:t>
        </w:r>
      </w:hyperlink>
    </w:p>
    <w:p w:rsidR="000F7AF6" w:rsidRPr="0063256C" w:rsidRDefault="000F7AF6" w:rsidP="000F7AF6">
      <w:pPr>
        <w:pStyle w:val="a4"/>
        <w:spacing w:before="0" w:beforeAutospacing="0" w:after="0" w:afterAutospacing="0"/>
        <w:ind w:firstLine="851"/>
        <w:jc w:val="both"/>
        <w:rPr>
          <w:color w:val="000000"/>
          <w:sz w:val="28"/>
          <w:szCs w:val="28"/>
          <w:lang w:val="ru-RU"/>
        </w:rPr>
      </w:pPr>
      <w:r w:rsidRPr="0063256C">
        <w:rPr>
          <w:iCs/>
          <w:color w:val="000000"/>
          <w:sz w:val="28"/>
          <w:szCs w:val="28"/>
          <w:bdr w:val="none" w:sz="0" w:space="0" w:color="auto" w:frame="1"/>
        </w:rPr>
        <w:t xml:space="preserve">Комунікаційна платформа: </w:t>
      </w:r>
      <w:hyperlink r:id="rId5" w:history="1">
        <w:r w:rsidRPr="0063256C">
          <w:rPr>
            <w:rStyle w:val="a3"/>
            <w:iCs/>
            <w:sz w:val="28"/>
            <w:szCs w:val="28"/>
            <w:bdr w:val="none" w:sz="0" w:space="0" w:color="auto" w:frame="1"/>
          </w:rPr>
          <w:t>lv.ikc@tax.gov.ua</w:t>
        </w:r>
      </w:hyperlink>
    </w:p>
    <w:p w:rsidR="000F7AF6" w:rsidRDefault="000F7AF6" w:rsidP="000F7AF6">
      <w:pPr>
        <w:ind w:firstLine="851"/>
      </w:pPr>
      <w:r w:rsidRPr="0063256C">
        <w:rPr>
          <w:rFonts w:ascii="Times New Roman" w:hAnsi="Times New Roman" w:cs="Times New Roman"/>
          <w:iCs/>
          <w:color w:val="000000"/>
          <w:sz w:val="28"/>
          <w:szCs w:val="28"/>
          <w:bdr w:val="none" w:sz="0" w:space="0" w:color="auto" w:frame="1"/>
        </w:rPr>
        <w:t>Підписатись на сторінку Фейсбук</w:t>
      </w:r>
      <w:r w:rsidRPr="0063256C">
        <w:rPr>
          <w:rFonts w:ascii="Times New Roman" w:hAnsi="Times New Roman" w:cs="Times New Roman"/>
          <w:iCs/>
          <w:color w:val="000000"/>
          <w:sz w:val="28"/>
          <w:szCs w:val="28"/>
          <w:bdr w:val="none" w:sz="0" w:space="0" w:color="auto" w:frame="1"/>
          <w:lang w:val="ru-RU"/>
        </w:rPr>
        <w:t>:</w:t>
      </w:r>
      <w:hyperlink r:id="rId6" w:history="1">
        <w:r w:rsidRPr="0063256C">
          <w:rPr>
            <w:rStyle w:val="a3"/>
            <w:rFonts w:ascii="Times New Roman" w:hAnsi="Times New Roman" w:cs="Times New Roman"/>
            <w:iCs/>
            <w:sz w:val="28"/>
            <w:szCs w:val="28"/>
            <w:bdr w:val="none" w:sz="0" w:space="0" w:color="auto" w:frame="1"/>
          </w:rPr>
          <w:t>https://www.facebook.com/tax.lviv</w:t>
        </w:r>
      </w:hyperlink>
    </w:p>
    <w:p w:rsidR="00ED3D68" w:rsidRDefault="00ED3D68"/>
    <w:sectPr w:rsidR="00ED3D68"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0F7AF6"/>
    <w:rsid w:val="000F7AF6"/>
    <w:rsid w:val="00107ACF"/>
    <w:rsid w:val="00360FF3"/>
    <w:rsid w:val="00ED3D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AF6"/>
    <w:rPr>
      <w:noProof/>
    </w:rPr>
  </w:style>
  <w:style w:type="paragraph" w:styleId="1">
    <w:name w:val="heading 1"/>
    <w:basedOn w:val="a"/>
    <w:link w:val="10"/>
    <w:uiPriority w:val="9"/>
    <w:qFormat/>
    <w:rsid w:val="000F7AF6"/>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AF6"/>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0F7AF6"/>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0F7AF6"/>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0F7AF6"/>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0F7AF6"/>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2056</Words>
  <Characters>1173</Characters>
  <Application>Microsoft Office Word</Application>
  <DocSecurity>0</DocSecurity>
  <Lines>9</Lines>
  <Paragraphs>6</Paragraphs>
  <ScaleCrop>false</ScaleCrop>
  <Company>HP Inc.</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1</cp:revision>
  <dcterms:created xsi:type="dcterms:W3CDTF">2025-11-21T06:17:00Z</dcterms:created>
  <dcterms:modified xsi:type="dcterms:W3CDTF">2025-11-21T06:17:00Z</dcterms:modified>
</cp:coreProperties>
</file>