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175C" w:rsidRPr="00A26124" w:rsidRDefault="0049175C" w:rsidP="0049175C">
      <w:pPr>
        <w:jc w:val="both"/>
        <w:rPr>
          <w:sz w:val="28"/>
          <w:szCs w:val="28"/>
        </w:rPr>
      </w:pPr>
      <w:r w:rsidRPr="00A26124">
        <w:rPr>
          <w:sz w:val="28"/>
          <w:szCs w:val="28"/>
        </w:rPr>
        <w:t xml:space="preserve">План засідання виконавчого комітету Миколаївської міської ради </w:t>
      </w:r>
      <w:r w:rsidR="009F315C" w:rsidRPr="00A26124">
        <w:rPr>
          <w:sz w:val="28"/>
          <w:szCs w:val="28"/>
          <w:lang w:val="uk-UA"/>
        </w:rPr>
        <w:t>1</w:t>
      </w:r>
      <w:r w:rsidR="001D6F20">
        <w:rPr>
          <w:sz w:val="28"/>
          <w:szCs w:val="28"/>
          <w:lang w:val="uk-UA"/>
        </w:rPr>
        <w:t>1</w:t>
      </w:r>
      <w:r w:rsidR="009F315C" w:rsidRPr="00A26124">
        <w:rPr>
          <w:sz w:val="28"/>
          <w:szCs w:val="28"/>
          <w:lang w:val="uk-UA"/>
        </w:rPr>
        <w:t xml:space="preserve"> листопада</w:t>
      </w:r>
      <w:r w:rsidR="005303D6" w:rsidRPr="00A26124">
        <w:rPr>
          <w:sz w:val="28"/>
          <w:szCs w:val="28"/>
          <w:lang w:val="uk-UA"/>
        </w:rPr>
        <w:t xml:space="preserve"> </w:t>
      </w:r>
      <w:r w:rsidRPr="00A26124">
        <w:rPr>
          <w:sz w:val="28"/>
          <w:szCs w:val="28"/>
        </w:rPr>
        <w:t>202</w:t>
      </w:r>
      <w:r w:rsidR="000B7A4F" w:rsidRPr="00A26124">
        <w:rPr>
          <w:sz w:val="28"/>
          <w:szCs w:val="28"/>
          <w:lang w:val="uk-UA"/>
        </w:rPr>
        <w:t>4</w:t>
      </w:r>
      <w:r w:rsidR="006E313E" w:rsidRPr="00A26124">
        <w:rPr>
          <w:sz w:val="28"/>
          <w:szCs w:val="28"/>
          <w:lang w:val="uk-UA"/>
        </w:rPr>
        <w:t xml:space="preserve"> </w:t>
      </w:r>
      <w:r w:rsidR="0029316B">
        <w:rPr>
          <w:sz w:val="28"/>
          <w:szCs w:val="28"/>
        </w:rPr>
        <w:t>року (1</w:t>
      </w:r>
      <w:r w:rsidR="0029316B">
        <w:rPr>
          <w:sz w:val="28"/>
          <w:szCs w:val="28"/>
          <w:lang w:val="uk-UA"/>
        </w:rPr>
        <w:t>1</w:t>
      </w:r>
      <w:r w:rsidR="0029316B">
        <w:rPr>
          <w:sz w:val="28"/>
          <w:szCs w:val="28"/>
        </w:rPr>
        <w:t>-</w:t>
      </w:r>
      <w:r w:rsidR="0029316B">
        <w:rPr>
          <w:sz w:val="28"/>
          <w:szCs w:val="28"/>
          <w:lang w:val="uk-UA"/>
        </w:rPr>
        <w:t>15</w:t>
      </w:r>
      <w:r w:rsidRPr="00A26124">
        <w:rPr>
          <w:sz w:val="28"/>
          <w:szCs w:val="28"/>
        </w:rPr>
        <w:t xml:space="preserve"> год).</w:t>
      </w:r>
    </w:p>
    <w:p w:rsidR="0049175C" w:rsidRPr="00A26124" w:rsidRDefault="0049175C" w:rsidP="0049175C">
      <w:pPr>
        <w:rPr>
          <w:sz w:val="28"/>
          <w:szCs w:val="28"/>
          <w:lang w:val="uk-UA"/>
        </w:rPr>
      </w:pPr>
    </w:p>
    <w:p w:rsidR="006C1D46" w:rsidRPr="00B02DD3" w:rsidRDefault="00C468DB" w:rsidP="00B96195">
      <w:pPr>
        <w:shd w:val="clear" w:color="auto" w:fill="FFFFFF"/>
        <w:jc w:val="both"/>
        <w:rPr>
          <w:bCs/>
          <w:sz w:val="28"/>
          <w:szCs w:val="28"/>
          <w:bdr w:val="none" w:sz="0" w:space="0" w:color="auto" w:frame="1"/>
          <w:lang w:val="uk-UA" w:eastAsia="uk-UA"/>
        </w:rPr>
      </w:pPr>
      <w:r w:rsidRPr="00B02DD3">
        <w:rPr>
          <w:sz w:val="28"/>
          <w:szCs w:val="28"/>
          <w:shd w:val="clear" w:color="auto" w:fill="FFFFFF"/>
          <w:lang w:val="uk-UA"/>
        </w:rPr>
        <w:t xml:space="preserve">1. </w:t>
      </w:r>
      <w:r w:rsidR="008E333C" w:rsidRPr="00B02DD3">
        <w:rPr>
          <w:bCs/>
          <w:sz w:val="28"/>
          <w:szCs w:val="28"/>
          <w:bdr w:val="none" w:sz="0" w:space="0" w:color="auto" w:frame="1"/>
          <w:lang w:val="uk-UA" w:eastAsia="uk-UA"/>
        </w:rPr>
        <w:t>Про схвалення проєкту рішення міської ради «Про міський бюджет Миколаївської</w:t>
      </w:r>
      <w:r w:rsidR="008E333C" w:rsidRPr="00B02DD3">
        <w:rPr>
          <w:sz w:val="28"/>
          <w:szCs w:val="28"/>
          <w:lang w:val="uk-UA" w:eastAsia="uk-UA"/>
        </w:rPr>
        <w:t xml:space="preserve"> </w:t>
      </w:r>
      <w:r w:rsidR="008E333C" w:rsidRPr="00B02DD3">
        <w:rPr>
          <w:bCs/>
          <w:sz w:val="28"/>
          <w:szCs w:val="28"/>
          <w:bdr w:val="none" w:sz="0" w:space="0" w:color="auto" w:frame="1"/>
          <w:lang w:val="uk-UA" w:eastAsia="uk-UA"/>
        </w:rPr>
        <w:t>міської ради Стрийського району на 2025 рік»</w:t>
      </w:r>
      <w:r w:rsidR="00B45191" w:rsidRPr="00B02DD3">
        <w:rPr>
          <w:bCs/>
          <w:i/>
          <w:sz w:val="28"/>
          <w:szCs w:val="28"/>
          <w:bdr w:val="none" w:sz="0" w:space="0" w:color="auto" w:frame="1"/>
          <w:lang w:val="uk-UA"/>
        </w:rPr>
        <w:t xml:space="preserve"> </w:t>
      </w:r>
      <w:r w:rsidRPr="00B02DD3">
        <w:rPr>
          <w:bCs/>
          <w:i/>
          <w:sz w:val="28"/>
          <w:szCs w:val="28"/>
          <w:bdr w:val="none" w:sz="0" w:space="0" w:color="auto" w:frame="1"/>
          <w:lang w:val="uk-UA"/>
        </w:rPr>
        <w:t xml:space="preserve"> </w:t>
      </w:r>
    </w:p>
    <w:p w:rsidR="00B17B03" w:rsidRPr="00B02DD3" w:rsidRDefault="007C069A" w:rsidP="00B45191">
      <w:pPr>
        <w:jc w:val="both"/>
        <w:rPr>
          <w:i/>
          <w:sz w:val="28"/>
          <w:szCs w:val="28"/>
          <w:lang w:eastAsia="uk-UA"/>
        </w:rPr>
      </w:pPr>
      <w:r w:rsidRPr="00B02DD3">
        <w:rPr>
          <w:sz w:val="28"/>
          <w:szCs w:val="28"/>
        </w:rPr>
        <w:t xml:space="preserve">2. </w:t>
      </w:r>
      <w:r w:rsidR="00B45191" w:rsidRPr="00B02DD3">
        <w:rPr>
          <w:sz w:val="28"/>
          <w:szCs w:val="28"/>
        </w:rPr>
        <w:t>Про погодження Річного плану надання послуг з управління побутовими відходами МКП «Житлово-</w:t>
      </w:r>
      <w:r w:rsidR="00B45191" w:rsidRPr="00B02DD3">
        <w:rPr>
          <w:sz w:val="28"/>
          <w:szCs w:val="28"/>
          <w:lang w:val="uk-UA"/>
        </w:rPr>
        <w:t xml:space="preserve"> </w:t>
      </w:r>
      <w:r w:rsidR="00B45191" w:rsidRPr="00B02DD3">
        <w:rPr>
          <w:sz w:val="28"/>
          <w:szCs w:val="28"/>
        </w:rPr>
        <w:t>комунальне управління» на 2025 рік</w:t>
      </w:r>
    </w:p>
    <w:p w:rsidR="00B45191" w:rsidRPr="00B02DD3" w:rsidRDefault="007C069A" w:rsidP="00B45191">
      <w:pPr>
        <w:jc w:val="both"/>
        <w:rPr>
          <w:rFonts w:eastAsia="Calibri"/>
          <w:sz w:val="28"/>
          <w:szCs w:val="28"/>
        </w:rPr>
      </w:pPr>
      <w:r w:rsidRPr="00B02DD3">
        <w:rPr>
          <w:sz w:val="28"/>
          <w:szCs w:val="28"/>
        </w:rPr>
        <w:t>3</w:t>
      </w:r>
      <w:r w:rsidR="001C0286" w:rsidRPr="00B02DD3">
        <w:rPr>
          <w:sz w:val="28"/>
          <w:szCs w:val="28"/>
        </w:rPr>
        <w:t xml:space="preserve">. </w:t>
      </w:r>
      <w:r w:rsidR="00B45191" w:rsidRPr="00B02DD3">
        <w:rPr>
          <w:rFonts w:eastAsia="Calibri"/>
          <w:sz w:val="28"/>
          <w:szCs w:val="28"/>
        </w:rPr>
        <w:t xml:space="preserve">Про </w:t>
      </w:r>
      <w:r w:rsidR="00B45191" w:rsidRPr="00B02DD3">
        <w:rPr>
          <w:rFonts w:eastAsia="Calibri"/>
          <w:sz w:val="28"/>
          <w:szCs w:val="28"/>
          <w:lang w:val="uk-UA"/>
        </w:rPr>
        <w:t>внесення</w:t>
      </w:r>
      <w:r w:rsidR="00B45191" w:rsidRPr="00B02DD3">
        <w:rPr>
          <w:rFonts w:eastAsia="Calibri"/>
          <w:sz w:val="28"/>
          <w:szCs w:val="28"/>
        </w:rPr>
        <w:t xml:space="preserve"> змін в склад комісії щодо визначення та </w:t>
      </w:r>
      <w:r w:rsidR="00B45191" w:rsidRPr="00B02DD3">
        <w:rPr>
          <w:rFonts w:eastAsia="Calibri"/>
          <w:sz w:val="28"/>
          <w:szCs w:val="28"/>
          <w:lang w:val="uk-UA"/>
        </w:rPr>
        <w:t>відшкодування</w:t>
      </w:r>
      <w:r w:rsidR="00B45191" w:rsidRPr="00B02DD3">
        <w:rPr>
          <w:rFonts w:eastAsia="Calibri"/>
          <w:sz w:val="28"/>
          <w:szCs w:val="28"/>
        </w:rPr>
        <w:t xml:space="preserve"> </w:t>
      </w:r>
      <w:r w:rsidR="00B45191" w:rsidRPr="00B02DD3">
        <w:rPr>
          <w:rFonts w:eastAsia="Calibri"/>
          <w:sz w:val="28"/>
          <w:szCs w:val="28"/>
          <w:lang w:val="uk-UA"/>
        </w:rPr>
        <w:t>збитків власникам</w:t>
      </w:r>
      <w:r w:rsidR="00B45191" w:rsidRPr="00B02DD3">
        <w:rPr>
          <w:rFonts w:eastAsia="Calibri"/>
          <w:sz w:val="28"/>
          <w:szCs w:val="28"/>
        </w:rPr>
        <w:t xml:space="preserve"> </w:t>
      </w:r>
      <w:r w:rsidR="00B45191" w:rsidRPr="00B02DD3">
        <w:rPr>
          <w:rFonts w:eastAsia="Calibri"/>
          <w:sz w:val="28"/>
          <w:szCs w:val="28"/>
          <w:lang w:val="uk-UA"/>
        </w:rPr>
        <w:t>землі</w:t>
      </w:r>
      <w:r w:rsidR="00B45191" w:rsidRPr="00B02DD3">
        <w:rPr>
          <w:rFonts w:eastAsia="Calibri"/>
          <w:sz w:val="28"/>
          <w:szCs w:val="28"/>
        </w:rPr>
        <w:t xml:space="preserve"> та землекористувачам на території Миколаївської міської ради</w:t>
      </w:r>
    </w:p>
    <w:p w:rsidR="00B17B03" w:rsidRPr="00B02DD3" w:rsidRDefault="007C069A" w:rsidP="00645962">
      <w:pPr>
        <w:pStyle w:val="a3"/>
        <w:jc w:val="both"/>
        <w:rPr>
          <w:rFonts w:ascii="Times New Roman" w:hAnsi="Times New Roman"/>
          <w:sz w:val="28"/>
          <w:szCs w:val="28"/>
          <w:lang w:val="ru-RU"/>
        </w:rPr>
      </w:pPr>
      <w:r w:rsidRPr="00B02DD3">
        <w:rPr>
          <w:rFonts w:ascii="Times New Roman" w:hAnsi="Times New Roman" w:cs="Times New Roman"/>
          <w:sz w:val="28"/>
          <w:szCs w:val="28"/>
        </w:rPr>
        <w:t>4</w:t>
      </w:r>
      <w:r w:rsidR="001C0286" w:rsidRPr="00B02DD3">
        <w:rPr>
          <w:rFonts w:ascii="Times New Roman" w:hAnsi="Times New Roman" w:cs="Times New Roman"/>
          <w:sz w:val="28"/>
          <w:szCs w:val="28"/>
        </w:rPr>
        <w:t>.</w:t>
      </w:r>
      <w:r w:rsidR="001C0286" w:rsidRPr="00B02DD3">
        <w:rPr>
          <w:sz w:val="28"/>
          <w:szCs w:val="28"/>
        </w:rPr>
        <w:t xml:space="preserve"> </w:t>
      </w:r>
      <w:r w:rsidR="00645962" w:rsidRPr="00B02DD3">
        <w:rPr>
          <w:rFonts w:ascii="Times New Roman" w:hAnsi="Times New Roman"/>
          <w:sz w:val="28"/>
          <w:szCs w:val="28"/>
        </w:rPr>
        <w:t xml:space="preserve">Про надання дозволу </w:t>
      </w:r>
      <w:r w:rsidR="001D6F20" w:rsidRPr="00B02DD3">
        <w:rPr>
          <w:rFonts w:ascii="Times New Roman" w:hAnsi="Times New Roman"/>
          <w:sz w:val="28"/>
          <w:szCs w:val="28"/>
        </w:rPr>
        <w:t>……</w:t>
      </w:r>
      <w:r w:rsidR="00645962" w:rsidRPr="00B02DD3">
        <w:rPr>
          <w:rFonts w:ascii="Times New Roman" w:hAnsi="Times New Roman"/>
          <w:sz w:val="28"/>
          <w:szCs w:val="28"/>
        </w:rPr>
        <w:t xml:space="preserve">. на дарування житлового будинку та земельної ділянки </w:t>
      </w:r>
      <w:r w:rsidR="001D6F20" w:rsidRPr="00B02DD3">
        <w:rPr>
          <w:rFonts w:ascii="Times New Roman" w:hAnsi="Times New Roman"/>
          <w:sz w:val="28"/>
          <w:szCs w:val="28"/>
        </w:rPr>
        <w:t>…..</w:t>
      </w:r>
      <w:r w:rsidR="00645962" w:rsidRPr="00B02DD3">
        <w:rPr>
          <w:rFonts w:ascii="Times New Roman" w:hAnsi="Times New Roman"/>
          <w:sz w:val="28"/>
          <w:szCs w:val="28"/>
        </w:rPr>
        <w:t xml:space="preserve">.    </w:t>
      </w:r>
    </w:p>
    <w:p w:rsidR="00B45191" w:rsidRPr="00B02DD3" w:rsidRDefault="007C069A" w:rsidP="00341172">
      <w:pPr>
        <w:pStyle w:val="a3"/>
        <w:jc w:val="both"/>
        <w:rPr>
          <w:rFonts w:ascii="Times New Roman" w:hAnsi="Times New Roman"/>
          <w:sz w:val="28"/>
          <w:szCs w:val="28"/>
        </w:rPr>
      </w:pPr>
      <w:r w:rsidRPr="00B02DD3">
        <w:rPr>
          <w:rFonts w:ascii="Times New Roman" w:hAnsi="Times New Roman" w:cs="Times New Roman"/>
          <w:sz w:val="28"/>
          <w:szCs w:val="28"/>
        </w:rPr>
        <w:t>5</w:t>
      </w:r>
      <w:r w:rsidR="001C0286" w:rsidRPr="00B02DD3">
        <w:rPr>
          <w:rFonts w:ascii="Times New Roman" w:hAnsi="Times New Roman" w:cs="Times New Roman"/>
          <w:sz w:val="28"/>
          <w:szCs w:val="28"/>
        </w:rPr>
        <w:t>.</w:t>
      </w:r>
      <w:r w:rsidR="001C0286" w:rsidRPr="00B02DD3">
        <w:rPr>
          <w:sz w:val="28"/>
          <w:szCs w:val="28"/>
        </w:rPr>
        <w:t xml:space="preserve"> </w:t>
      </w:r>
      <w:r w:rsidR="00341172" w:rsidRPr="00B02DD3">
        <w:rPr>
          <w:rFonts w:ascii="Times New Roman" w:hAnsi="Times New Roman"/>
          <w:sz w:val="28"/>
          <w:szCs w:val="28"/>
        </w:rPr>
        <w:t xml:space="preserve">Про надання дозволу </w:t>
      </w:r>
      <w:r w:rsidR="001D6F20" w:rsidRPr="00B02DD3">
        <w:rPr>
          <w:rFonts w:ascii="Times New Roman" w:hAnsi="Times New Roman"/>
          <w:sz w:val="28"/>
          <w:szCs w:val="28"/>
        </w:rPr>
        <w:t>……</w:t>
      </w:r>
      <w:r w:rsidR="00341172" w:rsidRPr="00B02DD3">
        <w:rPr>
          <w:rFonts w:ascii="Times New Roman" w:hAnsi="Times New Roman"/>
          <w:sz w:val="28"/>
          <w:szCs w:val="28"/>
        </w:rPr>
        <w:t xml:space="preserve">. на прийняття в дар житлового </w:t>
      </w:r>
      <w:r w:rsidR="00341172" w:rsidRPr="00B02DD3">
        <w:rPr>
          <w:rFonts w:ascii="Times New Roman" w:hAnsi="Times New Roman"/>
          <w:sz w:val="28"/>
          <w:szCs w:val="28"/>
          <w:lang w:val="ru-RU"/>
        </w:rPr>
        <w:t>будинку та земельної ділянки на ім</w:t>
      </w:r>
      <w:r w:rsidR="00341172" w:rsidRPr="00B02DD3">
        <w:rPr>
          <w:rFonts w:ascii="Times New Roman" w:hAnsi="Times New Roman"/>
          <w:sz w:val="28"/>
          <w:szCs w:val="28"/>
          <w:lang w:val="ru-RU" w:eastAsia="ar-SA"/>
        </w:rPr>
        <w:t>’я дитини</w:t>
      </w:r>
    </w:p>
    <w:p w:rsidR="00B17B03" w:rsidRPr="00B02DD3" w:rsidRDefault="007C069A" w:rsidP="00ED7E3E">
      <w:pPr>
        <w:pStyle w:val="a3"/>
        <w:jc w:val="both"/>
        <w:rPr>
          <w:rFonts w:ascii="Times New Roman" w:hAnsi="Times New Roman"/>
          <w:sz w:val="28"/>
          <w:szCs w:val="28"/>
          <w:lang w:val="ru-RU"/>
        </w:rPr>
      </w:pPr>
      <w:r w:rsidRPr="00B02DD3">
        <w:rPr>
          <w:rFonts w:ascii="Times New Roman" w:hAnsi="Times New Roman" w:cs="Times New Roman"/>
          <w:sz w:val="28"/>
          <w:szCs w:val="28"/>
        </w:rPr>
        <w:t>6</w:t>
      </w:r>
      <w:r w:rsidR="001C0286" w:rsidRPr="00B02DD3">
        <w:rPr>
          <w:rFonts w:ascii="Times New Roman" w:hAnsi="Times New Roman" w:cs="Times New Roman"/>
          <w:sz w:val="28"/>
          <w:szCs w:val="28"/>
        </w:rPr>
        <w:t>.</w:t>
      </w:r>
      <w:r w:rsidR="001C0286" w:rsidRPr="00B02DD3">
        <w:rPr>
          <w:sz w:val="28"/>
          <w:szCs w:val="28"/>
        </w:rPr>
        <w:t xml:space="preserve"> </w:t>
      </w:r>
      <w:r w:rsidR="00ED7E3E" w:rsidRPr="00B02DD3">
        <w:rPr>
          <w:rFonts w:ascii="Times New Roman" w:hAnsi="Times New Roman"/>
          <w:sz w:val="28"/>
          <w:szCs w:val="28"/>
        </w:rPr>
        <w:t xml:space="preserve">Про надання дозволу </w:t>
      </w:r>
      <w:r w:rsidR="001D6F20" w:rsidRPr="00B02DD3">
        <w:rPr>
          <w:rFonts w:ascii="Times New Roman" w:hAnsi="Times New Roman"/>
          <w:sz w:val="28"/>
          <w:szCs w:val="28"/>
        </w:rPr>
        <w:t>……</w:t>
      </w:r>
      <w:r w:rsidR="00ED7E3E" w:rsidRPr="00B02DD3">
        <w:rPr>
          <w:rFonts w:ascii="Times New Roman" w:hAnsi="Times New Roman"/>
          <w:sz w:val="28"/>
          <w:szCs w:val="28"/>
        </w:rPr>
        <w:t xml:space="preserve">. на дарування житлового будинку та земельної ділянки </w:t>
      </w:r>
      <w:r w:rsidR="001D6F20" w:rsidRPr="00B02DD3">
        <w:rPr>
          <w:rFonts w:ascii="Times New Roman" w:hAnsi="Times New Roman"/>
          <w:sz w:val="28"/>
          <w:szCs w:val="28"/>
        </w:rPr>
        <w:t>…….</w:t>
      </w:r>
      <w:r w:rsidR="00ED7E3E" w:rsidRPr="00B02DD3">
        <w:rPr>
          <w:rFonts w:ascii="Times New Roman" w:hAnsi="Times New Roman"/>
          <w:sz w:val="28"/>
          <w:szCs w:val="28"/>
        </w:rPr>
        <w:t xml:space="preserve">.    </w:t>
      </w:r>
    </w:p>
    <w:p w:rsidR="00B17B03" w:rsidRPr="00B02DD3" w:rsidRDefault="007C069A" w:rsidP="00ED7E3E">
      <w:pPr>
        <w:pStyle w:val="a3"/>
        <w:rPr>
          <w:rFonts w:ascii="Times New Roman" w:hAnsi="Times New Roman"/>
          <w:sz w:val="28"/>
          <w:szCs w:val="28"/>
        </w:rPr>
      </w:pPr>
      <w:r w:rsidRPr="00B02DD3">
        <w:rPr>
          <w:rFonts w:ascii="Times New Roman" w:hAnsi="Times New Roman" w:cs="Times New Roman"/>
          <w:sz w:val="28"/>
          <w:szCs w:val="28"/>
        </w:rPr>
        <w:t>7</w:t>
      </w:r>
      <w:r w:rsidR="001C0286" w:rsidRPr="00B02DD3">
        <w:rPr>
          <w:rFonts w:ascii="Times New Roman" w:hAnsi="Times New Roman" w:cs="Times New Roman"/>
          <w:sz w:val="28"/>
          <w:szCs w:val="28"/>
        </w:rPr>
        <w:t>.</w:t>
      </w:r>
      <w:r w:rsidR="001C0286" w:rsidRPr="00B02DD3">
        <w:rPr>
          <w:sz w:val="28"/>
          <w:szCs w:val="28"/>
        </w:rPr>
        <w:t xml:space="preserve"> </w:t>
      </w:r>
      <w:r w:rsidR="00ED7E3E" w:rsidRPr="00B02DD3">
        <w:rPr>
          <w:rFonts w:ascii="Times New Roman" w:hAnsi="Times New Roman"/>
          <w:sz w:val="28"/>
          <w:szCs w:val="28"/>
        </w:rPr>
        <w:t xml:space="preserve">Про надання дозволу </w:t>
      </w:r>
      <w:r w:rsidR="001D6F20" w:rsidRPr="00B02DD3">
        <w:rPr>
          <w:rFonts w:ascii="Times New Roman" w:hAnsi="Times New Roman"/>
          <w:sz w:val="28"/>
          <w:szCs w:val="28"/>
        </w:rPr>
        <w:t>…….</w:t>
      </w:r>
      <w:r w:rsidR="00ED7E3E" w:rsidRPr="00B02DD3">
        <w:rPr>
          <w:rFonts w:ascii="Times New Roman" w:hAnsi="Times New Roman"/>
          <w:sz w:val="28"/>
          <w:szCs w:val="28"/>
        </w:rPr>
        <w:t xml:space="preserve">. на дарування квартири </w:t>
      </w:r>
      <w:r w:rsidR="001D6F20" w:rsidRPr="00B02DD3">
        <w:rPr>
          <w:rFonts w:ascii="Times New Roman" w:hAnsi="Times New Roman"/>
          <w:sz w:val="28"/>
          <w:szCs w:val="28"/>
        </w:rPr>
        <w:t>……</w:t>
      </w:r>
      <w:r w:rsidR="00ED7E3E" w:rsidRPr="00B02DD3">
        <w:rPr>
          <w:rFonts w:ascii="Times New Roman" w:hAnsi="Times New Roman"/>
          <w:sz w:val="28"/>
          <w:szCs w:val="28"/>
        </w:rPr>
        <w:t xml:space="preserve">.    </w:t>
      </w:r>
    </w:p>
    <w:p w:rsidR="00B17B03" w:rsidRPr="00B02DD3" w:rsidRDefault="00417D63" w:rsidP="00ED7E3E">
      <w:pPr>
        <w:pStyle w:val="a3"/>
        <w:jc w:val="both"/>
        <w:rPr>
          <w:rFonts w:ascii="Times New Roman" w:hAnsi="Times New Roman"/>
          <w:sz w:val="28"/>
          <w:szCs w:val="28"/>
          <w:lang w:val="ru-RU"/>
        </w:rPr>
      </w:pPr>
      <w:r w:rsidRPr="00B02DD3">
        <w:rPr>
          <w:rFonts w:ascii="Times New Roman" w:eastAsia="Calibri" w:hAnsi="Times New Roman" w:cs="Times New Roman"/>
          <w:sz w:val="28"/>
          <w:szCs w:val="28"/>
        </w:rPr>
        <w:t>8.</w:t>
      </w:r>
      <w:r w:rsidRPr="00B02DD3">
        <w:rPr>
          <w:rFonts w:eastAsia="Calibri"/>
          <w:sz w:val="28"/>
          <w:szCs w:val="28"/>
        </w:rPr>
        <w:t xml:space="preserve"> </w:t>
      </w:r>
      <w:r w:rsidR="00ED7E3E" w:rsidRPr="00B02DD3">
        <w:rPr>
          <w:rFonts w:ascii="Times New Roman" w:hAnsi="Times New Roman"/>
          <w:sz w:val="28"/>
          <w:szCs w:val="28"/>
          <w:lang w:val="ru-RU"/>
        </w:rPr>
        <w:t xml:space="preserve">Про надання дозволу </w:t>
      </w:r>
      <w:r w:rsidR="001D6F20" w:rsidRPr="00B02DD3">
        <w:rPr>
          <w:rFonts w:ascii="Times New Roman" w:hAnsi="Times New Roman"/>
          <w:sz w:val="28"/>
          <w:szCs w:val="28"/>
          <w:lang w:val="ru-RU"/>
        </w:rPr>
        <w:t>…….</w:t>
      </w:r>
      <w:r w:rsidR="00ED7E3E" w:rsidRPr="00B02DD3">
        <w:rPr>
          <w:rFonts w:ascii="Times New Roman" w:hAnsi="Times New Roman"/>
          <w:sz w:val="28"/>
          <w:szCs w:val="28"/>
          <w:lang w:val="ru-RU"/>
        </w:rPr>
        <w:t xml:space="preserve">. на реєстрацію місця проживання дитини    </w:t>
      </w:r>
    </w:p>
    <w:p w:rsidR="009678F6" w:rsidRPr="00B02DD3" w:rsidRDefault="00417D63" w:rsidP="009678F6">
      <w:pPr>
        <w:keepNext/>
        <w:numPr>
          <w:ilvl w:val="1"/>
          <w:numId w:val="2"/>
        </w:numPr>
        <w:suppressAutoHyphens/>
        <w:jc w:val="both"/>
        <w:outlineLvl w:val="1"/>
        <w:rPr>
          <w:sz w:val="28"/>
          <w:szCs w:val="28"/>
          <w:lang w:val="uk-UA" w:eastAsia="zh-CN"/>
        </w:rPr>
      </w:pPr>
      <w:r w:rsidRPr="00B02DD3">
        <w:rPr>
          <w:sz w:val="28"/>
          <w:szCs w:val="28"/>
        </w:rPr>
        <w:t>9</w:t>
      </w:r>
      <w:r w:rsidR="001C0286" w:rsidRPr="00B02DD3">
        <w:rPr>
          <w:sz w:val="28"/>
          <w:szCs w:val="28"/>
        </w:rPr>
        <w:t xml:space="preserve">. </w:t>
      </w:r>
      <w:r w:rsidR="009678F6" w:rsidRPr="00B02DD3">
        <w:rPr>
          <w:bCs/>
          <w:sz w:val="28"/>
          <w:szCs w:val="28"/>
          <w:lang w:val="uk-UA" w:eastAsia="zh-CN"/>
        </w:rPr>
        <w:t xml:space="preserve">Про погодження видалення (зрізання) </w:t>
      </w:r>
      <w:r w:rsidR="009678F6" w:rsidRPr="00B02DD3">
        <w:rPr>
          <w:sz w:val="28"/>
          <w:szCs w:val="28"/>
          <w:lang w:val="uk-UA" w:eastAsia="zh-CN"/>
        </w:rPr>
        <w:t xml:space="preserve">дерев на території Миколаївської </w:t>
      </w:r>
    </w:p>
    <w:p w:rsidR="00B46FD7" w:rsidRPr="00B02DD3" w:rsidRDefault="009678F6" w:rsidP="00087F52">
      <w:pPr>
        <w:keepNext/>
        <w:numPr>
          <w:ilvl w:val="1"/>
          <w:numId w:val="2"/>
        </w:numPr>
        <w:suppressAutoHyphens/>
        <w:jc w:val="both"/>
        <w:outlineLvl w:val="1"/>
        <w:rPr>
          <w:sz w:val="28"/>
          <w:szCs w:val="28"/>
          <w:lang w:val="uk-UA" w:eastAsia="zh-CN"/>
        </w:rPr>
      </w:pPr>
      <w:r w:rsidRPr="00B02DD3">
        <w:rPr>
          <w:sz w:val="28"/>
          <w:szCs w:val="28"/>
          <w:lang w:val="uk-UA" w:eastAsia="zh-CN"/>
        </w:rPr>
        <w:t xml:space="preserve">міської територіальної громади </w:t>
      </w:r>
    </w:p>
    <w:p w:rsidR="00B17B03" w:rsidRPr="00B02DD3" w:rsidRDefault="00417D63" w:rsidP="00E6459C">
      <w:pPr>
        <w:jc w:val="both"/>
        <w:rPr>
          <w:b/>
          <w:sz w:val="28"/>
          <w:szCs w:val="28"/>
          <w:lang w:val="uk-UA"/>
        </w:rPr>
      </w:pPr>
      <w:r w:rsidRPr="00B02DD3">
        <w:rPr>
          <w:bCs/>
          <w:sz w:val="28"/>
          <w:szCs w:val="28"/>
          <w:bdr w:val="none" w:sz="0" w:space="0" w:color="auto" w:frame="1"/>
        </w:rPr>
        <w:t>10</w:t>
      </w:r>
      <w:r w:rsidR="00BE7EB2" w:rsidRPr="00B02DD3">
        <w:rPr>
          <w:bCs/>
          <w:sz w:val="28"/>
          <w:szCs w:val="28"/>
          <w:bdr w:val="none" w:sz="0" w:space="0" w:color="auto" w:frame="1"/>
        </w:rPr>
        <w:t xml:space="preserve">. </w:t>
      </w:r>
      <w:r w:rsidR="00E6459C" w:rsidRPr="00B02DD3">
        <w:rPr>
          <w:sz w:val="28"/>
          <w:szCs w:val="28"/>
        </w:rPr>
        <w:t>Про затвердження подання органу</w:t>
      </w:r>
      <w:r w:rsidR="00E6459C" w:rsidRPr="00B02DD3">
        <w:rPr>
          <w:sz w:val="28"/>
          <w:szCs w:val="28"/>
          <w:lang w:val="uk-UA"/>
        </w:rPr>
        <w:t xml:space="preserve"> </w:t>
      </w:r>
      <w:r w:rsidR="00E6459C" w:rsidRPr="00B02DD3">
        <w:rPr>
          <w:sz w:val="28"/>
          <w:szCs w:val="28"/>
        </w:rPr>
        <w:t>опіки та піклування Миколаївської</w:t>
      </w:r>
      <w:r w:rsidR="00E6459C" w:rsidRPr="00B02DD3">
        <w:rPr>
          <w:sz w:val="28"/>
          <w:szCs w:val="28"/>
          <w:lang w:val="uk-UA"/>
        </w:rPr>
        <w:t xml:space="preserve"> </w:t>
      </w:r>
      <w:r w:rsidR="00E6459C" w:rsidRPr="00B02DD3">
        <w:rPr>
          <w:sz w:val="28"/>
          <w:szCs w:val="28"/>
        </w:rPr>
        <w:t>міської ради про можливість</w:t>
      </w:r>
      <w:r w:rsidR="00E6459C" w:rsidRPr="00B02DD3">
        <w:rPr>
          <w:sz w:val="28"/>
          <w:szCs w:val="28"/>
          <w:lang w:val="uk-UA"/>
        </w:rPr>
        <w:t xml:space="preserve"> </w:t>
      </w:r>
      <w:r w:rsidR="00E6459C" w:rsidRPr="00B02DD3">
        <w:rPr>
          <w:sz w:val="28"/>
          <w:szCs w:val="28"/>
        </w:rPr>
        <w:t xml:space="preserve">призначення </w:t>
      </w:r>
      <w:r w:rsidR="001D6F20" w:rsidRPr="00B02DD3">
        <w:rPr>
          <w:sz w:val="28"/>
          <w:szCs w:val="28"/>
          <w:lang w:val="uk-UA"/>
        </w:rPr>
        <w:t>………..</w:t>
      </w:r>
      <w:r w:rsidR="00E6459C" w:rsidRPr="00B02DD3">
        <w:rPr>
          <w:sz w:val="28"/>
          <w:szCs w:val="28"/>
        </w:rPr>
        <w:t xml:space="preserve">. опікуном </w:t>
      </w:r>
      <w:r w:rsidR="001D6F20" w:rsidRPr="00B02DD3">
        <w:rPr>
          <w:sz w:val="28"/>
          <w:szCs w:val="28"/>
          <w:lang w:val="uk-UA"/>
        </w:rPr>
        <w:t>…………</w:t>
      </w:r>
      <w:r w:rsidR="00E6459C" w:rsidRPr="00B02DD3">
        <w:rPr>
          <w:b/>
          <w:sz w:val="28"/>
          <w:szCs w:val="28"/>
        </w:rPr>
        <w:t>.</w:t>
      </w:r>
    </w:p>
    <w:p w:rsidR="00B17B03" w:rsidRPr="00B02DD3" w:rsidRDefault="007C069A" w:rsidP="00E6459C">
      <w:pPr>
        <w:jc w:val="both"/>
        <w:rPr>
          <w:sz w:val="28"/>
          <w:szCs w:val="28"/>
          <w:lang w:val="uk-UA"/>
        </w:rPr>
      </w:pPr>
      <w:r w:rsidRPr="00B02DD3">
        <w:rPr>
          <w:sz w:val="28"/>
          <w:szCs w:val="28"/>
        </w:rPr>
        <w:t>1</w:t>
      </w:r>
      <w:r w:rsidR="00417D63" w:rsidRPr="00B02DD3">
        <w:rPr>
          <w:sz w:val="28"/>
          <w:szCs w:val="28"/>
        </w:rPr>
        <w:t>1</w:t>
      </w:r>
      <w:r w:rsidR="00BE7EB2" w:rsidRPr="00B02DD3">
        <w:rPr>
          <w:sz w:val="28"/>
          <w:szCs w:val="28"/>
        </w:rPr>
        <w:t xml:space="preserve">. </w:t>
      </w:r>
      <w:r w:rsidR="00E6459C" w:rsidRPr="00B02DD3">
        <w:rPr>
          <w:sz w:val="28"/>
          <w:szCs w:val="28"/>
        </w:rPr>
        <w:t>Про затвердження подання органу</w:t>
      </w:r>
      <w:r w:rsidR="00E6459C" w:rsidRPr="00B02DD3">
        <w:rPr>
          <w:sz w:val="28"/>
          <w:szCs w:val="28"/>
          <w:lang w:val="uk-UA"/>
        </w:rPr>
        <w:t xml:space="preserve"> </w:t>
      </w:r>
      <w:r w:rsidR="00E6459C" w:rsidRPr="00B02DD3">
        <w:rPr>
          <w:sz w:val="28"/>
          <w:szCs w:val="28"/>
        </w:rPr>
        <w:t>опіки та піклування Миколаївської</w:t>
      </w:r>
      <w:r w:rsidR="00E6459C" w:rsidRPr="00B02DD3">
        <w:rPr>
          <w:sz w:val="28"/>
          <w:szCs w:val="28"/>
          <w:lang w:val="uk-UA"/>
        </w:rPr>
        <w:t xml:space="preserve"> </w:t>
      </w:r>
      <w:r w:rsidR="00E6459C" w:rsidRPr="00B02DD3">
        <w:rPr>
          <w:sz w:val="28"/>
          <w:szCs w:val="28"/>
        </w:rPr>
        <w:t>міської ради про можливість</w:t>
      </w:r>
      <w:r w:rsidR="00E6459C" w:rsidRPr="00B02DD3">
        <w:rPr>
          <w:sz w:val="28"/>
          <w:szCs w:val="28"/>
          <w:lang w:val="uk-UA"/>
        </w:rPr>
        <w:t xml:space="preserve"> </w:t>
      </w:r>
      <w:r w:rsidR="00E6459C" w:rsidRPr="00B02DD3">
        <w:rPr>
          <w:sz w:val="28"/>
          <w:szCs w:val="28"/>
        </w:rPr>
        <w:t xml:space="preserve">призначення </w:t>
      </w:r>
      <w:r w:rsidR="001D6F20" w:rsidRPr="00B02DD3">
        <w:rPr>
          <w:sz w:val="28"/>
          <w:szCs w:val="28"/>
          <w:lang w:val="uk-UA"/>
        </w:rPr>
        <w:t>………</w:t>
      </w:r>
      <w:r w:rsidR="00E6459C" w:rsidRPr="00B02DD3">
        <w:rPr>
          <w:sz w:val="28"/>
          <w:szCs w:val="28"/>
        </w:rPr>
        <w:t>. опікуном</w:t>
      </w:r>
      <w:r w:rsidR="00E6459C" w:rsidRPr="00B02DD3">
        <w:rPr>
          <w:sz w:val="28"/>
          <w:szCs w:val="28"/>
          <w:lang w:val="uk-UA"/>
        </w:rPr>
        <w:t xml:space="preserve"> </w:t>
      </w:r>
      <w:r w:rsidR="001D6F20" w:rsidRPr="00B02DD3">
        <w:rPr>
          <w:sz w:val="28"/>
          <w:szCs w:val="28"/>
          <w:lang w:val="uk-UA"/>
        </w:rPr>
        <w:t>………….</w:t>
      </w:r>
      <w:r w:rsidR="00E6459C" w:rsidRPr="00B02DD3">
        <w:rPr>
          <w:sz w:val="28"/>
          <w:szCs w:val="28"/>
        </w:rPr>
        <w:t>.</w:t>
      </w:r>
    </w:p>
    <w:p w:rsidR="00210646" w:rsidRPr="00B02DD3" w:rsidRDefault="006A7E27" w:rsidP="00210646">
      <w:pPr>
        <w:jc w:val="both"/>
        <w:rPr>
          <w:sz w:val="28"/>
          <w:szCs w:val="28"/>
          <w:lang w:val="uk-UA"/>
        </w:rPr>
      </w:pPr>
      <w:r w:rsidRPr="00B02DD3">
        <w:rPr>
          <w:bCs/>
          <w:sz w:val="28"/>
          <w:szCs w:val="28"/>
          <w:bdr w:val="none" w:sz="0" w:space="0" w:color="auto" w:frame="1"/>
          <w:lang w:val="uk-UA"/>
        </w:rPr>
        <w:t>12.</w:t>
      </w:r>
      <w:r w:rsidR="00E6459C" w:rsidRPr="00B02DD3">
        <w:rPr>
          <w:bCs/>
          <w:sz w:val="28"/>
          <w:szCs w:val="28"/>
          <w:bdr w:val="none" w:sz="0" w:space="0" w:color="auto" w:frame="1"/>
          <w:lang w:val="uk-UA"/>
        </w:rPr>
        <w:t xml:space="preserve"> </w:t>
      </w:r>
      <w:r w:rsidR="00E6459C" w:rsidRPr="00B02DD3">
        <w:rPr>
          <w:sz w:val="28"/>
          <w:szCs w:val="28"/>
        </w:rPr>
        <w:t>Про затвердження подання органу</w:t>
      </w:r>
      <w:r w:rsidR="00E6459C" w:rsidRPr="00B02DD3">
        <w:rPr>
          <w:sz w:val="28"/>
          <w:szCs w:val="28"/>
          <w:lang w:val="uk-UA"/>
        </w:rPr>
        <w:t xml:space="preserve"> </w:t>
      </w:r>
      <w:r w:rsidR="00E6459C" w:rsidRPr="00B02DD3">
        <w:rPr>
          <w:sz w:val="28"/>
          <w:szCs w:val="28"/>
        </w:rPr>
        <w:t>опіки та піклування Миколаївської</w:t>
      </w:r>
      <w:r w:rsidR="00E6459C" w:rsidRPr="00B02DD3">
        <w:rPr>
          <w:sz w:val="28"/>
          <w:szCs w:val="28"/>
          <w:lang w:val="uk-UA"/>
        </w:rPr>
        <w:t xml:space="preserve"> </w:t>
      </w:r>
      <w:r w:rsidR="00E6459C" w:rsidRPr="00B02DD3">
        <w:rPr>
          <w:sz w:val="28"/>
          <w:szCs w:val="28"/>
        </w:rPr>
        <w:t>міської ради про можливість</w:t>
      </w:r>
      <w:r w:rsidR="00E6459C" w:rsidRPr="00B02DD3">
        <w:rPr>
          <w:sz w:val="28"/>
          <w:szCs w:val="28"/>
          <w:lang w:val="uk-UA"/>
        </w:rPr>
        <w:t xml:space="preserve"> </w:t>
      </w:r>
      <w:r w:rsidR="00E6459C" w:rsidRPr="00B02DD3">
        <w:rPr>
          <w:sz w:val="28"/>
          <w:szCs w:val="28"/>
        </w:rPr>
        <w:t xml:space="preserve">призначення </w:t>
      </w:r>
      <w:r w:rsidR="001D6F20" w:rsidRPr="00B02DD3">
        <w:rPr>
          <w:sz w:val="28"/>
          <w:szCs w:val="28"/>
          <w:lang w:val="uk-UA"/>
        </w:rPr>
        <w:t>………….</w:t>
      </w:r>
      <w:r w:rsidR="00E6459C" w:rsidRPr="00B02DD3">
        <w:rPr>
          <w:sz w:val="28"/>
          <w:szCs w:val="28"/>
        </w:rPr>
        <w:t>. опікуном</w:t>
      </w:r>
      <w:r w:rsidR="00E6459C" w:rsidRPr="00B02DD3">
        <w:rPr>
          <w:sz w:val="28"/>
          <w:szCs w:val="28"/>
          <w:lang w:val="uk-UA"/>
        </w:rPr>
        <w:t xml:space="preserve"> </w:t>
      </w:r>
      <w:r w:rsidR="001D6F20" w:rsidRPr="00B02DD3">
        <w:rPr>
          <w:sz w:val="28"/>
          <w:szCs w:val="28"/>
          <w:lang w:val="uk-UA"/>
        </w:rPr>
        <w:t>………..</w:t>
      </w:r>
      <w:r w:rsidR="00E6459C" w:rsidRPr="00B02DD3">
        <w:rPr>
          <w:sz w:val="28"/>
          <w:szCs w:val="28"/>
        </w:rPr>
        <w:t>.</w:t>
      </w:r>
    </w:p>
    <w:p w:rsidR="006A7E27" w:rsidRPr="00B02DD3" w:rsidRDefault="006A7E27" w:rsidP="00210646">
      <w:pPr>
        <w:jc w:val="both"/>
        <w:rPr>
          <w:sz w:val="28"/>
          <w:szCs w:val="28"/>
          <w:lang w:val="uk-UA"/>
        </w:rPr>
      </w:pPr>
      <w:r w:rsidRPr="00B02DD3">
        <w:rPr>
          <w:bCs/>
          <w:sz w:val="28"/>
          <w:szCs w:val="28"/>
          <w:bdr w:val="none" w:sz="0" w:space="0" w:color="auto" w:frame="1"/>
          <w:lang w:val="uk-UA"/>
        </w:rPr>
        <w:t>13.</w:t>
      </w:r>
      <w:r w:rsidR="004C2327" w:rsidRPr="00B02DD3">
        <w:rPr>
          <w:bCs/>
          <w:sz w:val="28"/>
          <w:szCs w:val="28"/>
          <w:bdr w:val="none" w:sz="0" w:space="0" w:color="auto" w:frame="1"/>
          <w:lang w:val="uk-UA"/>
        </w:rPr>
        <w:t xml:space="preserve"> </w:t>
      </w:r>
      <w:r w:rsidR="004C2327" w:rsidRPr="00B02DD3">
        <w:rPr>
          <w:sz w:val="28"/>
          <w:szCs w:val="28"/>
        </w:rPr>
        <w:t>Про затвердження подання органу</w:t>
      </w:r>
      <w:r w:rsidR="004C2327" w:rsidRPr="00B02DD3">
        <w:rPr>
          <w:sz w:val="28"/>
          <w:szCs w:val="28"/>
          <w:lang w:val="uk-UA"/>
        </w:rPr>
        <w:t xml:space="preserve"> </w:t>
      </w:r>
      <w:r w:rsidR="004C2327" w:rsidRPr="00B02DD3">
        <w:rPr>
          <w:sz w:val="28"/>
          <w:szCs w:val="28"/>
        </w:rPr>
        <w:t>опіки та піклування Миколаївської</w:t>
      </w:r>
      <w:r w:rsidR="004C2327" w:rsidRPr="00B02DD3">
        <w:rPr>
          <w:sz w:val="28"/>
          <w:szCs w:val="28"/>
          <w:lang w:val="uk-UA"/>
        </w:rPr>
        <w:t xml:space="preserve"> </w:t>
      </w:r>
      <w:r w:rsidR="004C2327" w:rsidRPr="00B02DD3">
        <w:rPr>
          <w:sz w:val="28"/>
          <w:szCs w:val="28"/>
        </w:rPr>
        <w:t xml:space="preserve">міської ради про можливість призначення </w:t>
      </w:r>
      <w:r w:rsidR="001D6F20" w:rsidRPr="00B02DD3">
        <w:rPr>
          <w:sz w:val="28"/>
          <w:szCs w:val="28"/>
          <w:lang w:val="uk-UA"/>
        </w:rPr>
        <w:t>…………</w:t>
      </w:r>
      <w:r w:rsidR="004C2327" w:rsidRPr="00B02DD3">
        <w:rPr>
          <w:sz w:val="28"/>
          <w:szCs w:val="28"/>
        </w:rPr>
        <w:t>. опікуном</w:t>
      </w:r>
      <w:r w:rsidR="004C2327" w:rsidRPr="00B02DD3">
        <w:rPr>
          <w:sz w:val="28"/>
          <w:szCs w:val="28"/>
          <w:lang w:val="uk-UA"/>
        </w:rPr>
        <w:t xml:space="preserve"> </w:t>
      </w:r>
      <w:r w:rsidR="001D6F20" w:rsidRPr="00B02DD3">
        <w:rPr>
          <w:sz w:val="28"/>
          <w:szCs w:val="28"/>
          <w:lang w:val="uk-UA"/>
        </w:rPr>
        <w:t>………….</w:t>
      </w:r>
      <w:r w:rsidR="004C2327" w:rsidRPr="00B02DD3">
        <w:rPr>
          <w:sz w:val="28"/>
          <w:szCs w:val="28"/>
        </w:rPr>
        <w:t>.</w:t>
      </w:r>
    </w:p>
    <w:p w:rsidR="006A7E27" w:rsidRPr="00B02DD3" w:rsidRDefault="006A7E27" w:rsidP="00210646">
      <w:pPr>
        <w:jc w:val="both"/>
        <w:rPr>
          <w:sz w:val="28"/>
          <w:szCs w:val="28"/>
          <w:lang w:val="uk-UA"/>
        </w:rPr>
      </w:pPr>
      <w:r w:rsidRPr="00B02DD3">
        <w:rPr>
          <w:bCs/>
          <w:sz w:val="28"/>
          <w:szCs w:val="28"/>
          <w:bdr w:val="none" w:sz="0" w:space="0" w:color="auto" w:frame="1"/>
          <w:lang w:val="uk-UA"/>
        </w:rPr>
        <w:t>14.</w:t>
      </w:r>
      <w:r w:rsidR="004C2327" w:rsidRPr="00B02DD3">
        <w:rPr>
          <w:bCs/>
          <w:sz w:val="28"/>
          <w:szCs w:val="28"/>
          <w:bdr w:val="none" w:sz="0" w:space="0" w:color="auto" w:frame="1"/>
          <w:lang w:val="uk-UA"/>
        </w:rPr>
        <w:t xml:space="preserve"> </w:t>
      </w:r>
      <w:r w:rsidR="004C2327" w:rsidRPr="00B02DD3">
        <w:rPr>
          <w:sz w:val="28"/>
          <w:szCs w:val="28"/>
        </w:rPr>
        <w:t>Про затвердження подання органу</w:t>
      </w:r>
      <w:r w:rsidR="004C2327" w:rsidRPr="00B02DD3">
        <w:rPr>
          <w:sz w:val="28"/>
          <w:szCs w:val="28"/>
          <w:lang w:val="uk-UA"/>
        </w:rPr>
        <w:t xml:space="preserve"> </w:t>
      </w:r>
      <w:r w:rsidR="004C2327" w:rsidRPr="00B02DD3">
        <w:rPr>
          <w:sz w:val="28"/>
          <w:szCs w:val="28"/>
        </w:rPr>
        <w:t>опіки та піклування Миколаївської</w:t>
      </w:r>
      <w:r w:rsidR="004C2327" w:rsidRPr="00B02DD3">
        <w:rPr>
          <w:sz w:val="28"/>
          <w:szCs w:val="28"/>
          <w:lang w:val="uk-UA"/>
        </w:rPr>
        <w:t xml:space="preserve"> </w:t>
      </w:r>
      <w:r w:rsidR="004C2327" w:rsidRPr="00B02DD3">
        <w:rPr>
          <w:sz w:val="28"/>
          <w:szCs w:val="28"/>
        </w:rPr>
        <w:t>міської ради про можливість</w:t>
      </w:r>
      <w:r w:rsidR="004C2327" w:rsidRPr="00B02DD3">
        <w:rPr>
          <w:sz w:val="28"/>
          <w:szCs w:val="28"/>
          <w:lang w:val="uk-UA"/>
        </w:rPr>
        <w:t xml:space="preserve"> </w:t>
      </w:r>
      <w:r w:rsidR="004C2327" w:rsidRPr="00B02DD3">
        <w:rPr>
          <w:sz w:val="28"/>
          <w:szCs w:val="28"/>
        </w:rPr>
        <w:t xml:space="preserve">призначення </w:t>
      </w:r>
      <w:r w:rsidR="001D6F20" w:rsidRPr="00B02DD3">
        <w:rPr>
          <w:sz w:val="28"/>
          <w:szCs w:val="28"/>
          <w:lang w:val="uk-UA"/>
        </w:rPr>
        <w:t>………..</w:t>
      </w:r>
      <w:r w:rsidR="004C2327" w:rsidRPr="00B02DD3">
        <w:rPr>
          <w:sz w:val="28"/>
          <w:szCs w:val="28"/>
        </w:rPr>
        <w:t xml:space="preserve">. опікуном </w:t>
      </w:r>
      <w:r w:rsidR="001D6F20" w:rsidRPr="00B02DD3">
        <w:rPr>
          <w:sz w:val="28"/>
          <w:szCs w:val="28"/>
          <w:lang w:val="uk-UA"/>
        </w:rPr>
        <w:t>………</w:t>
      </w:r>
      <w:r w:rsidR="004C2327" w:rsidRPr="00B02DD3">
        <w:rPr>
          <w:sz w:val="28"/>
          <w:szCs w:val="28"/>
        </w:rPr>
        <w:t>.</w:t>
      </w:r>
    </w:p>
    <w:p w:rsidR="006A7E27" w:rsidRPr="00B02DD3" w:rsidRDefault="006A7E27" w:rsidP="00CC1FDC">
      <w:pPr>
        <w:jc w:val="both"/>
        <w:rPr>
          <w:bCs/>
          <w:sz w:val="28"/>
          <w:szCs w:val="28"/>
          <w:bdr w:val="none" w:sz="0" w:space="0" w:color="auto" w:frame="1"/>
          <w:lang w:val="uk-UA"/>
        </w:rPr>
      </w:pPr>
      <w:r w:rsidRPr="00B02DD3">
        <w:rPr>
          <w:bCs/>
          <w:sz w:val="28"/>
          <w:szCs w:val="28"/>
          <w:bdr w:val="none" w:sz="0" w:space="0" w:color="auto" w:frame="1"/>
          <w:lang w:val="uk-UA"/>
        </w:rPr>
        <w:t>15.</w:t>
      </w:r>
      <w:r w:rsidR="00CC1FDC" w:rsidRPr="00B02DD3">
        <w:rPr>
          <w:bCs/>
          <w:sz w:val="28"/>
          <w:szCs w:val="28"/>
          <w:bdr w:val="none" w:sz="0" w:space="0" w:color="auto" w:frame="1"/>
          <w:lang w:val="uk-UA"/>
        </w:rPr>
        <w:t xml:space="preserve"> </w:t>
      </w:r>
      <w:r w:rsidR="00CC1FDC" w:rsidRPr="00B02DD3">
        <w:rPr>
          <w:sz w:val="28"/>
          <w:szCs w:val="28"/>
        </w:rPr>
        <w:t>Про затвердження подання органу</w:t>
      </w:r>
      <w:r w:rsidR="00CC1FDC" w:rsidRPr="00B02DD3">
        <w:rPr>
          <w:sz w:val="28"/>
          <w:szCs w:val="28"/>
          <w:lang w:val="uk-UA"/>
        </w:rPr>
        <w:t xml:space="preserve"> </w:t>
      </w:r>
      <w:r w:rsidR="00CC1FDC" w:rsidRPr="00B02DD3">
        <w:rPr>
          <w:sz w:val="28"/>
          <w:szCs w:val="28"/>
        </w:rPr>
        <w:t>опіки та піклування Миколаївської</w:t>
      </w:r>
      <w:r w:rsidR="00CC1FDC" w:rsidRPr="00B02DD3">
        <w:rPr>
          <w:sz w:val="28"/>
          <w:szCs w:val="28"/>
          <w:lang w:val="uk-UA"/>
        </w:rPr>
        <w:t xml:space="preserve"> </w:t>
      </w:r>
      <w:r w:rsidR="00CC1FDC" w:rsidRPr="00B02DD3">
        <w:rPr>
          <w:sz w:val="28"/>
          <w:szCs w:val="28"/>
        </w:rPr>
        <w:t xml:space="preserve">міської ради про можливість призначення </w:t>
      </w:r>
      <w:r w:rsidR="001D6F20" w:rsidRPr="00B02DD3">
        <w:rPr>
          <w:sz w:val="28"/>
          <w:szCs w:val="28"/>
          <w:lang w:val="uk-UA"/>
        </w:rPr>
        <w:t>……….</w:t>
      </w:r>
      <w:r w:rsidR="00CC1FDC" w:rsidRPr="00B02DD3">
        <w:rPr>
          <w:sz w:val="28"/>
          <w:szCs w:val="28"/>
        </w:rPr>
        <w:t xml:space="preserve">. опікуном </w:t>
      </w:r>
      <w:r w:rsidR="001D6F20" w:rsidRPr="00B02DD3">
        <w:rPr>
          <w:sz w:val="28"/>
          <w:szCs w:val="28"/>
          <w:lang w:val="uk-UA"/>
        </w:rPr>
        <w:t>………..</w:t>
      </w:r>
      <w:r w:rsidR="00CC1FDC" w:rsidRPr="00B02DD3">
        <w:rPr>
          <w:sz w:val="28"/>
          <w:szCs w:val="28"/>
        </w:rPr>
        <w:t>.</w:t>
      </w:r>
    </w:p>
    <w:p w:rsidR="006A7E27" w:rsidRPr="00B02DD3" w:rsidRDefault="006A7E27" w:rsidP="00210646">
      <w:pPr>
        <w:jc w:val="both"/>
        <w:rPr>
          <w:sz w:val="28"/>
          <w:szCs w:val="28"/>
          <w:lang w:val="uk-UA"/>
        </w:rPr>
      </w:pPr>
      <w:r w:rsidRPr="00B02DD3">
        <w:rPr>
          <w:bCs/>
          <w:sz w:val="28"/>
          <w:szCs w:val="28"/>
          <w:bdr w:val="none" w:sz="0" w:space="0" w:color="auto" w:frame="1"/>
          <w:lang w:val="uk-UA"/>
        </w:rPr>
        <w:t>16.</w:t>
      </w:r>
      <w:r w:rsidR="00CC1FDC" w:rsidRPr="00B02DD3">
        <w:rPr>
          <w:bCs/>
          <w:sz w:val="28"/>
          <w:szCs w:val="28"/>
          <w:bdr w:val="none" w:sz="0" w:space="0" w:color="auto" w:frame="1"/>
          <w:lang w:val="uk-UA"/>
        </w:rPr>
        <w:t xml:space="preserve"> </w:t>
      </w:r>
      <w:r w:rsidR="00CC1FDC" w:rsidRPr="00B02DD3">
        <w:rPr>
          <w:sz w:val="28"/>
          <w:szCs w:val="28"/>
        </w:rPr>
        <w:t>Про затвердження подання органу</w:t>
      </w:r>
      <w:r w:rsidR="00CC1FDC" w:rsidRPr="00B02DD3">
        <w:rPr>
          <w:sz w:val="28"/>
          <w:szCs w:val="28"/>
          <w:lang w:val="uk-UA"/>
        </w:rPr>
        <w:t xml:space="preserve"> </w:t>
      </w:r>
      <w:r w:rsidR="00CC1FDC" w:rsidRPr="00B02DD3">
        <w:rPr>
          <w:sz w:val="28"/>
          <w:szCs w:val="28"/>
        </w:rPr>
        <w:t>опіки та піклування Миколаївської</w:t>
      </w:r>
      <w:r w:rsidR="00CC1FDC" w:rsidRPr="00B02DD3">
        <w:rPr>
          <w:sz w:val="28"/>
          <w:szCs w:val="28"/>
          <w:lang w:val="uk-UA"/>
        </w:rPr>
        <w:t xml:space="preserve"> </w:t>
      </w:r>
      <w:r w:rsidR="00CC1FDC" w:rsidRPr="00B02DD3">
        <w:rPr>
          <w:sz w:val="28"/>
          <w:szCs w:val="28"/>
        </w:rPr>
        <w:t>міської ради про можливість</w:t>
      </w:r>
      <w:r w:rsidR="00CC1FDC" w:rsidRPr="00B02DD3">
        <w:rPr>
          <w:sz w:val="28"/>
          <w:szCs w:val="28"/>
          <w:lang w:val="uk-UA"/>
        </w:rPr>
        <w:t xml:space="preserve"> </w:t>
      </w:r>
      <w:r w:rsidR="00CC1FDC" w:rsidRPr="00B02DD3">
        <w:rPr>
          <w:sz w:val="28"/>
          <w:szCs w:val="28"/>
        </w:rPr>
        <w:t xml:space="preserve">призначення </w:t>
      </w:r>
      <w:r w:rsidR="001D6F20" w:rsidRPr="00B02DD3">
        <w:rPr>
          <w:sz w:val="28"/>
          <w:szCs w:val="28"/>
          <w:lang w:val="uk-UA"/>
        </w:rPr>
        <w:t>………..</w:t>
      </w:r>
      <w:r w:rsidR="00CC1FDC" w:rsidRPr="00B02DD3">
        <w:rPr>
          <w:sz w:val="28"/>
          <w:szCs w:val="28"/>
        </w:rPr>
        <w:t>. опікуном</w:t>
      </w:r>
      <w:r w:rsidR="00CC1FDC" w:rsidRPr="00B02DD3">
        <w:rPr>
          <w:sz w:val="28"/>
          <w:szCs w:val="28"/>
          <w:lang w:val="uk-UA"/>
        </w:rPr>
        <w:t xml:space="preserve"> </w:t>
      </w:r>
      <w:r w:rsidR="001D6F20" w:rsidRPr="00B02DD3">
        <w:rPr>
          <w:sz w:val="28"/>
          <w:szCs w:val="28"/>
          <w:lang w:val="uk-UA"/>
        </w:rPr>
        <w:t>……….</w:t>
      </w:r>
      <w:r w:rsidR="00CC1FDC" w:rsidRPr="00B02DD3">
        <w:rPr>
          <w:sz w:val="28"/>
          <w:szCs w:val="28"/>
        </w:rPr>
        <w:t>.</w:t>
      </w:r>
    </w:p>
    <w:p w:rsidR="006A7E27" w:rsidRPr="00B02DD3" w:rsidRDefault="006A7E27" w:rsidP="00210646">
      <w:pPr>
        <w:jc w:val="both"/>
        <w:rPr>
          <w:sz w:val="28"/>
          <w:szCs w:val="28"/>
          <w:lang w:val="uk-UA"/>
        </w:rPr>
      </w:pPr>
      <w:r w:rsidRPr="00B02DD3">
        <w:rPr>
          <w:bCs/>
          <w:sz w:val="28"/>
          <w:szCs w:val="28"/>
          <w:bdr w:val="none" w:sz="0" w:space="0" w:color="auto" w:frame="1"/>
          <w:lang w:val="uk-UA"/>
        </w:rPr>
        <w:t>17.</w:t>
      </w:r>
      <w:r w:rsidR="00CC1FDC" w:rsidRPr="00B02DD3">
        <w:rPr>
          <w:bCs/>
          <w:sz w:val="28"/>
          <w:szCs w:val="28"/>
          <w:bdr w:val="none" w:sz="0" w:space="0" w:color="auto" w:frame="1"/>
          <w:lang w:val="uk-UA"/>
        </w:rPr>
        <w:t xml:space="preserve"> </w:t>
      </w:r>
      <w:r w:rsidR="00CC1FDC" w:rsidRPr="00B02DD3">
        <w:rPr>
          <w:sz w:val="28"/>
          <w:szCs w:val="28"/>
        </w:rPr>
        <w:t>Про затвердження подання органу</w:t>
      </w:r>
      <w:r w:rsidR="00CC1FDC" w:rsidRPr="00B02DD3">
        <w:rPr>
          <w:sz w:val="28"/>
          <w:szCs w:val="28"/>
          <w:lang w:val="uk-UA"/>
        </w:rPr>
        <w:t xml:space="preserve"> </w:t>
      </w:r>
      <w:r w:rsidR="00CC1FDC" w:rsidRPr="00B02DD3">
        <w:rPr>
          <w:sz w:val="28"/>
          <w:szCs w:val="28"/>
        </w:rPr>
        <w:t xml:space="preserve">опіки та піклування Миколаївської міської ради про можливість призначення </w:t>
      </w:r>
      <w:r w:rsidR="001D6F20" w:rsidRPr="00B02DD3">
        <w:rPr>
          <w:sz w:val="28"/>
          <w:szCs w:val="28"/>
          <w:lang w:val="uk-UA"/>
        </w:rPr>
        <w:t>………..</w:t>
      </w:r>
      <w:r w:rsidR="00CC1FDC" w:rsidRPr="00B02DD3">
        <w:rPr>
          <w:sz w:val="28"/>
          <w:szCs w:val="28"/>
        </w:rPr>
        <w:t xml:space="preserve"> опікуном</w:t>
      </w:r>
      <w:r w:rsidR="00CC1FDC" w:rsidRPr="00B02DD3">
        <w:rPr>
          <w:sz w:val="28"/>
          <w:szCs w:val="28"/>
          <w:lang w:val="uk-UA"/>
        </w:rPr>
        <w:t xml:space="preserve"> </w:t>
      </w:r>
      <w:r w:rsidR="001D6F20" w:rsidRPr="00B02DD3">
        <w:rPr>
          <w:sz w:val="28"/>
          <w:szCs w:val="28"/>
          <w:lang w:val="uk-UA"/>
        </w:rPr>
        <w:t>………</w:t>
      </w:r>
      <w:r w:rsidR="00CC1FDC" w:rsidRPr="00B02DD3">
        <w:rPr>
          <w:sz w:val="28"/>
          <w:szCs w:val="28"/>
        </w:rPr>
        <w:t>.</w:t>
      </w:r>
    </w:p>
    <w:p w:rsidR="00CC1FDC" w:rsidRPr="00B02DD3" w:rsidRDefault="00CC1FDC" w:rsidP="00076980">
      <w:pPr>
        <w:jc w:val="both"/>
        <w:rPr>
          <w:sz w:val="28"/>
          <w:szCs w:val="28"/>
          <w:lang w:val="uk-UA" w:eastAsia="uk-UA"/>
        </w:rPr>
      </w:pPr>
      <w:r w:rsidRPr="00B02DD3">
        <w:rPr>
          <w:bCs/>
          <w:sz w:val="28"/>
          <w:szCs w:val="28"/>
          <w:bdr w:val="none" w:sz="0" w:space="0" w:color="auto" w:frame="1"/>
          <w:lang w:val="uk-UA"/>
        </w:rPr>
        <w:t>18.</w:t>
      </w:r>
      <w:r w:rsidR="0037041F" w:rsidRPr="0029316B">
        <w:rPr>
          <w:rFonts w:eastAsia="Calibri"/>
          <w:bCs/>
          <w:iCs/>
          <w:sz w:val="28"/>
          <w:szCs w:val="28"/>
          <w:lang w:val="uk-UA" w:eastAsia="uk-UA"/>
        </w:rPr>
        <w:t xml:space="preserve"> </w:t>
      </w:r>
      <w:r w:rsidR="00076980" w:rsidRPr="00B02DD3">
        <w:rPr>
          <w:sz w:val="28"/>
          <w:szCs w:val="28"/>
          <w:lang w:val="uk-UA" w:eastAsia="uk-UA"/>
        </w:rPr>
        <w:t>Про організацію роботи консультаційних пунктів для надання населенню за місцем проживання інформації з питань цивільного захисту у Миколаївській міській територіальній громаді</w:t>
      </w:r>
    </w:p>
    <w:p w:rsidR="001D6F20" w:rsidRPr="00B02DD3" w:rsidRDefault="001D6F20" w:rsidP="001D6F20">
      <w:pPr>
        <w:rPr>
          <w:rFonts w:eastAsia="Calibri"/>
          <w:sz w:val="28"/>
          <w:szCs w:val="28"/>
          <w:lang w:val="uk-UA" w:eastAsia="en-US"/>
        </w:rPr>
      </w:pPr>
      <w:r w:rsidRPr="00B02DD3">
        <w:rPr>
          <w:bCs/>
          <w:sz w:val="28"/>
          <w:szCs w:val="28"/>
          <w:lang w:val="uk-UA"/>
        </w:rPr>
        <w:t xml:space="preserve">19. </w:t>
      </w:r>
      <w:r w:rsidRPr="00B02DD3">
        <w:rPr>
          <w:rFonts w:eastAsia="Calibri"/>
          <w:sz w:val="28"/>
          <w:szCs w:val="28"/>
          <w:lang w:val="uk-UA" w:eastAsia="en-US"/>
        </w:rPr>
        <w:t xml:space="preserve">Про призначення осіб, відповідальних за організацію та ведення військового обліку призовників і військовозобов’язаних на території Миколаївської міської </w:t>
      </w:r>
    </w:p>
    <w:p w:rsidR="001D6F20" w:rsidRPr="00B02DD3" w:rsidRDefault="001D6F20" w:rsidP="001D6F20">
      <w:pPr>
        <w:rPr>
          <w:rFonts w:eastAsia="Calibri"/>
          <w:sz w:val="28"/>
          <w:szCs w:val="28"/>
          <w:lang w:val="uk-UA" w:eastAsia="en-US"/>
        </w:rPr>
      </w:pPr>
      <w:r w:rsidRPr="00B02DD3">
        <w:rPr>
          <w:rFonts w:eastAsia="Calibri"/>
          <w:sz w:val="28"/>
          <w:szCs w:val="28"/>
          <w:lang w:val="uk-UA" w:eastAsia="en-US"/>
        </w:rPr>
        <w:t>територіальної громади.</w:t>
      </w:r>
    </w:p>
    <w:p w:rsidR="00B20DAB" w:rsidRPr="00B02DD3" w:rsidRDefault="00B20DAB" w:rsidP="0049175C">
      <w:pPr>
        <w:rPr>
          <w:bCs/>
          <w:sz w:val="28"/>
          <w:szCs w:val="28"/>
          <w:lang w:val="uk-UA"/>
        </w:rPr>
      </w:pPr>
    </w:p>
    <w:p w:rsidR="00CE2B06" w:rsidRPr="00B02DD3" w:rsidRDefault="00E73459" w:rsidP="0049175C">
      <w:pPr>
        <w:rPr>
          <w:bCs/>
          <w:sz w:val="28"/>
          <w:szCs w:val="28"/>
          <w:lang w:val="uk-UA"/>
        </w:rPr>
      </w:pPr>
      <w:r w:rsidRPr="00B02DD3">
        <w:rPr>
          <w:bCs/>
          <w:sz w:val="28"/>
          <w:szCs w:val="28"/>
          <w:lang w:val="uk-UA"/>
        </w:rPr>
        <w:t>Різне</w:t>
      </w:r>
    </w:p>
    <w:p w:rsidR="005303D6" w:rsidRPr="0029316B" w:rsidRDefault="005303D6" w:rsidP="0049175C">
      <w:pPr>
        <w:rPr>
          <w:bCs/>
          <w:sz w:val="28"/>
          <w:szCs w:val="28"/>
        </w:rPr>
      </w:pPr>
    </w:p>
    <w:p w:rsidR="005057D1" w:rsidRDefault="005057D1" w:rsidP="0049175C">
      <w:pPr>
        <w:rPr>
          <w:bCs/>
          <w:sz w:val="28"/>
          <w:szCs w:val="28"/>
          <w:lang w:val="uk-UA"/>
        </w:rPr>
      </w:pPr>
    </w:p>
    <w:p w:rsidR="002E20D0" w:rsidRPr="002E20D0" w:rsidRDefault="002E20D0" w:rsidP="0049175C">
      <w:pPr>
        <w:rPr>
          <w:bCs/>
          <w:sz w:val="28"/>
          <w:szCs w:val="28"/>
          <w:lang w:val="uk-UA"/>
        </w:rPr>
      </w:pPr>
      <w:bookmarkStart w:id="0" w:name="_GoBack"/>
      <w:bookmarkEnd w:id="0"/>
    </w:p>
    <w:p w:rsidR="008E333C" w:rsidRPr="00A26124" w:rsidRDefault="008E333C" w:rsidP="0049175C">
      <w:pPr>
        <w:rPr>
          <w:bCs/>
          <w:sz w:val="28"/>
          <w:szCs w:val="28"/>
          <w:lang w:val="uk-UA"/>
        </w:rPr>
      </w:pPr>
    </w:p>
    <w:p w:rsidR="008E333C" w:rsidRPr="00A26124" w:rsidRDefault="008E333C" w:rsidP="008E333C">
      <w:pPr>
        <w:jc w:val="both"/>
        <w:rPr>
          <w:sz w:val="28"/>
          <w:szCs w:val="28"/>
          <w:lang w:val="uk-UA" w:eastAsia="uk-UA"/>
        </w:rPr>
      </w:pPr>
      <w:r w:rsidRPr="00A26124">
        <w:rPr>
          <w:sz w:val="28"/>
          <w:szCs w:val="28"/>
          <w:lang w:val="uk-UA" w:eastAsia="uk-UA"/>
        </w:rPr>
        <w:lastRenderedPageBreak/>
        <w:t>ПРОЄКТ  РІШЕННЯ</w:t>
      </w:r>
    </w:p>
    <w:p w:rsidR="008E333C" w:rsidRPr="00A26124" w:rsidRDefault="008E333C" w:rsidP="008E333C">
      <w:pPr>
        <w:jc w:val="both"/>
        <w:rPr>
          <w:sz w:val="28"/>
          <w:szCs w:val="28"/>
          <w:lang w:val="uk-UA" w:eastAsia="uk-UA"/>
        </w:rPr>
      </w:pPr>
    </w:p>
    <w:p w:rsidR="008E333C" w:rsidRPr="00A26124" w:rsidRDefault="008E333C" w:rsidP="008E333C">
      <w:pPr>
        <w:shd w:val="clear" w:color="auto" w:fill="FFFFFF"/>
        <w:rPr>
          <w:bCs/>
          <w:sz w:val="28"/>
          <w:szCs w:val="28"/>
          <w:bdr w:val="none" w:sz="0" w:space="0" w:color="auto" w:frame="1"/>
          <w:lang w:val="uk-UA" w:eastAsia="uk-UA"/>
        </w:rPr>
      </w:pPr>
      <w:r w:rsidRPr="00A26124">
        <w:rPr>
          <w:bCs/>
          <w:sz w:val="28"/>
          <w:szCs w:val="28"/>
          <w:bdr w:val="none" w:sz="0" w:space="0" w:color="auto" w:frame="1"/>
          <w:lang w:val="uk-UA" w:eastAsia="uk-UA"/>
        </w:rPr>
        <w:t xml:space="preserve">Про схвалення проєкту рішення </w:t>
      </w:r>
    </w:p>
    <w:p w:rsidR="008E333C" w:rsidRPr="00A26124" w:rsidRDefault="008E333C" w:rsidP="008E333C">
      <w:pPr>
        <w:shd w:val="clear" w:color="auto" w:fill="FFFFFF"/>
        <w:rPr>
          <w:bCs/>
          <w:sz w:val="28"/>
          <w:szCs w:val="28"/>
          <w:bdr w:val="none" w:sz="0" w:space="0" w:color="auto" w:frame="1"/>
          <w:lang w:val="uk-UA" w:eastAsia="uk-UA"/>
        </w:rPr>
      </w:pPr>
      <w:r w:rsidRPr="00A26124">
        <w:rPr>
          <w:bCs/>
          <w:sz w:val="28"/>
          <w:szCs w:val="28"/>
          <w:bdr w:val="none" w:sz="0" w:space="0" w:color="auto" w:frame="1"/>
          <w:lang w:val="uk-UA" w:eastAsia="uk-UA"/>
        </w:rPr>
        <w:t xml:space="preserve">міської ради «Про міський бюджет </w:t>
      </w:r>
    </w:p>
    <w:p w:rsidR="008E333C" w:rsidRPr="00A26124" w:rsidRDefault="008E333C" w:rsidP="008E333C">
      <w:pPr>
        <w:shd w:val="clear" w:color="auto" w:fill="FFFFFF"/>
        <w:rPr>
          <w:bCs/>
          <w:sz w:val="28"/>
          <w:szCs w:val="28"/>
          <w:bdr w:val="none" w:sz="0" w:space="0" w:color="auto" w:frame="1"/>
          <w:lang w:val="uk-UA" w:eastAsia="uk-UA"/>
        </w:rPr>
      </w:pPr>
      <w:r w:rsidRPr="00A26124">
        <w:rPr>
          <w:bCs/>
          <w:sz w:val="28"/>
          <w:szCs w:val="28"/>
          <w:bdr w:val="none" w:sz="0" w:space="0" w:color="auto" w:frame="1"/>
          <w:lang w:val="uk-UA" w:eastAsia="uk-UA"/>
        </w:rPr>
        <w:t>Миколаївської</w:t>
      </w:r>
      <w:r w:rsidRPr="00A26124">
        <w:rPr>
          <w:sz w:val="28"/>
          <w:szCs w:val="28"/>
          <w:lang w:val="uk-UA" w:eastAsia="uk-UA"/>
        </w:rPr>
        <w:t xml:space="preserve"> </w:t>
      </w:r>
      <w:r w:rsidRPr="00A26124">
        <w:rPr>
          <w:bCs/>
          <w:sz w:val="28"/>
          <w:szCs w:val="28"/>
          <w:bdr w:val="none" w:sz="0" w:space="0" w:color="auto" w:frame="1"/>
          <w:lang w:val="uk-UA" w:eastAsia="uk-UA"/>
        </w:rPr>
        <w:t>міської ради</w:t>
      </w:r>
    </w:p>
    <w:p w:rsidR="008E333C" w:rsidRPr="00A26124" w:rsidRDefault="008E333C" w:rsidP="008E333C">
      <w:pPr>
        <w:shd w:val="clear" w:color="auto" w:fill="FFFFFF"/>
        <w:rPr>
          <w:bCs/>
          <w:sz w:val="28"/>
          <w:szCs w:val="28"/>
          <w:bdr w:val="none" w:sz="0" w:space="0" w:color="auto" w:frame="1"/>
          <w:lang w:val="uk-UA" w:eastAsia="uk-UA"/>
        </w:rPr>
      </w:pPr>
      <w:r w:rsidRPr="00A26124">
        <w:rPr>
          <w:bCs/>
          <w:sz w:val="28"/>
          <w:szCs w:val="28"/>
          <w:bdr w:val="none" w:sz="0" w:space="0" w:color="auto" w:frame="1"/>
          <w:lang w:val="uk-UA" w:eastAsia="uk-UA"/>
        </w:rPr>
        <w:t>Стрийського району на 2025 рік»</w:t>
      </w:r>
    </w:p>
    <w:p w:rsidR="008E333C" w:rsidRPr="00A26124" w:rsidRDefault="008E333C" w:rsidP="008E333C">
      <w:pPr>
        <w:shd w:val="clear" w:color="auto" w:fill="FFFFFF"/>
        <w:rPr>
          <w:bCs/>
          <w:sz w:val="28"/>
          <w:szCs w:val="28"/>
          <w:bdr w:val="none" w:sz="0" w:space="0" w:color="auto" w:frame="1"/>
          <w:lang w:val="uk-UA" w:eastAsia="uk-UA"/>
        </w:rPr>
      </w:pPr>
      <w:r w:rsidRPr="00A26124">
        <w:rPr>
          <w:sz w:val="28"/>
          <w:szCs w:val="28"/>
          <w:lang w:val="uk-UA" w:eastAsia="uk-UA"/>
        </w:rPr>
        <w:t> </w:t>
      </w:r>
    </w:p>
    <w:p w:rsidR="008E333C" w:rsidRPr="00A26124" w:rsidRDefault="008E333C" w:rsidP="008E333C">
      <w:pPr>
        <w:shd w:val="clear" w:color="auto" w:fill="FFFFFF"/>
        <w:jc w:val="both"/>
        <w:rPr>
          <w:b/>
          <w:bCs/>
          <w:sz w:val="28"/>
          <w:szCs w:val="28"/>
          <w:bdr w:val="none" w:sz="0" w:space="0" w:color="auto" w:frame="1"/>
          <w:lang w:val="uk-UA" w:eastAsia="uk-UA"/>
        </w:rPr>
      </w:pPr>
      <w:r w:rsidRPr="00A26124">
        <w:rPr>
          <w:sz w:val="28"/>
          <w:szCs w:val="28"/>
          <w:lang w:val="uk-UA" w:eastAsia="uk-UA"/>
        </w:rPr>
        <w:t xml:space="preserve">     Відповідно до ст. 28 Закону України «Про місцеве самоврядування в Україні», ст. ст. 52, 76 Бюджетного кодексу України та Бюджетного регламенту проходження бюджетного процесу в Миколаївській міській раді, заслухавши доповідь начальника фінансового управління міської ради Зоряни МОСКАЛЮК щодо </w:t>
      </w:r>
      <w:r w:rsidRPr="00A26124">
        <w:rPr>
          <w:bCs/>
          <w:sz w:val="28"/>
          <w:szCs w:val="28"/>
          <w:bdr w:val="none" w:sz="0" w:space="0" w:color="auto" w:frame="1"/>
          <w:lang w:val="uk-UA" w:eastAsia="uk-UA"/>
        </w:rPr>
        <w:t>проєкту рішення міської ради «Про міський бюджет Миколаївської</w:t>
      </w:r>
      <w:r w:rsidRPr="00A26124">
        <w:rPr>
          <w:sz w:val="28"/>
          <w:szCs w:val="28"/>
          <w:lang w:val="uk-UA" w:eastAsia="uk-UA"/>
        </w:rPr>
        <w:t xml:space="preserve"> </w:t>
      </w:r>
      <w:r w:rsidRPr="00A26124">
        <w:rPr>
          <w:bCs/>
          <w:sz w:val="28"/>
          <w:szCs w:val="28"/>
          <w:bdr w:val="none" w:sz="0" w:space="0" w:color="auto" w:frame="1"/>
          <w:lang w:val="uk-UA" w:eastAsia="uk-UA"/>
        </w:rPr>
        <w:t>міської ради Стрийського району на 2025 рік»</w:t>
      </w:r>
      <w:r w:rsidRPr="00A26124">
        <w:rPr>
          <w:sz w:val="28"/>
          <w:szCs w:val="28"/>
          <w:lang w:val="uk-UA" w:eastAsia="uk-UA"/>
        </w:rPr>
        <w:t xml:space="preserve">, виконавчий комітет Миколаївської міської ради </w:t>
      </w:r>
      <w:r w:rsidRPr="00A26124">
        <w:rPr>
          <w:b/>
          <w:sz w:val="28"/>
          <w:szCs w:val="28"/>
          <w:lang w:val="uk-UA" w:eastAsia="uk-UA"/>
        </w:rPr>
        <w:t>ВИРІШИВ:</w:t>
      </w:r>
    </w:p>
    <w:p w:rsidR="008E333C" w:rsidRPr="00A26124" w:rsidRDefault="008E333C" w:rsidP="008E333C">
      <w:pPr>
        <w:shd w:val="clear" w:color="auto" w:fill="FFFFFF"/>
        <w:suppressAutoHyphens/>
        <w:overflowPunct w:val="0"/>
        <w:autoSpaceDE w:val="0"/>
        <w:jc w:val="both"/>
        <w:textAlignment w:val="baseline"/>
        <w:rPr>
          <w:sz w:val="28"/>
          <w:szCs w:val="28"/>
          <w:lang w:val="uk-UA" w:eastAsia="uk-UA"/>
        </w:rPr>
      </w:pPr>
    </w:p>
    <w:p w:rsidR="008E333C" w:rsidRPr="00A26124" w:rsidRDefault="008E333C" w:rsidP="008E333C">
      <w:pPr>
        <w:shd w:val="clear" w:color="auto" w:fill="FFFFFF"/>
        <w:suppressAutoHyphens/>
        <w:overflowPunct w:val="0"/>
        <w:autoSpaceDE w:val="0"/>
        <w:jc w:val="both"/>
        <w:textAlignment w:val="baseline"/>
        <w:rPr>
          <w:bCs/>
          <w:sz w:val="28"/>
          <w:szCs w:val="28"/>
          <w:bdr w:val="none" w:sz="0" w:space="0" w:color="auto" w:frame="1"/>
          <w:lang w:val="uk-UA" w:eastAsia="uk-UA"/>
        </w:rPr>
      </w:pPr>
      <w:r w:rsidRPr="00A26124">
        <w:rPr>
          <w:sz w:val="28"/>
          <w:szCs w:val="28"/>
          <w:lang w:val="uk-UA" w:eastAsia="uk-UA"/>
        </w:rPr>
        <w:t xml:space="preserve">1. Схвалити проєкт рішення міської ради </w:t>
      </w:r>
      <w:r w:rsidRPr="00A26124">
        <w:rPr>
          <w:bCs/>
          <w:sz w:val="28"/>
          <w:szCs w:val="28"/>
          <w:bdr w:val="none" w:sz="0" w:space="0" w:color="auto" w:frame="1"/>
          <w:lang w:val="uk-UA" w:eastAsia="uk-UA"/>
        </w:rPr>
        <w:t>«Про міський бюджет Миколаївської</w:t>
      </w:r>
      <w:r w:rsidRPr="00A26124">
        <w:rPr>
          <w:sz w:val="28"/>
          <w:szCs w:val="28"/>
          <w:lang w:val="uk-UA" w:eastAsia="uk-UA"/>
        </w:rPr>
        <w:t xml:space="preserve"> </w:t>
      </w:r>
      <w:r w:rsidRPr="00A26124">
        <w:rPr>
          <w:bCs/>
          <w:sz w:val="28"/>
          <w:szCs w:val="28"/>
          <w:bdr w:val="none" w:sz="0" w:space="0" w:color="auto" w:frame="1"/>
          <w:lang w:val="uk-UA" w:eastAsia="uk-UA"/>
        </w:rPr>
        <w:t>міської ради Стрийського району на 2025 рік» згідно з додатком.</w:t>
      </w:r>
    </w:p>
    <w:p w:rsidR="008E333C" w:rsidRPr="00A26124" w:rsidRDefault="008E333C" w:rsidP="008E333C">
      <w:pPr>
        <w:shd w:val="clear" w:color="auto" w:fill="FFFFFF"/>
        <w:suppressAutoHyphens/>
        <w:overflowPunct w:val="0"/>
        <w:autoSpaceDE w:val="0"/>
        <w:jc w:val="both"/>
        <w:textAlignment w:val="baseline"/>
        <w:rPr>
          <w:bCs/>
          <w:sz w:val="28"/>
          <w:szCs w:val="28"/>
          <w:bdr w:val="none" w:sz="0" w:space="0" w:color="auto" w:frame="1"/>
          <w:lang w:val="uk-UA" w:eastAsia="uk-UA"/>
        </w:rPr>
      </w:pPr>
      <w:r w:rsidRPr="00A26124">
        <w:rPr>
          <w:bCs/>
          <w:sz w:val="28"/>
          <w:szCs w:val="28"/>
          <w:bdr w:val="none" w:sz="0" w:space="0" w:color="auto" w:frame="1"/>
          <w:lang w:val="uk-UA" w:eastAsia="uk-UA"/>
        </w:rPr>
        <w:t>2. Фінансовому управлінню (Москалюк З.М.):</w:t>
      </w:r>
    </w:p>
    <w:p w:rsidR="008E333C" w:rsidRPr="00A26124" w:rsidRDefault="008E333C" w:rsidP="008E333C">
      <w:pPr>
        <w:numPr>
          <w:ilvl w:val="1"/>
          <w:numId w:val="11"/>
        </w:numPr>
        <w:shd w:val="clear" w:color="auto" w:fill="FFFFFF"/>
        <w:suppressAutoHyphens/>
        <w:overflowPunct w:val="0"/>
        <w:autoSpaceDE w:val="0"/>
        <w:ind w:left="0" w:firstLine="0"/>
        <w:jc w:val="both"/>
        <w:textAlignment w:val="baseline"/>
        <w:rPr>
          <w:bCs/>
          <w:sz w:val="28"/>
          <w:szCs w:val="28"/>
          <w:bdr w:val="none" w:sz="0" w:space="0" w:color="auto" w:frame="1"/>
          <w:lang w:val="uk-UA" w:eastAsia="uk-UA"/>
        </w:rPr>
      </w:pPr>
      <w:r w:rsidRPr="00A26124">
        <w:rPr>
          <w:bCs/>
          <w:sz w:val="28"/>
          <w:szCs w:val="28"/>
          <w:bdr w:val="none" w:sz="0" w:space="0" w:color="auto" w:frame="1"/>
          <w:lang w:val="uk-UA" w:eastAsia="uk-UA"/>
        </w:rPr>
        <w:t>Схвалений проєкт рішення з додатками та пояснювальною запискою подати на розгляд та затвердження до міської ради;</w:t>
      </w:r>
    </w:p>
    <w:p w:rsidR="008E333C" w:rsidRPr="00A26124" w:rsidRDefault="008E333C" w:rsidP="008E333C">
      <w:pPr>
        <w:numPr>
          <w:ilvl w:val="1"/>
          <w:numId w:val="11"/>
        </w:numPr>
        <w:shd w:val="clear" w:color="auto" w:fill="FFFFFF"/>
        <w:suppressAutoHyphens/>
        <w:overflowPunct w:val="0"/>
        <w:autoSpaceDE w:val="0"/>
        <w:ind w:left="0" w:firstLine="0"/>
        <w:jc w:val="both"/>
        <w:textAlignment w:val="baseline"/>
        <w:rPr>
          <w:bCs/>
          <w:sz w:val="28"/>
          <w:szCs w:val="28"/>
          <w:bdr w:val="none" w:sz="0" w:space="0" w:color="auto" w:frame="1"/>
          <w:lang w:val="uk-UA" w:eastAsia="uk-UA"/>
        </w:rPr>
      </w:pPr>
      <w:r w:rsidRPr="00A26124">
        <w:rPr>
          <w:bCs/>
          <w:sz w:val="28"/>
          <w:szCs w:val="28"/>
          <w:bdr w:val="none" w:sz="0" w:space="0" w:color="auto" w:frame="1"/>
          <w:lang w:val="uk-UA" w:eastAsia="uk-UA"/>
        </w:rPr>
        <w:t>Забезпечити супровід і опрацювання проєкту рішення у профільних комісіях міської ради.</w:t>
      </w:r>
    </w:p>
    <w:p w:rsidR="008E333C" w:rsidRPr="00A26124" w:rsidRDefault="008E333C" w:rsidP="008E333C">
      <w:pPr>
        <w:shd w:val="clear" w:color="auto" w:fill="FFFFFF"/>
        <w:suppressAutoHyphens/>
        <w:overflowPunct w:val="0"/>
        <w:autoSpaceDE w:val="0"/>
        <w:jc w:val="both"/>
        <w:textAlignment w:val="baseline"/>
        <w:rPr>
          <w:bCs/>
          <w:sz w:val="28"/>
          <w:szCs w:val="28"/>
          <w:bdr w:val="none" w:sz="0" w:space="0" w:color="auto" w:frame="1"/>
          <w:lang w:val="uk-UA" w:eastAsia="uk-UA"/>
        </w:rPr>
      </w:pPr>
      <w:r w:rsidRPr="00433D3A">
        <w:rPr>
          <w:sz w:val="28"/>
          <w:szCs w:val="28"/>
          <w:lang w:eastAsia="uk-UA"/>
        </w:rPr>
        <w:t>3</w:t>
      </w:r>
      <w:r w:rsidRPr="00A26124">
        <w:rPr>
          <w:sz w:val="28"/>
          <w:szCs w:val="28"/>
          <w:lang w:val="uk-UA" w:eastAsia="uk-UA"/>
        </w:rPr>
        <w:t>. Контроль за виконанням цього рішення покласти на заступників міського голови згідно розподілу</w:t>
      </w:r>
      <w:r w:rsidRPr="00433D3A">
        <w:rPr>
          <w:sz w:val="28"/>
          <w:szCs w:val="28"/>
          <w:lang w:eastAsia="uk-UA"/>
        </w:rPr>
        <w:t xml:space="preserve"> </w:t>
      </w:r>
      <w:r w:rsidRPr="00A26124">
        <w:rPr>
          <w:sz w:val="28"/>
          <w:szCs w:val="28"/>
        </w:rPr>
        <w:t>функціональних</w:t>
      </w:r>
      <w:r w:rsidRPr="00A26124">
        <w:rPr>
          <w:sz w:val="28"/>
          <w:szCs w:val="28"/>
          <w:lang w:val="uk-UA" w:eastAsia="uk-UA"/>
        </w:rPr>
        <w:t xml:space="preserve"> обов</w:t>
      </w:r>
      <w:r w:rsidRPr="00433D3A">
        <w:rPr>
          <w:sz w:val="28"/>
          <w:szCs w:val="28"/>
          <w:lang w:eastAsia="uk-UA"/>
        </w:rPr>
        <w:t>’</w:t>
      </w:r>
      <w:r w:rsidRPr="00A26124">
        <w:rPr>
          <w:sz w:val="28"/>
          <w:szCs w:val="28"/>
          <w:lang w:val="uk-UA" w:eastAsia="uk-UA"/>
        </w:rPr>
        <w:t>язків. </w:t>
      </w:r>
    </w:p>
    <w:p w:rsidR="008E333C" w:rsidRPr="00A26124" w:rsidRDefault="008E333C" w:rsidP="008E333C">
      <w:pPr>
        <w:suppressAutoHyphens/>
        <w:overflowPunct w:val="0"/>
        <w:autoSpaceDE w:val="0"/>
        <w:ind w:firstLine="737"/>
        <w:jc w:val="both"/>
        <w:textAlignment w:val="baseline"/>
        <w:rPr>
          <w:b/>
          <w:bCs/>
          <w:sz w:val="28"/>
          <w:szCs w:val="28"/>
          <w:lang w:val="uk-UA" w:eastAsia="zh-CN"/>
        </w:rPr>
      </w:pPr>
    </w:p>
    <w:p w:rsidR="008E333C" w:rsidRPr="00A26124" w:rsidRDefault="008E333C" w:rsidP="008E333C">
      <w:pPr>
        <w:suppressAutoHyphens/>
        <w:overflowPunct w:val="0"/>
        <w:autoSpaceDE w:val="0"/>
        <w:ind w:firstLine="737"/>
        <w:jc w:val="both"/>
        <w:textAlignment w:val="baseline"/>
        <w:rPr>
          <w:b/>
          <w:bCs/>
          <w:sz w:val="28"/>
          <w:szCs w:val="28"/>
          <w:lang w:val="uk-UA" w:eastAsia="zh-CN"/>
        </w:rPr>
      </w:pPr>
    </w:p>
    <w:p w:rsidR="008E333C" w:rsidRPr="00A26124" w:rsidRDefault="008E333C" w:rsidP="008E333C">
      <w:pPr>
        <w:suppressAutoHyphens/>
        <w:overflowPunct w:val="0"/>
        <w:autoSpaceDE w:val="0"/>
        <w:ind w:firstLine="737"/>
        <w:jc w:val="both"/>
        <w:textAlignment w:val="baseline"/>
        <w:rPr>
          <w:b/>
          <w:bCs/>
          <w:sz w:val="28"/>
          <w:szCs w:val="28"/>
          <w:lang w:val="uk-UA" w:eastAsia="zh-CN"/>
        </w:rPr>
      </w:pPr>
    </w:p>
    <w:p w:rsidR="008E333C" w:rsidRPr="00A26124" w:rsidRDefault="008E333C" w:rsidP="008E333C">
      <w:pPr>
        <w:tabs>
          <w:tab w:val="left" w:pos="7615"/>
        </w:tabs>
        <w:suppressAutoHyphens/>
        <w:overflowPunct w:val="0"/>
        <w:autoSpaceDE w:val="0"/>
        <w:ind w:firstLine="57"/>
        <w:jc w:val="both"/>
        <w:textAlignment w:val="baseline"/>
        <w:rPr>
          <w:b/>
          <w:sz w:val="28"/>
          <w:szCs w:val="28"/>
          <w:lang w:val="uk-UA" w:eastAsia="zh-CN"/>
        </w:rPr>
      </w:pPr>
      <w:r w:rsidRPr="00A26124">
        <w:rPr>
          <w:b/>
          <w:sz w:val="28"/>
          <w:szCs w:val="28"/>
          <w:lang w:val="uk-UA" w:eastAsia="zh-CN"/>
        </w:rPr>
        <w:t>Міський голова                                                              Андрій ЩЕБЕЛЬ</w:t>
      </w:r>
    </w:p>
    <w:p w:rsidR="008E333C" w:rsidRPr="00A26124" w:rsidRDefault="008E333C" w:rsidP="0049175C">
      <w:pPr>
        <w:rPr>
          <w:bCs/>
          <w:sz w:val="28"/>
          <w:szCs w:val="28"/>
          <w:lang w:val="uk-UA"/>
        </w:rPr>
      </w:pPr>
    </w:p>
    <w:p w:rsidR="005057D1" w:rsidRPr="00A26124" w:rsidRDefault="005057D1" w:rsidP="0049175C">
      <w:pPr>
        <w:rPr>
          <w:bCs/>
          <w:sz w:val="28"/>
          <w:szCs w:val="28"/>
          <w:lang w:val="uk-UA"/>
        </w:rPr>
      </w:pPr>
    </w:p>
    <w:p w:rsidR="00EB4CDF" w:rsidRPr="00A26124" w:rsidRDefault="00EB4CDF" w:rsidP="0049175C">
      <w:pPr>
        <w:rPr>
          <w:bCs/>
          <w:sz w:val="28"/>
          <w:szCs w:val="28"/>
          <w:lang w:val="uk-UA"/>
        </w:rPr>
      </w:pPr>
    </w:p>
    <w:p w:rsidR="00EB4CDF" w:rsidRPr="00A26124" w:rsidRDefault="00EB4CDF" w:rsidP="0049175C">
      <w:pPr>
        <w:rPr>
          <w:bCs/>
          <w:sz w:val="28"/>
          <w:szCs w:val="28"/>
          <w:lang w:val="uk-UA"/>
        </w:rPr>
      </w:pPr>
    </w:p>
    <w:p w:rsidR="00EB4CDF" w:rsidRPr="00A26124" w:rsidRDefault="00EB4CDF" w:rsidP="0049175C">
      <w:pPr>
        <w:rPr>
          <w:bCs/>
          <w:sz w:val="28"/>
          <w:szCs w:val="28"/>
          <w:lang w:val="uk-UA"/>
        </w:rPr>
      </w:pPr>
    </w:p>
    <w:p w:rsidR="00EB4CDF" w:rsidRPr="00A26124" w:rsidRDefault="00EB4CDF" w:rsidP="0049175C">
      <w:pPr>
        <w:rPr>
          <w:bCs/>
          <w:sz w:val="28"/>
          <w:szCs w:val="28"/>
          <w:lang w:val="uk-UA"/>
        </w:rPr>
      </w:pPr>
    </w:p>
    <w:p w:rsidR="00EB4CDF" w:rsidRPr="00A26124" w:rsidRDefault="00EB4CDF" w:rsidP="0049175C">
      <w:pPr>
        <w:rPr>
          <w:bCs/>
          <w:sz w:val="28"/>
          <w:szCs w:val="28"/>
          <w:lang w:val="uk-UA"/>
        </w:rPr>
      </w:pPr>
    </w:p>
    <w:p w:rsidR="00EB4CDF" w:rsidRPr="00A26124" w:rsidRDefault="00EB4CDF" w:rsidP="0049175C">
      <w:pPr>
        <w:rPr>
          <w:bCs/>
          <w:sz w:val="28"/>
          <w:szCs w:val="28"/>
          <w:lang w:val="uk-UA"/>
        </w:rPr>
      </w:pPr>
    </w:p>
    <w:p w:rsidR="00EB4CDF" w:rsidRPr="00A26124" w:rsidRDefault="00EB4CDF" w:rsidP="0049175C">
      <w:pPr>
        <w:rPr>
          <w:bCs/>
          <w:sz w:val="28"/>
          <w:szCs w:val="28"/>
          <w:lang w:val="uk-UA"/>
        </w:rPr>
      </w:pPr>
    </w:p>
    <w:p w:rsidR="00EB4CDF" w:rsidRPr="00A26124" w:rsidRDefault="00EB4CDF" w:rsidP="0049175C">
      <w:pPr>
        <w:rPr>
          <w:bCs/>
          <w:sz w:val="28"/>
          <w:szCs w:val="28"/>
          <w:lang w:val="uk-UA"/>
        </w:rPr>
      </w:pPr>
    </w:p>
    <w:p w:rsidR="00EB4CDF" w:rsidRPr="00A26124" w:rsidRDefault="00EB4CDF" w:rsidP="0049175C">
      <w:pPr>
        <w:rPr>
          <w:bCs/>
          <w:sz w:val="28"/>
          <w:szCs w:val="28"/>
          <w:lang w:val="uk-UA"/>
        </w:rPr>
      </w:pPr>
    </w:p>
    <w:p w:rsidR="00EB4CDF" w:rsidRPr="00A26124" w:rsidRDefault="00EB4CDF" w:rsidP="0049175C">
      <w:pPr>
        <w:rPr>
          <w:bCs/>
          <w:sz w:val="28"/>
          <w:szCs w:val="28"/>
          <w:lang w:val="uk-UA"/>
        </w:rPr>
      </w:pPr>
    </w:p>
    <w:p w:rsidR="00EB4CDF" w:rsidRPr="00A26124" w:rsidRDefault="00EB4CDF" w:rsidP="0049175C">
      <w:pPr>
        <w:rPr>
          <w:bCs/>
          <w:sz w:val="28"/>
          <w:szCs w:val="28"/>
          <w:lang w:val="uk-UA"/>
        </w:rPr>
      </w:pPr>
    </w:p>
    <w:p w:rsidR="00EB4CDF" w:rsidRPr="00A26124" w:rsidRDefault="00EB4CDF" w:rsidP="0049175C">
      <w:pPr>
        <w:rPr>
          <w:bCs/>
          <w:sz w:val="28"/>
          <w:szCs w:val="28"/>
          <w:lang w:val="uk-UA"/>
        </w:rPr>
      </w:pPr>
    </w:p>
    <w:p w:rsidR="00EB4CDF" w:rsidRPr="00A26124" w:rsidRDefault="00EB4CDF" w:rsidP="0049175C">
      <w:pPr>
        <w:rPr>
          <w:bCs/>
          <w:sz w:val="28"/>
          <w:szCs w:val="28"/>
          <w:lang w:val="uk-UA"/>
        </w:rPr>
      </w:pPr>
    </w:p>
    <w:p w:rsidR="00EB4CDF" w:rsidRPr="00A26124" w:rsidRDefault="00EB4CDF" w:rsidP="0049175C">
      <w:pPr>
        <w:rPr>
          <w:bCs/>
          <w:sz w:val="28"/>
          <w:szCs w:val="28"/>
          <w:lang w:val="uk-UA"/>
        </w:rPr>
      </w:pPr>
    </w:p>
    <w:p w:rsidR="00EB4CDF" w:rsidRPr="00A26124" w:rsidRDefault="00EB4CDF" w:rsidP="0049175C">
      <w:pPr>
        <w:rPr>
          <w:bCs/>
          <w:sz w:val="28"/>
          <w:szCs w:val="28"/>
          <w:lang w:val="uk-UA"/>
        </w:rPr>
      </w:pPr>
    </w:p>
    <w:p w:rsidR="00EB4CDF" w:rsidRPr="00A26124" w:rsidRDefault="00EB4CDF" w:rsidP="0049175C">
      <w:pPr>
        <w:rPr>
          <w:bCs/>
          <w:sz w:val="28"/>
          <w:szCs w:val="28"/>
          <w:lang w:val="uk-UA"/>
        </w:rPr>
      </w:pPr>
    </w:p>
    <w:p w:rsidR="00EB4CDF" w:rsidRPr="00A26124" w:rsidRDefault="00EB4CDF" w:rsidP="00EB4CDF">
      <w:pPr>
        <w:ind w:left="48" w:firstLine="6"/>
        <w:jc w:val="both"/>
        <w:rPr>
          <w:lang w:val="uk-UA" w:eastAsia="uk-UA"/>
        </w:rPr>
      </w:pPr>
      <w:r w:rsidRPr="00A26124">
        <w:rPr>
          <w:lang w:val="uk-UA" w:eastAsia="uk-UA"/>
        </w:rPr>
        <w:t xml:space="preserve">                                                                                              Додаток </w:t>
      </w:r>
    </w:p>
    <w:p w:rsidR="00EB4CDF" w:rsidRPr="00A26124" w:rsidRDefault="00EB4CDF" w:rsidP="00EB4CDF">
      <w:pPr>
        <w:ind w:left="5664" w:firstLine="6"/>
        <w:jc w:val="both"/>
        <w:rPr>
          <w:lang w:val="uk-UA" w:eastAsia="uk-UA"/>
        </w:rPr>
      </w:pPr>
      <w:r w:rsidRPr="00A26124">
        <w:rPr>
          <w:lang w:val="uk-UA" w:eastAsia="uk-UA"/>
        </w:rPr>
        <w:t>до рішення виконавчого комітету</w:t>
      </w:r>
    </w:p>
    <w:p w:rsidR="00EB4CDF" w:rsidRPr="00A26124" w:rsidRDefault="00EB4CDF" w:rsidP="00EB4CDF">
      <w:pPr>
        <w:ind w:left="5670" w:firstLine="6"/>
        <w:jc w:val="both"/>
        <w:rPr>
          <w:lang w:val="uk-UA" w:eastAsia="uk-UA"/>
        </w:rPr>
      </w:pPr>
      <w:r w:rsidRPr="00A26124">
        <w:rPr>
          <w:lang w:val="uk-UA" w:eastAsia="uk-UA"/>
        </w:rPr>
        <w:t xml:space="preserve">Миколаївської міської ради  </w:t>
      </w:r>
    </w:p>
    <w:p w:rsidR="00EB4CDF" w:rsidRPr="00A26124" w:rsidRDefault="00EB4CDF" w:rsidP="00EB4CDF">
      <w:pPr>
        <w:ind w:left="48" w:firstLine="6"/>
        <w:jc w:val="both"/>
        <w:rPr>
          <w:sz w:val="28"/>
          <w:szCs w:val="28"/>
          <w:lang w:val="uk-UA" w:eastAsia="uk-UA"/>
        </w:rPr>
      </w:pPr>
      <w:r w:rsidRPr="00A26124">
        <w:rPr>
          <w:lang w:val="uk-UA" w:eastAsia="uk-UA"/>
        </w:rPr>
        <w:t xml:space="preserve">                                                                                              від 12.11.2024 №</w:t>
      </w:r>
      <w:r w:rsidRPr="00A26124">
        <w:rPr>
          <w:sz w:val="28"/>
          <w:szCs w:val="28"/>
          <w:lang w:val="uk-UA" w:eastAsia="uk-UA"/>
        </w:rPr>
        <w:tab/>
      </w:r>
      <w:r w:rsidRPr="00A26124">
        <w:rPr>
          <w:sz w:val="28"/>
          <w:szCs w:val="28"/>
          <w:lang w:val="uk-UA" w:eastAsia="uk-UA"/>
        </w:rPr>
        <w:tab/>
      </w:r>
      <w:r w:rsidRPr="00A26124">
        <w:rPr>
          <w:sz w:val="28"/>
          <w:szCs w:val="28"/>
          <w:lang w:val="uk-UA" w:eastAsia="uk-UA"/>
        </w:rPr>
        <w:tab/>
      </w:r>
      <w:r w:rsidRPr="00A26124">
        <w:rPr>
          <w:sz w:val="28"/>
          <w:szCs w:val="28"/>
          <w:lang w:val="uk-UA" w:eastAsia="uk-UA"/>
        </w:rPr>
        <w:tab/>
      </w:r>
      <w:r w:rsidRPr="00A26124">
        <w:rPr>
          <w:sz w:val="28"/>
          <w:szCs w:val="28"/>
          <w:lang w:val="uk-UA" w:eastAsia="uk-UA"/>
        </w:rPr>
        <w:tab/>
      </w:r>
      <w:r w:rsidRPr="00A26124">
        <w:rPr>
          <w:sz w:val="28"/>
          <w:szCs w:val="28"/>
          <w:lang w:val="uk-UA" w:eastAsia="uk-UA"/>
        </w:rPr>
        <w:tab/>
      </w:r>
      <w:r w:rsidRPr="00A26124">
        <w:rPr>
          <w:sz w:val="28"/>
          <w:szCs w:val="28"/>
          <w:lang w:val="uk-UA" w:eastAsia="uk-UA"/>
        </w:rPr>
        <w:tab/>
      </w:r>
      <w:r w:rsidRPr="00A26124">
        <w:rPr>
          <w:sz w:val="28"/>
          <w:szCs w:val="28"/>
          <w:lang w:val="uk-UA" w:eastAsia="uk-UA"/>
        </w:rPr>
        <w:tab/>
      </w:r>
    </w:p>
    <w:p w:rsidR="00EB4CDF" w:rsidRPr="00A26124" w:rsidRDefault="00EB4CDF" w:rsidP="00EB4CDF">
      <w:pPr>
        <w:ind w:left="24" w:firstLine="6"/>
        <w:jc w:val="both"/>
        <w:rPr>
          <w:sz w:val="28"/>
          <w:szCs w:val="28"/>
          <w:lang w:val="uk-UA" w:eastAsia="uk-UA"/>
        </w:rPr>
      </w:pPr>
    </w:p>
    <w:p w:rsidR="00EB4CDF" w:rsidRPr="00A26124" w:rsidRDefault="00EB4CDF" w:rsidP="00EB4CDF">
      <w:pPr>
        <w:ind w:left="24" w:firstLine="6"/>
        <w:jc w:val="both"/>
        <w:rPr>
          <w:lang w:val="uk-UA" w:eastAsia="uk-UA"/>
        </w:rPr>
      </w:pPr>
      <w:r w:rsidRPr="00A26124">
        <w:rPr>
          <w:sz w:val="28"/>
          <w:szCs w:val="28"/>
          <w:lang w:val="uk-UA" w:eastAsia="uk-UA"/>
        </w:rPr>
        <w:t>Проект</w:t>
      </w:r>
    </w:p>
    <w:p w:rsidR="00EB4CDF" w:rsidRPr="00A26124" w:rsidRDefault="00EB4CDF" w:rsidP="00EB4CDF">
      <w:pPr>
        <w:spacing w:before="100" w:beforeAutospacing="1" w:after="100" w:afterAutospacing="1"/>
        <w:jc w:val="both"/>
        <w:rPr>
          <w:sz w:val="28"/>
          <w:szCs w:val="28"/>
          <w:lang w:val="uk-UA" w:eastAsia="uk-UA"/>
        </w:rPr>
      </w:pPr>
      <w:r w:rsidRPr="00A26124">
        <w:rPr>
          <w:sz w:val="28"/>
          <w:szCs w:val="28"/>
          <w:lang w:val="uk-UA" w:eastAsia="uk-UA"/>
        </w:rPr>
        <w:t>1356400000</w:t>
      </w:r>
      <w:r w:rsidRPr="00A26124">
        <w:rPr>
          <w:sz w:val="28"/>
          <w:szCs w:val="28"/>
          <w:lang w:val="uk-UA" w:eastAsia="uk-UA"/>
        </w:rPr>
        <w:br w:type="textWrapping" w:clear="all"/>
        <w:t>(код бюджету)</w:t>
      </w:r>
    </w:p>
    <w:tbl>
      <w:tblPr>
        <w:tblW w:w="9806" w:type="dxa"/>
        <w:jc w:val="center"/>
        <w:tblCellSpacing w:w="18" w:type="dxa"/>
        <w:tblCellMar>
          <w:top w:w="48" w:type="dxa"/>
          <w:left w:w="48" w:type="dxa"/>
          <w:bottom w:w="48" w:type="dxa"/>
          <w:right w:w="48" w:type="dxa"/>
        </w:tblCellMar>
        <w:tblLook w:val="00A0" w:firstRow="1" w:lastRow="0" w:firstColumn="1" w:lastColumn="0" w:noHBand="0" w:noVBand="0"/>
      </w:tblPr>
      <w:tblGrid>
        <w:gridCol w:w="82"/>
        <w:gridCol w:w="3464"/>
        <w:gridCol w:w="516"/>
        <w:gridCol w:w="1710"/>
        <w:gridCol w:w="2478"/>
        <w:gridCol w:w="1556"/>
      </w:tblGrid>
      <w:tr w:rsidR="00A26124" w:rsidRPr="00A26124" w:rsidTr="00B96195">
        <w:trPr>
          <w:tblCellSpacing w:w="18" w:type="dxa"/>
          <w:jc w:val="center"/>
        </w:trPr>
        <w:tc>
          <w:tcPr>
            <w:tcW w:w="2044" w:type="pct"/>
            <w:gridSpan w:val="3"/>
          </w:tcPr>
          <w:p w:rsidR="00EB4CDF" w:rsidRPr="00A26124" w:rsidRDefault="00EB4CDF" w:rsidP="00EB4CDF">
            <w:pPr>
              <w:spacing w:before="100" w:beforeAutospacing="1" w:after="100" w:afterAutospacing="1"/>
              <w:rPr>
                <w:sz w:val="28"/>
                <w:szCs w:val="28"/>
                <w:lang w:val="uk-UA" w:eastAsia="uk-UA"/>
              </w:rPr>
            </w:pPr>
            <w:r w:rsidRPr="00A26124">
              <w:rPr>
                <w:sz w:val="28"/>
                <w:szCs w:val="28"/>
                <w:lang w:val="uk-UA" w:eastAsia="uk-UA"/>
              </w:rPr>
              <w:t>"___" _грудня_ 20</w:t>
            </w:r>
            <w:r w:rsidRPr="00A26124">
              <w:rPr>
                <w:sz w:val="28"/>
                <w:szCs w:val="28"/>
                <w:lang w:val="en-US" w:eastAsia="uk-UA"/>
              </w:rPr>
              <w:t>2</w:t>
            </w:r>
            <w:r w:rsidRPr="00A26124">
              <w:rPr>
                <w:sz w:val="28"/>
                <w:szCs w:val="28"/>
                <w:lang w:val="uk-UA" w:eastAsia="uk-UA"/>
              </w:rPr>
              <w:t>4__ року</w:t>
            </w:r>
          </w:p>
        </w:tc>
        <w:tc>
          <w:tcPr>
            <w:tcW w:w="2901" w:type="pct"/>
            <w:gridSpan w:val="3"/>
          </w:tcPr>
          <w:p w:rsidR="00EB4CDF" w:rsidRPr="00A26124" w:rsidRDefault="00EB4CDF" w:rsidP="00EB4CDF">
            <w:pPr>
              <w:spacing w:before="100" w:beforeAutospacing="1" w:after="100" w:afterAutospacing="1"/>
              <w:jc w:val="right"/>
              <w:rPr>
                <w:sz w:val="28"/>
                <w:szCs w:val="28"/>
                <w:lang w:val="uk-UA" w:eastAsia="uk-UA"/>
              </w:rPr>
            </w:pPr>
            <w:r w:rsidRPr="00A26124">
              <w:rPr>
                <w:sz w:val="28"/>
                <w:szCs w:val="28"/>
                <w:lang w:val="uk-UA" w:eastAsia="uk-UA"/>
              </w:rPr>
              <w:t>N ______</w:t>
            </w:r>
          </w:p>
        </w:tc>
      </w:tr>
      <w:tr w:rsidR="00A26124" w:rsidRPr="00A26124" w:rsidTr="00B96195">
        <w:trPr>
          <w:tblCellSpacing w:w="18" w:type="dxa"/>
          <w:jc w:val="center"/>
        </w:trPr>
        <w:tc>
          <w:tcPr>
            <w:tcW w:w="4963" w:type="pct"/>
            <w:gridSpan w:val="6"/>
          </w:tcPr>
          <w:p w:rsidR="00EB4CDF" w:rsidRPr="00A26124" w:rsidRDefault="00EB4CDF" w:rsidP="00EB4CDF">
            <w:pPr>
              <w:spacing w:before="100" w:beforeAutospacing="1" w:after="100" w:afterAutospacing="1"/>
              <w:rPr>
                <w:sz w:val="28"/>
                <w:szCs w:val="28"/>
                <w:lang w:val="uk-UA" w:eastAsia="uk-UA"/>
              </w:rPr>
            </w:pPr>
            <w:r w:rsidRPr="00A26124">
              <w:rPr>
                <w:b/>
                <w:bCs/>
                <w:sz w:val="28"/>
                <w:szCs w:val="28"/>
                <w:lang w:val="uk-UA" w:eastAsia="uk-UA"/>
              </w:rPr>
              <w:t>Про міський бюджет</w:t>
            </w:r>
            <w:r w:rsidRPr="00A26124">
              <w:rPr>
                <w:b/>
                <w:bCs/>
                <w:sz w:val="28"/>
                <w:szCs w:val="28"/>
                <w:lang w:eastAsia="uk-UA"/>
              </w:rPr>
              <w:t xml:space="preserve"> </w:t>
            </w:r>
            <w:r w:rsidRPr="00A26124">
              <w:rPr>
                <w:b/>
                <w:bCs/>
                <w:sz w:val="28"/>
                <w:szCs w:val="28"/>
                <w:lang w:val="uk-UA" w:eastAsia="uk-UA"/>
              </w:rPr>
              <w:t>Миколаївсько</w:t>
            </w:r>
            <w:r w:rsidRPr="00A26124">
              <w:rPr>
                <w:b/>
                <w:bCs/>
                <w:sz w:val="28"/>
                <w:szCs w:val="28"/>
                <w:lang w:eastAsia="uk-UA"/>
              </w:rPr>
              <w:t>ї міської</w:t>
            </w:r>
            <w:r w:rsidRPr="00A26124">
              <w:rPr>
                <w:b/>
                <w:bCs/>
                <w:sz w:val="28"/>
                <w:szCs w:val="28"/>
                <w:lang w:val="uk-UA" w:eastAsia="uk-UA"/>
              </w:rPr>
              <w:t xml:space="preserve"> ради</w:t>
            </w:r>
            <w:r w:rsidRPr="00A26124">
              <w:rPr>
                <w:b/>
                <w:bCs/>
                <w:sz w:val="28"/>
                <w:szCs w:val="28"/>
                <w:lang w:val="uk-UA" w:eastAsia="uk-UA"/>
              </w:rPr>
              <w:br/>
              <w:t>Стрийського  району на 20</w:t>
            </w:r>
            <w:r w:rsidRPr="00A26124">
              <w:rPr>
                <w:b/>
                <w:bCs/>
                <w:sz w:val="28"/>
                <w:szCs w:val="28"/>
                <w:lang w:eastAsia="uk-UA"/>
              </w:rPr>
              <w:t>25</w:t>
            </w:r>
            <w:r w:rsidRPr="00A26124">
              <w:rPr>
                <w:b/>
                <w:bCs/>
                <w:sz w:val="28"/>
                <w:szCs w:val="28"/>
                <w:lang w:val="uk-UA" w:eastAsia="uk-UA"/>
              </w:rPr>
              <w:t xml:space="preserve">  рік</w:t>
            </w:r>
          </w:p>
          <w:p w:rsidR="00EB4CDF" w:rsidRPr="00A26124" w:rsidRDefault="00EB4CDF" w:rsidP="00EB4CDF">
            <w:pPr>
              <w:spacing w:line="276" w:lineRule="auto"/>
              <w:ind w:firstLine="709"/>
              <w:jc w:val="both"/>
              <w:rPr>
                <w:sz w:val="28"/>
                <w:szCs w:val="28"/>
                <w:lang w:val="uk-UA"/>
              </w:rPr>
            </w:pPr>
            <w:r w:rsidRPr="00A26124">
              <w:rPr>
                <w:sz w:val="28"/>
                <w:szCs w:val="28"/>
                <w:lang w:val="uk-UA"/>
              </w:rPr>
              <w:t xml:space="preserve">Відповідно до статей 75, 76, 77 Бюджетного кодексу України, проекту Закону України «Про Державний бюджет України на 2025 рік», керуючись статтями  </w:t>
            </w:r>
            <w:r w:rsidRPr="00A26124">
              <w:rPr>
                <w:sz w:val="28"/>
                <w:szCs w:val="28"/>
              </w:rPr>
              <w:t xml:space="preserve">26, </w:t>
            </w:r>
            <w:r w:rsidRPr="00A26124">
              <w:rPr>
                <w:sz w:val="28"/>
                <w:szCs w:val="28"/>
                <w:lang w:val="uk-UA"/>
              </w:rPr>
              <w:t>61 - 64, 66 Закону України «Про місцеве самоврядування в Україні», а також враховуючи висновки постійних комісій, Миколаївська міська рада</w:t>
            </w:r>
          </w:p>
          <w:p w:rsidR="00EB4CDF" w:rsidRPr="00A26124" w:rsidRDefault="00EB4CDF" w:rsidP="00EB4CDF">
            <w:pPr>
              <w:spacing w:before="100" w:beforeAutospacing="1" w:after="100" w:afterAutospacing="1"/>
              <w:ind w:firstLine="709"/>
              <w:jc w:val="center"/>
              <w:rPr>
                <w:sz w:val="28"/>
                <w:szCs w:val="28"/>
                <w:lang w:val="uk-UA" w:eastAsia="uk-UA"/>
              </w:rPr>
            </w:pPr>
            <w:r w:rsidRPr="00A26124">
              <w:rPr>
                <w:sz w:val="28"/>
                <w:szCs w:val="28"/>
                <w:lang w:val="uk-UA" w:eastAsia="uk-UA"/>
              </w:rPr>
              <w:t>ВИРІШИЛА:</w:t>
            </w:r>
          </w:p>
          <w:p w:rsidR="00EB4CDF" w:rsidRPr="00A26124" w:rsidRDefault="00EB4CDF" w:rsidP="00EB4CDF">
            <w:pPr>
              <w:spacing w:before="100" w:beforeAutospacing="1" w:after="100" w:afterAutospacing="1"/>
              <w:ind w:firstLine="709"/>
              <w:rPr>
                <w:sz w:val="28"/>
                <w:szCs w:val="28"/>
                <w:lang w:val="uk-UA" w:eastAsia="uk-UA"/>
              </w:rPr>
            </w:pPr>
            <w:r w:rsidRPr="00A26124">
              <w:rPr>
                <w:sz w:val="28"/>
                <w:szCs w:val="28"/>
                <w:lang w:val="uk-UA" w:eastAsia="uk-UA"/>
              </w:rPr>
              <w:t>1. Визначити на 2025 рік:</w:t>
            </w:r>
          </w:p>
          <w:p w:rsidR="00EB4CDF" w:rsidRPr="00A26124" w:rsidRDefault="00EB4CDF" w:rsidP="00EB4CDF">
            <w:pPr>
              <w:spacing w:before="100" w:beforeAutospacing="1" w:after="100" w:afterAutospacing="1"/>
              <w:ind w:firstLine="709"/>
              <w:jc w:val="both"/>
              <w:rPr>
                <w:sz w:val="28"/>
                <w:szCs w:val="28"/>
                <w:lang w:val="uk-UA" w:eastAsia="uk-UA"/>
              </w:rPr>
            </w:pPr>
            <w:r w:rsidRPr="00A26124">
              <w:rPr>
                <w:sz w:val="28"/>
                <w:szCs w:val="28"/>
                <w:lang w:val="uk-UA" w:eastAsia="uk-UA"/>
              </w:rPr>
              <w:t>- доходи міського бюджету в сумі 252037,5 тис.грн., у тому числі доходи загального фонду міського бюджету –  244363,4    тис.грн., доходи спеціального фонду  міського бюджету – 7674,1 тис.грн., згідно з додатком 1 до цього рішення;</w:t>
            </w:r>
          </w:p>
          <w:p w:rsidR="00EB4CDF" w:rsidRPr="00A26124" w:rsidRDefault="00EB4CDF" w:rsidP="00EB4CDF">
            <w:pPr>
              <w:spacing w:before="100" w:beforeAutospacing="1" w:after="100" w:afterAutospacing="1"/>
              <w:ind w:firstLine="709"/>
              <w:jc w:val="both"/>
              <w:rPr>
                <w:sz w:val="28"/>
                <w:szCs w:val="28"/>
                <w:lang w:eastAsia="uk-UA"/>
              </w:rPr>
            </w:pPr>
            <w:r w:rsidRPr="00A26124">
              <w:rPr>
                <w:sz w:val="28"/>
                <w:szCs w:val="28"/>
                <w:lang w:val="uk-UA" w:eastAsia="uk-UA"/>
              </w:rPr>
              <w:t xml:space="preserve">- видатки міського бюджету в сумі 252037,5 </w:t>
            </w:r>
            <w:r w:rsidRPr="00A26124">
              <w:rPr>
                <w:sz w:val="28"/>
                <w:szCs w:val="28"/>
                <w:lang w:eastAsia="uk-UA"/>
              </w:rPr>
              <w:t>тис.</w:t>
            </w:r>
            <w:r w:rsidRPr="00A26124">
              <w:rPr>
                <w:sz w:val="28"/>
                <w:szCs w:val="28"/>
                <w:lang w:val="uk-UA" w:eastAsia="uk-UA"/>
              </w:rPr>
              <w:t xml:space="preserve">грн., у тому числі видатки загального фонду міського бюджету – 24096,75  </w:t>
            </w:r>
            <w:r w:rsidRPr="00A26124">
              <w:rPr>
                <w:sz w:val="28"/>
                <w:szCs w:val="28"/>
                <w:lang w:eastAsia="uk-UA"/>
              </w:rPr>
              <w:t>тис.</w:t>
            </w:r>
            <w:r w:rsidRPr="00A26124">
              <w:rPr>
                <w:sz w:val="28"/>
                <w:szCs w:val="28"/>
                <w:lang w:val="uk-UA" w:eastAsia="uk-UA"/>
              </w:rPr>
              <w:t xml:space="preserve">грн., видатки спеціального фонду  міського бюджету –  11940,75     тис.грн., з них бюджету розвитку – </w:t>
            </w:r>
            <w:r w:rsidRPr="00A26124">
              <w:rPr>
                <w:sz w:val="28"/>
                <w:szCs w:val="28"/>
                <w:lang w:eastAsia="uk-UA"/>
              </w:rPr>
              <w:t xml:space="preserve"> 6026,65</w:t>
            </w:r>
            <w:r w:rsidRPr="00A26124">
              <w:rPr>
                <w:sz w:val="28"/>
                <w:szCs w:val="28"/>
                <w:lang w:val="uk-UA" w:eastAsia="uk-UA"/>
              </w:rPr>
              <w:t xml:space="preserve"> тис. гривень;</w:t>
            </w:r>
          </w:p>
          <w:p w:rsidR="00EB4CDF" w:rsidRPr="00A26124" w:rsidRDefault="00EB4CDF" w:rsidP="00EB4CDF">
            <w:pPr>
              <w:spacing w:before="100" w:beforeAutospacing="1" w:after="100" w:afterAutospacing="1"/>
              <w:ind w:firstLine="709"/>
              <w:jc w:val="both"/>
              <w:rPr>
                <w:sz w:val="28"/>
                <w:szCs w:val="28"/>
                <w:lang w:val="uk-UA" w:eastAsia="uk-UA"/>
              </w:rPr>
            </w:pPr>
            <w:r w:rsidRPr="00A26124">
              <w:rPr>
                <w:sz w:val="28"/>
                <w:szCs w:val="28"/>
                <w:lang w:val="uk-UA" w:eastAsia="uk-UA"/>
              </w:rPr>
              <w:t>-  профіцит за загальним фондом міського бюджету в сумі 4266,65</w:t>
            </w:r>
            <w:r w:rsidRPr="00A26124">
              <w:rPr>
                <w:sz w:val="28"/>
                <w:szCs w:val="28"/>
                <w:lang w:eastAsia="uk-UA"/>
              </w:rPr>
              <w:t xml:space="preserve">      </w:t>
            </w:r>
            <w:r w:rsidRPr="00A26124">
              <w:rPr>
                <w:sz w:val="28"/>
                <w:szCs w:val="28"/>
                <w:lang w:val="uk-UA" w:eastAsia="uk-UA"/>
              </w:rPr>
              <w:t xml:space="preserve"> тис.грн. згідно з додатком 2 до цього рішення;</w:t>
            </w:r>
          </w:p>
          <w:p w:rsidR="00EB4CDF" w:rsidRPr="00A26124" w:rsidRDefault="00EB4CDF" w:rsidP="00EB4CDF">
            <w:pPr>
              <w:spacing w:before="100" w:beforeAutospacing="1" w:after="100" w:afterAutospacing="1"/>
              <w:ind w:firstLine="709"/>
              <w:jc w:val="both"/>
              <w:rPr>
                <w:sz w:val="28"/>
                <w:szCs w:val="28"/>
                <w:lang w:val="uk-UA" w:eastAsia="uk-UA"/>
              </w:rPr>
            </w:pPr>
            <w:r w:rsidRPr="00A26124">
              <w:rPr>
                <w:sz w:val="28"/>
                <w:szCs w:val="28"/>
                <w:lang w:val="uk-UA" w:eastAsia="uk-UA"/>
              </w:rPr>
              <w:t>- дефіцит за спеціальним фондом міського бюджету в сумі</w:t>
            </w:r>
            <w:r w:rsidRPr="00A26124">
              <w:rPr>
                <w:sz w:val="28"/>
                <w:szCs w:val="28"/>
                <w:lang w:eastAsia="uk-UA"/>
              </w:rPr>
              <w:t xml:space="preserve"> 4266,65            тис.</w:t>
            </w:r>
            <w:r w:rsidRPr="00A26124">
              <w:rPr>
                <w:sz w:val="28"/>
                <w:szCs w:val="28"/>
                <w:lang w:val="uk-UA" w:eastAsia="uk-UA"/>
              </w:rPr>
              <w:t>грн. згідно з додатком 2 до цього рішення;</w:t>
            </w:r>
          </w:p>
          <w:p w:rsidR="00EB4CDF" w:rsidRPr="00A26124" w:rsidRDefault="00EB4CDF" w:rsidP="00EB4CDF">
            <w:pPr>
              <w:spacing w:before="100" w:beforeAutospacing="1" w:after="100" w:afterAutospacing="1"/>
              <w:ind w:firstLine="709"/>
              <w:jc w:val="both"/>
              <w:rPr>
                <w:sz w:val="28"/>
                <w:szCs w:val="28"/>
                <w:lang w:val="uk-UA" w:eastAsia="uk-UA"/>
              </w:rPr>
            </w:pPr>
            <w:r w:rsidRPr="00A26124">
              <w:rPr>
                <w:sz w:val="28"/>
                <w:szCs w:val="28"/>
                <w:lang w:val="uk-UA" w:eastAsia="uk-UA"/>
              </w:rPr>
              <w:t xml:space="preserve">- оборотний залишок бюджетних коштів міського бюджету в розмірі 1300,0 тис.грн., що становить </w:t>
            </w:r>
            <w:r w:rsidRPr="00A26124">
              <w:rPr>
                <w:sz w:val="28"/>
                <w:szCs w:val="28"/>
                <w:lang w:eastAsia="uk-UA"/>
              </w:rPr>
              <w:t xml:space="preserve"> 0,54 </w:t>
            </w:r>
            <w:r w:rsidRPr="00A26124">
              <w:rPr>
                <w:sz w:val="28"/>
                <w:szCs w:val="28"/>
                <w:lang w:val="uk-UA" w:eastAsia="uk-UA"/>
              </w:rPr>
              <w:t xml:space="preserve"> відсотків видатків загального фонду міського бюджету, визначених цим пунктом;</w:t>
            </w:r>
          </w:p>
          <w:p w:rsidR="00EB4CDF" w:rsidRPr="00A26124" w:rsidRDefault="00EB4CDF" w:rsidP="00EB4CDF">
            <w:pPr>
              <w:spacing w:before="100" w:beforeAutospacing="1" w:after="100" w:afterAutospacing="1"/>
              <w:ind w:firstLine="709"/>
              <w:jc w:val="both"/>
              <w:rPr>
                <w:sz w:val="28"/>
                <w:szCs w:val="28"/>
                <w:lang w:val="uk-UA" w:eastAsia="uk-UA"/>
              </w:rPr>
            </w:pPr>
            <w:r w:rsidRPr="00A26124">
              <w:rPr>
                <w:sz w:val="28"/>
                <w:szCs w:val="28"/>
                <w:lang w:val="uk-UA" w:eastAsia="uk-UA"/>
              </w:rPr>
              <w:t>- резервний фонд міського бюджету в розмірі 1400,0 тис.грн., що становить 0,58 відсотків видатків загального фонду міського бюджету, визначених цим пунктом.</w:t>
            </w:r>
          </w:p>
          <w:p w:rsidR="00EB4CDF" w:rsidRPr="00A26124" w:rsidRDefault="00EB4CDF" w:rsidP="00EB4CDF">
            <w:pPr>
              <w:spacing w:before="100" w:beforeAutospacing="1" w:after="100" w:afterAutospacing="1"/>
              <w:ind w:firstLine="709"/>
              <w:jc w:val="both"/>
              <w:rPr>
                <w:sz w:val="28"/>
                <w:szCs w:val="28"/>
                <w:lang w:val="uk-UA" w:eastAsia="uk-UA"/>
              </w:rPr>
            </w:pPr>
            <w:r w:rsidRPr="00A26124">
              <w:rPr>
                <w:sz w:val="28"/>
                <w:szCs w:val="28"/>
                <w:lang w:val="uk-UA" w:eastAsia="uk-UA"/>
              </w:rPr>
              <w:t>2. Затвердити бюджетні призначення головним розпорядникам коштів міського  бюджету на 20</w:t>
            </w:r>
            <w:r w:rsidRPr="00A26124">
              <w:rPr>
                <w:sz w:val="28"/>
                <w:szCs w:val="28"/>
                <w:lang w:eastAsia="uk-UA"/>
              </w:rPr>
              <w:t>25</w:t>
            </w:r>
            <w:r w:rsidRPr="00A26124">
              <w:rPr>
                <w:sz w:val="28"/>
                <w:szCs w:val="28"/>
                <w:lang w:val="uk-UA" w:eastAsia="uk-UA"/>
              </w:rPr>
              <w:t xml:space="preserve"> рік у розрізі відповідальних виконавців за бюджетними програмами згідно з додатком 3 до цього рішення.</w:t>
            </w:r>
          </w:p>
          <w:p w:rsidR="00EB4CDF" w:rsidRPr="00A26124" w:rsidRDefault="00EB4CDF" w:rsidP="00EB4CDF">
            <w:pPr>
              <w:spacing w:before="100" w:beforeAutospacing="1" w:after="100" w:afterAutospacing="1"/>
              <w:ind w:firstLine="709"/>
              <w:jc w:val="both"/>
              <w:rPr>
                <w:sz w:val="28"/>
                <w:szCs w:val="28"/>
                <w:lang w:val="uk-UA" w:eastAsia="uk-UA"/>
              </w:rPr>
            </w:pPr>
            <w:r w:rsidRPr="00A26124">
              <w:rPr>
                <w:sz w:val="28"/>
                <w:szCs w:val="28"/>
                <w:lang w:val="uk-UA" w:eastAsia="uk-UA"/>
              </w:rPr>
              <w:t>3. Затвердити на 20</w:t>
            </w:r>
            <w:r w:rsidRPr="00A26124">
              <w:rPr>
                <w:sz w:val="28"/>
                <w:szCs w:val="28"/>
                <w:lang w:eastAsia="uk-UA"/>
              </w:rPr>
              <w:t>25</w:t>
            </w:r>
            <w:r w:rsidRPr="00A26124">
              <w:rPr>
                <w:sz w:val="28"/>
                <w:szCs w:val="28"/>
                <w:lang w:val="uk-UA" w:eastAsia="uk-UA"/>
              </w:rPr>
              <w:t xml:space="preserve"> рік міжбюджетні трансферти згідно з додатком 4 до цього рішення.</w:t>
            </w:r>
          </w:p>
          <w:p w:rsidR="00EB4CDF" w:rsidRPr="00A26124" w:rsidRDefault="00EB4CDF" w:rsidP="00EB4CDF">
            <w:pPr>
              <w:spacing w:before="100" w:beforeAutospacing="1" w:after="100" w:afterAutospacing="1"/>
              <w:ind w:firstLine="709"/>
              <w:jc w:val="both"/>
              <w:rPr>
                <w:sz w:val="28"/>
                <w:szCs w:val="28"/>
                <w:lang w:val="uk-UA" w:eastAsia="uk-UA"/>
              </w:rPr>
            </w:pPr>
            <w:r w:rsidRPr="00A26124">
              <w:rPr>
                <w:sz w:val="28"/>
                <w:szCs w:val="28"/>
                <w:lang w:val="uk-UA" w:eastAsia="uk-UA"/>
              </w:rPr>
              <w:t>4. Затвердити розподіл витрат міського бюджету на реалізацію місцевих програм згідно з додатком 5 до цього рішення.</w:t>
            </w:r>
          </w:p>
          <w:p w:rsidR="00EB4CDF" w:rsidRPr="00A26124" w:rsidRDefault="00EB4CDF" w:rsidP="00EB4CDF">
            <w:pPr>
              <w:spacing w:before="100" w:beforeAutospacing="1" w:after="100" w:afterAutospacing="1"/>
              <w:ind w:firstLine="709"/>
              <w:jc w:val="both"/>
              <w:rPr>
                <w:sz w:val="28"/>
                <w:szCs w:val="28"/>
                <w:lang w:val="uk-UA" w:eastAsia="uk-UA"/>
              </w:rPr>
            </w:pPr>
            <w:r w:rsidRPr="00A26124">
              <w:rPr>
                <w:sz w:val="28"/>
                <w:szCs w:val="28"/>
                <w:lang w:val="uk-UA" w:eastAsia="uk-UA"/>
              </w:rPr>
              <w:t>Установити, що напрями використання бюджетних коштів міських цільових програм формує розробник програми, погоджують керівники відділу економіки, закупівель та інвестиційних проектів, фінансового управління, профільний заступник міського голови, голова профільної комісії та комісії з питань  економіки, бюджету  та податків та затверджує міський голова.</w:t>
            </w:r>
          </w:p>
          <w:p w:rsidR="00EB4CDF" w:rsidRPr="00A26124" w:rsidRDefault="00EB4CDF" w:rsidP="00EB4CDF">
            <w:pPr>
              <w:spacing w:before="100" w:beforeAutospacing="1" w:after="100" w:afterAutospacing="1"/>
              <w:ind w:firstLine="709"/>
              <w:jc w:val="both"/>
              <w:rPr>
                <w:sz w:val="28"/>
                <w:szCs w:val="28"/>
                <w:lang w:val="uk-UA" w:eastAsia="uk-UA"/>
              </w:rPr>
            </w:pPr>
            <w:r w:rsidRPr="00A26124">
              <w:rPr>
                <w:sz w:val="28"/>
                <w:szCs w:val="28"/>
                <w:lang w:val="uk-UA" w:eastAsia="uk-UA"/>
              </w:rPr>
              <w:t>Зміни до напрямів та обсягів використання коштів на реалізацію міських цільових програм вносити за погодженням з міським головою, профільним заступником міського голови, керівником фінансового управління, головою профільної комісії та комісії з питань  економіки, бюджету та податків.</w:t>
            </w:r>
          </w:p>
          <w:p w:rsidR="00EB4CDF" w:rsidRPr="00A26124" w:rsidRDefault="00EB4CDF" w:rsidP="00EB4CDF">
            <w:pPr>
              <w:spacing w:before="100" w:beforeAutospacing="1" w:after="100" w:afterAutospacing="1"/>
              <w:ind w:firstLine="709"/>
              <w:jc w:val="both"/>
              <w:rPr>
                <w:sz w:val="28"/>
                <w:szCs w:val="28"/>
                <w:lang w:val="uk-UA" w:eastAsia="uk-UA"/>
              </w:rPr>
            </w:pPr>
            <w:r w:rsidRPr="00A26124">
              <w:rPr>
                <w:sz w:val="28"/>
                <w:szCs w:val="28"/>
                <w:lang w:val="uk-UA" w:eastAsia="uk-UA"/>
              </w:rPr>
              <w:t xml:space="preserve">5. </w:t>
            </w:r>
            <w:r w:rsidRPr="00A26124">
              <w:rPr>
                <w:spacing w:val="-1"/>
                <w:sz w:val="28"/>
                <w:szCs w:val="28"/>
                <w:lang w:val="uk-UA" w:eastAsia="uk-UA"/>
              </w:rPr>
              <w:t>Затвердити  розподіл коштів,  які виділені на капітальні ремонти об’єктів інфраструктури у 2025 році, згідно з додатком 6 до цього рішення.</w:t>
            </w:r>
          </w:p>
          <w:p w:rsidR="00EB4CDF" w:rsidRPr="00A26124" w:rsidRDefault="00EB4CDF" w:rsidP="00EB4CDF">
            <w:pPr>
              <w:spacing w:before="100" w:beforeAutospacing="1" w:after="100" w:afterAutospacing="1"/>
              <w:ind w:firstLine="709"/>
              <w:jc w:val="both"/>
              <w:rPr>
                <w:sz w:val="28"/>
                <w:szCs w:val="28"/>
                <w:lang w:val="uk-UA" w:eastAsia="uk-UA"/>
              </w:rPr>
            </w:pPr>
            <w:r w:rsidRPr="00A26124">
              <w:rPr>
                <w:sz w:val="28"/>
                <w:szCs w:val="28"/>
                <w:lang w:val="uk-UA" w:eastAsia="uk-UA"/>
              </w:rPr>
              <w:t>6. Установити, що до доходів загального фонду  міського бюджету на 20</w:t>
            </w:r>
            <w:r w:rsidRPr="00A26124">
              <w:rPr>
                <w:sz w:val="28"/>
                <w:szCs w:val="28"/>
                <w:lang w:eastAsia="uk-UA"/>
              </w:rPr>
              <w:t>25</w:t>
            </w:r>
            <w:r w:rsidRPr="00A26124">
              <w:rPr>
                <w:sz w:val="28"/>
                <w:szCs w:val="28"/>
                <w:lang w:val="uk-UA" w:eastAsia="uk-UA"/>
              </w:rPr>
              <w:t xml:space="preserve"> рік належать:</w:t>
            </w:r>
          </w:p>
          <w:p w:rsidR="00EB4CDF" w:rsidRPr="00A26124" w:rsidRDefault="00EB4CDF" w:rsidP="00EB4CDF">
            <w:pPr>
              <w:spacing w:before="100" w:beforeAutospacing="1" w:after="100" w:afterAutospacing="1"/>
              <w:ind w:firstLine="709"/>
              <w:jc w:val="both"/>
              <w:rPr>
                <w:sz w:val="28"/>
                <w:szCs w:val="28"/>
                <w:lang w:val="uk-UA" w:eastAsia="uk-UA"/>
              </w:rPr>
            </w:pPr>
            <w:r w:rsidRPr="00A26124">
              <w:rPr>
                <w:sz w:val="28"/>
                <w:szCs w:val="28"/>
                <w:lang w:val="uk-UA" w:eastAsia="uk-UA"/>
              </w:rPr>
              <w:t xml:space="preserve">6.1. доходи, визначені статтею 64 Бюджетного кодексу України та </w:t>
            </w:r>
            <w:r w:rsidRPr="00A26124">
              <w:rPr>
                <w:b/>
                <w:sz w:val="28"/>
                <w:szCs w:val="28"/>
                <w:lang w:val="uk-UA" w:eastAsia="uk-UA"/>
              </w:rPr>
              <w:t>ст.,42</w:t>
            </w:r>
            <w:r w:rsidRPr="00A26124">
              <w:rPr>
                <w:sz w:val="28"/>
                <w:szCs w:val="28"/>
                <w:lang w:val="uk-UA" w:eastAsia="uk-UA"/>
              </w:rPr>
              <w:t xml:space="preserve"> Закону України «Про Державний бюджет України на 2025 рік»;</w:t>
            </w:r>
          </w:p>
          <w:p w:rsidR="00EB4CDF" w:rsidRPr="00A26124" w:rsidRDefault="00EB4CDF" w:rsidP="00EB4CDF">
            <w:pPr>
              <w:spacing w:before="100" w:beforeAutospacing="1" w:after="100" w:afterAutospacing="1"/>
              <w:ind w:firstLine="709"/>
              <w:jc w:val="both"/>
              <w:rPr>
                <w:sz w:val="28"/>
                <w:szCs w:val="28"/>
                <w:lang w:val="uk-UA" w:eastAsia="uk-UA"/>
              </w:rPr>
            </w:pPr>
            <w:r w:rsidRPr="00A26124">
              <w:rPr>
                <w:sz w:val="28"/>
                <w:szCs w:val="28"/>
                <w:lang w:val="uk-UA" w:eastAsia="uk-UA"/>
              </w:rPr>
              <w:t xml:space="preserve">6.2. плата за оренду майна, яка здійснюється згідно з  Порядком передачі в оренду комунального майна Миколаївської міської територіальної громади (нова редакція), затвердженим рішенням міської ради від 22.07.2022 №1626 «Про врегулювання питань оренди комунального майна Миколаївської міської територіальної громади»; </w:t>
            </w:r>
          </w:p>
          <w:p w:rsidR="00EB4CDF" w:rsidRPr="00A26124" w:rsidRDefault="00EB4CDF" w:rsidP="00EB4CDF">
            <w:pPr>
              <w:spacing w:before="100" w:beforeAutospacing="1" w:after="100" w:afterAutospacing="1"/>
              <w:ind w:firstLine="709"/>
              <w:jc w:val="both"/>
              <w:rPr>
                <w:sz w:val="28"/>
                <w:szCs w:val="28"/>
                <w:lang w:val="uk-UA" w:eastAsia="uk-UA"/>
              </w:rPr>
            </w:pPr>
            <w:r w:rsidRPr="00A26124">
              <w:rPr>
                <w:sz w:val="28"/>
                <w:szCs w:val="28"/>
                <w:lang w:val="uk-UA" w:eastAsia="uk-UA"/>
              </w:rPr>
              <w:t>6.3. частина чистого прибутку (доходу), яка сплачується підприємствами комунальної власності згідно з Порядком та нормативами відрахувань, затвердженими рішенням міської ради від 23.06.2021 №708</w:t>
            </w:r>
            <w:r w:rsidRPr="00A26124">
              <w:rPr>
                <w:sz w:val="28"/>
                <w:szCs w:val="28"/>
                <w:lang w:eastAsia="uk-UA"/>
              </w:rPr>
              <w:t xml:space="preserve"> </w:t>
            </w:r>
            <w:r w:rsidRPr="00A26124">
              <w:rPr>
                <w:sz w:val="28"/>
                <w:szCs w:val="28"/>
                <w:lang w:val="uk-UA" w:eastAsia="uk-UA"/>
              </w:rPr>
              <w:t>;</w:t>
            </w:r>
          </w:p>
          <w:p w:rsidR="00EB4CDF" w:rsidRPr="00A26124" w:rsidRDefault="00EB4CDF" w:rsidP="00EB4CDF">
            <w:pPr>
              <w:spacing w:before="100" w:beforeAutospacing="1" w:after="100" w:afterAutospacing="1"/>
              <w:ind w:firstLine="709"/>
              <w:jc w:val="both"/>
              <w:rPr>
                <w:sz w:val="28"/>
                <w:szCs w:val="28"/>
                <w:lang w:val="uk-UA" w:eastAsia="uk-UA"/>
              </w:rPr>
            </w:pPr>
            <w:r w:rsidRPr="00A26124">
              <w:rPr>
                <w:sz w:val="28"/>
                <w:szCs w:val="28"/>
                <w:lang w:val="uk-UA" w:eastAsia="uk-UA"/>
              </w:rPr>
              <w:t xml:space="preserve"> 6.4. трансферти, визначені статтями 93, 96, 97, 101, 103-105 Бюджетного кодексу України. </w:t>
            </w:r>
          </w:p>
          <w:p w:rsidR="00EB4CDF" w:rsidRPr="00A26124" w:rsidRDefault="00EB4CDF" w:rsidP="00EB4CDF">
            <w:pPr>
              <w:spacing w:before="100" w:beforeAutospacing="1" w:after="100" w:afterAutospacing="1"/>
              <w:ind w:firstLine="709"/>
              <w:jc w:val="both"/>
              <w:rPr>
                <w:sz w:val="28"/>
                <w:szCs w:val="28"/>
                <w:lang w:val="uk-UA" w:eastAsia="uk-UA"/>
              </w:rPr>
            </w:pPr>
            <w:r w:rsidRPr="00A26124">
              <w:rPr>
                <w:sz w:val="28"/>
                <w:szCs w:val="28"/>
                <w:lang w:val="uk-UA" w:eastAsia="uk-UA"/>
              </w:rPr>
              <w:t>7. Установити, що джерелами формування спеціального фонду міського бюджету на 20</w:t>
            </w:r>
            <w:r w:rsidRPr="00A26124">
              <w:rPr>
                <w:sz w:val="28"/>
                <w:szCs w:val="28"/>
                <w:lang w:eastAsia="uk-UA"/>
              </w:rPr>
              <w:t>25</w:t>
            </w:r>
            <w:r w:rsidRPr="00A26124">
              <w:rPr>
                <w:sz w:val="28"/>
                <w:szCs w:val="28"/>
                <w:lang w:val="uk-UA" w:eastAsia="uk-UA"/>
              </w:rPr>
              <w:t xml:space="preserve"> рік у частині доходів є:</w:t>
            </w:r>
          </w:p>
          <w:p w:rsidR="00EB4CDF" w:rsidRPr="00A26124" w:rsidRDefault="00EB4CDF" w:rsidP="00EB4CDF">
            <w:pPr>
              <w:spacing w:before="100" w:beforeAutospacing="1" w:after="100" w:afterAutospacing="1"/>
              <w:ind w:firstLine="709"/>
              <w:jc w:val="both"/>
              <w:rPr>
                <w:sz w:val="28"/>
                <w:szCs w:val="28"/>
                <w:lang w:val="uk-UA" w:eastAsia="uk-UA"/>
              </w:rPr>
            </w:pPr>
            <w:r w:rsidRPr="00A26124">
              <w:rPr>
                <w:sz w:val="28"/>
                <w:szCs w:val="28"/>
                <w:lang w:val="uk-UA" w:eastAsia="uk-UA"/>
              </w:rPr>
              <w:t>7.1. надходження, визначені статтею 69</w:t>
            </w:r>
            <w:r w:rsidRPr="00A26124">
              <w:rPr>
                <w:sz w:val="16"/>
                <w:szCs w:val="16"/>
                <w:lang w:val="uk-UA" w:eastAsia="uk-UA"/>
              </w:rPr>
              <w:t xml:space="preserve">1,  </w:t>
            </w:r>
            <w:r w:rsidRPr="00A26124">
              <w:rPr>
                <w:sz w:val="28"/>
                <w:szCs w:val="28"/>
                <w:lang w:val="uk-UA" w:eastAsia="uk-UA"/>
              </w:rPr>
              <w:t>71 Бюджетного кодексу України;</w:t>
            </w:r>
          </w:p>
          <w:p w:rsidR="00EB4CDF" w:rsidRPr="00A26124" w:rsidRDefault="00EB4CDF" w:rsidP="00EB4CDF">
            <w:pPr>
              <w:spacing w:before="100" w:beforeAutospacing="1" w:after="100" w:afterAutospacing="1"/>
              <w:ind w:firstLine="709"/>
              <w:jc w:val="both"/>
              <w:rPr>
                <w:sz w:val="28"/>
                <w:szCs w:val="28"/>
                <w:lang w:val="uk-UA" w:eastAsia="uk-UA"/>
              </w:rPr>
            </w:pPr>
            <w:r w:rsidRPr="00A26124">
              <w:rPr>
                <w:sz w:val="28"/>
                <w:szCs w:val="28"/>
                <w:lang w:val="uk-UA" w:eastAsia="uk-UA"/>
              </w:rPr>
              <w:t>7.2. цільові фонди,  відповідно до Положення про цільовий фонд Миколаївської міської ради, затверджене рішенням міської ради від 11.10.2021 №1137;</w:t>
            </w:r>
          </w:p>
          <w:p w:rsidR="00EB4CDF" w:rsidRPr="00A26124" w:rsidRDefault="00EB4CDF" w:rsidP="00EB4CDF">
            <w:pPr>
              <w:spacing w:before="100" w:beforeAutospacing="1" w:after="100" w:afterAutospacing="1"/>
              <w:ind w:firstLine="709"/>
              <w:jc w:val="both"/>
              <w:rPr>
                <w:sz w:val="28"/>
                <w:szCs w:val="28"/>
                <w:lang w:val="uk-UA" w:eastAsia="uk-UA"/>
              </w:rPr>
            </w:pPr>
            <w:r w:rsidRPr="00A26124">
              <w:rPr>
                <w:sz w:val="28"/>
                <w:szCs w:val="28"/>
                <w:lang w:val="uk-UA" w:eastAsia="uk-UA"/>
              </w:rPr>
              <w:t xml:space="preserve">7.3. міжбюджетні трансферти. </w:t>
            </w:r>
          </w:p>
          <w:p w:rsidR="00EB4CDF" w:rsidRPr="00A26124" w:rsidRDefault="00EB4CDF" w:rsidP="00EB4CDF">
            <w:pPr>
              <w:spacing w:before="100" w:beforeAutospacing="1" w:after="100" w:afterAutospacing="1"/>
              <w:ind w:firstLine="709"/>
              <w:jc w:val="both"/>
              <w:rPr>
                <w:sz w:val="28"/>
                <w:szCs w:val="28"/>
                <w:lang w:val="uk-UA" w:eastAsia="uk-UA"/>
              </w:rPr>
            </w:pPr>
            <w:r w:rsidRPr="00A26124">
              <w:rPr>
                <w:sz w:val="28"/>
                <w:szCs w:val="28"/>
                <w:lang w:val="uk-UA" w:eastAsia="uk-UA"/>
              </w:rPr>
              <w:t>8. Визначити на 20</w:t>
            </w:r>
            <w:r w:rsidRPr="00A26124">
              <w:rPr>
                <w:sz w:val="28"/>
                <w:szCs w:val="28"/>
                <w:lang w:eastAsia="uk-UA"/>
              </w:rPr>
              <w:t>25</w:t>
            </w:r>
            <w:r w:rsidRPr="00A26124">
              <w:rPr>
                <w:sz w:val="28"/>
                <w:szCs w:val="28"/>
                <w:lang w:val="uk-UA" w:eastAsia="uk-UA"/>
              </w:rPr>
              <w:t xml:space="preserve"> рік відповідно до статті 55 Бюджетного кодексу України захищеними видатками міського бюджету видатки загального фонду на:</w:t>
            </w:r>
          </w:p>
          <w:p w:rsidR="00EB4CDF" w:rsidRPr="00A26124" w:rsidRDefault="00EB4CDF" w:rsidP="00EB4CDF">
            <w:pPr>
              <w:spacing w:line="259" w:lineRule="auto"/>
              <w:ind w:firstLine="567"/>
              <w:jc w:val="both"/>
              <w:rPr>
                <w:sz w:val="28"/>
                <w:szCs w:val="28"/>
                <w:lang w:val="uk-UA" w:eastAsia="en-US"/>
              </w:rPr>
            </w:pPr>
            <w:r w:rsidRPr="00A26124">
              <w:rPr>
                <w:sz w:val="28"/>
                <w:szCs w:val="28"/>
                <w:lang w:val="uk-UA" w:eastAsia="en-US"/>
              </w:rPr>
              <w:t>- оплату праці працівників бюджетних установ;</w:t>
            </w:r>
          </w:p>
          <w:p w:rsidR="00EB4CDF" w:rsidRPr="00A26124" w:rsidRDefault="00EB4CDF" w:rsidP="00EB4CDF">
            <w:pPr>
              <w:spacing w:line="259" w:lineRule="auto"/>
              <w:ind w:firstLine="567"/>
              <w:jc w:val="both"/>
              <w:rPr>
                <w:sz w:val="28"/>
                <w:szCs w:val="28"/>
                <w:lang w:val="uk-UA" w:eastAsia="en-US"/>
              </w:rPr>
            </w:pPr>
            <w:r w:rsidRPr="00A26124">
              <w:rPr>
                <w:sz w:val="28"/>
                <w:szCs w:val="28"/>
                <w:lang w:val="uk-UA" w:eastAsia="en-US"/>
              </w:rPr>
              <w:t>- нарахування на заробітну плату;</w:t>
            </w:r>
          </w:p>
          <w:p w:rsidR="00EB4CDF" w:rsidRPr="00A26124" w:rsidRDefault="00EB4CDF" w:rsidP="00EB4CDF">
            <w:pPr>
              <w:spacing w:line="259" w:lineRule="auto"/>
              <w:ind w:firstLine="567"/>
              <w:jc w:val="both"/>
              <w:rPr>
                <w:sz w:val="28"/>
                <w:szCs w:val="28"/>
                <w:lang w:val="uk-UA" w:eastAsia="en-US"/>
              </w:rPr>
            </w:pPr>
            <w:r w:rsidRPr="00A26124">
              <w:rPr>
                <w:sz w:val="28"/>
                <w:szCs w:val="28"/>
                <w:lang w:val="uk-UA" w:eastAsia="en-US"/>
              </w:rPr>
              <w:t>- придбання медикаментів та перев’язувальних матеріалів;</w:t>
            </w:r>
          </w:p>
          <w:p w:rsidR="00EB4CDF" w:rsidRPr="00A26124" w:rsidRDefault="00EB4CDF" w:rsidP="00EB4CDF">
            <w:pPr>
              <w:spacing w:line="259" w:lineRule="auto"/>
              <w:ind w:firstLine="567"/>
              <w:jc w:val="both"/>
              <w:rPr>
                <w:sz w:val="28"/>
                <w:szCs w:val="28"/>
                <w:lang w:val="uk-UA" w:eastAsia="en-US"/>
              </w:rPr>
            </w:pPr>
            <w:r w:rsidRPr="00A26124">
              <w:rPr>
                <w:sz w:val="28"/>
                <w:szCs w:val="28"/>
                <w:lang w:val="uk-UA" w:eastAsia="en-US"/>
              </w:rPr>
              <w:t>- забезпечення продуктами харчування;</w:t>
            </w:r>
          </w:p>
          <w:p w:rsidR="00EB4CDF" w:rsidRPr="00A26124" w:rsidRDefault="00EB4CDF" w:rsidP="00EB4CDF">
            <w:pPr>
              <w:spacing w:line="259" w:lineRule="auto"/>
              <w:ind w:firstLine="567"/>
              <w:jc w:val="both"/>
              <w:rPr>
                <w:sz w:val="28"/>
                <w:szCs w:val="28"/>
                <w:lang w:val="uk-UA" w:eastAsia="en-US"/>
              </w:rPr>
            </w:pPr>
            <w:r w:rsidRPr="00A26124">
              <w:rPr>
                <w:sz w:val="28"/>
                <w:szCs w:val="28"/>
                <w:lang w:val="uk-UA" w:eastAsia="en-US"/>
              </w:rPr>
              <w:t>- оплату комунальних послуг та енергоносіїв;</w:t>
            </w:r>
          </w:p>
          <w:p w:rsidR="00EB4CDF" w:rsidRPr="00A26124" w:rsidRDefault="00EB4CDF" w:rsidP="00EB4CDF">
            <w:pPr>
              <w:spacing w:line="259" w:lineRule="auto"/>
              <w:ind w:firstLine="567"/>
              <w:jc w:val="both"/>
              <w:rPr>
                <w:sz w:val="28"/>
                <w:szCs w:val="28"/>
                <w:lang w:val="uk-UA" w:eastAsia="en-US"/>
              </w:rPr>
            </w:pPr>
            <w:r w:rsidRPr="00A26124">
              <w:rPr>
                <w:sz w:val="28"/>
                <w:szCs w:val="28"/>
                <w:lang w:val="uk-UA" w:eastAsia="en-US"/>
              </w:rPr>
              <w:t>- соціальне забезпечення;</w:t>
            </w:r>
          </w:p>
          <w:p w:rsidR="00EB4CDF" w:rsidRPr="00A26124" w:rsidRDefault="00EB4CDF" w:rsidP="00EB4CDF">
            <w:pPr>
              <w:spacing w:line="259" w:lineRule="auto"/>
              <w:ind w:firstLine="567"/>
              <w:jc w:val="both"/>
              <w:rPr>
                <w:sz w:val="28"/>
                <w:szCs w:val="28"/>
                <w:lang w:val="uk-UA" w:eastAsia="en-US"/>
              </w:rPr>
            </w:pPr>
            <w:r w:rsidRPr="00A26124">
              <w:rPr>
                <w:sz w:val="28"/>
                <w:szCs w:val="28"/>
                <w:lang w:val="uk-UA" w:eastAsia="en-US"/>
              </w:rPr>
              <w:t>- поточні трансферти місцевим бюджетам;</w:t>
            </w:r>
          </w:p>
          <w:p w:rsidR="00EB4CDF" w:rsidRPr="00A26124" w:rsidRDefault="00EB4CDF" w:rsidP="00EB4CDF">
            <w:pPr>
              <w:spacing w:line="259" w:lineRule="auto"/>
              <w:ind w:firstLine="567"/>
              <w:jc w:val="both"/>
              <w:rPr>
                <w:sz w:val="28"/>
                <w:szCs w:val="28"/>
                <w:lang w:val="uk-UA" w:eastAsia="en-US"/>
              </w:rPr>
            </w:pPr>
            <w:r w:rsidRPr="00A26124">
              <w:rPr>
                <w:sz w:val="28"/>
                <w:szCs w:val="28"/>
                <w:lang w:val="uk-UA" w:eastAsia="en-US"/>
              </w:rPr>
              <w:t>- оплата енергосервісу.</w:t>
            </w:r>
          </w:p>
          <w:p w:rsidR="00EB4CDF" w:rsidRPr="00A26124" w:rsidRDefault="00EB4CDF" w:rsidP="00EB4CDF">
            <w:pPr>
              <w:spacing w:line="276" w:lineRule="auto"/>
              <w:ind w:firstLine="709"/>
              <w:jc w:val="both"/>
              <w:rPr>
                <w:sz w:val="28"/>
                <w:szCs w:val="28"/>
                <w:lang w:val="uk-UA" w:eastAsia="uk-UA"/>
              </w:rPr>
            </w:pPr>
          </w:p>
          <w:p w:rsidR="00EB4CDF" w:rsidRPr="00A26124" w:rsidRDefault="00EB4CDF" w:rsidP="00EB4CDF">
            <w:pPr>
              <w:spacing w:line="259" w:lineRule="auto"/>
              <w:ind w:firstLine="567"/>
              <w:jc w:val="both"/>
              <w:rPr>
                <w:sz w:val="28"/>
                <w:szCs w:val="28"/>
                <w:lang w:val="uk-UA" w:eastAsia="en-US"/>
              </w:rPr>
            </w:pPr>
            <w:r w:rsidRPr="00A26124">
              <w:rPr>
                <w:sz w:val="28"/>
                <w:szCs w:val="28"/>
                <w:lang w:val="uk-UA" w:eastAsia="uk-UA"/>
              </w:rPr>
              <w:t>9.</w:t>
            </w:r>
            <w:r w:rsidRPr="00A26124">
              <w:rPr>
                <w:lang w:val="uk-UA" w:eastAsia="en-US"/>
              </w:rPr>
              <w:t xml:space="preserve"> </w:t>
            </w:r>
            <w:r w:rsidRPr="00A26124">
              <w:rPr>
                <w:sz w:val="28"/>
                <w:szCs w:val="28"/>
                <w:lang w:val="uk-UA" w:eastAsia="en-US"/>
              </w:rPr>
              <w:t>Відповідно до вимог статей 43 та 73 Бюджетного кодексу України виступати у 2025 році в особі начальника фінансового управління міської ради одержувачем:</w:t>
            </w:r>
          </w:p>
          <w:p w:rsidR="00EB4CDF" w:rsidRPr="00A26124" w:rsidRDefault="00EB4CDF" w:rsidP="00EB4CDF">
            <w:pPr>
              <w:spacing w:line="259" w:lineRule="auto"/>
              <w:ind w:firstLine="567"/>
              <w:jc w:val="both"/>
              <w:rPr>
                <w:sz w:val="28"/>
                <w:szCs w:val="28"/>
                <w:lang w:val="uk-UA" w:eastAsia="en-US"/>
              </w:rPr>
            </w:pPr>
            <w:r w:rsidRPr="00A26124">
              <w:rPr>
                <w:sz w:val="28"/>
                <w:szCs w:val="28"/>
                <w:lang w:val="uk-UA" w:eastAsia="en-US"/>
              </w:rPr>
              <w:t>- позик на покриття тимчасових касових розривів, що виникають за загальним фондом та бюджетом розвитку міського бюджету, у фінансових установах на строк до трьох місяців у межах поточного бюджетного періоду;</w:t>
            </w:r>
          </w:p>
          <w:p w:rsidR="00EB4CDF" w:rsidRPr="00A26124" w:rsidRDefault="00EB4CDF" w:rsidP="00EB4CDF">
            <w:pPr>
              <w:spacing w:line="259" w:lineRule="auto"/>
              <w:ind w:firstLine="567"/>
              <w:jc w:val="both"/>
              <w:rPr>
                <w:sz w:val="28"/>
                <w:szCs w:val="28"/>
                <w:lang w:val="uk-UA" w:eastAsia="en-US"/>
              </w:rPr>
            </w:pPr>
            <w:r w:rsidRPr="00A26124">
              <w:rPr>
                <w:sz w:val="28"/>
                <w:szCs w:val="28"/>
                <w:lang w:val="uk-UA" w:eastAsia="en-US"/>
              </w:rPr>
              <w:t>- позик на покриття тимчасових касових розривів міського бюджету, пов’язаних із забезпеченням захищених видатків загального фонду, в межах поточного бюджетного періоду за рахунок коштів єдиного казначейського рахунку на договірних умовах, без нарахування відсотків за користування цими коштами, з обов’язковим їх поверненням до кінця поточного бюджетного періоду.</w:t>
            </w:r>
          </w:p>
          <w:p w:rsidR="00EB4CDF" w:rsidRPr="00A26124" w:rsidRDefault="00EB4CDF" w:rsidP="00EB4CDF">
            <w:pPr>
              <w:spacing w:line="259" w:lineRule="auto"/>
              <w:ind w:firstLine="567"/>
              <w:jc w:val="both"/>
              <w:rPr>
                <w:sz w:val="28"/>
                <w:szCs w:val="28"/>
                <w:lang w:val="uk-UA" w:eastAsia="en-US"/>
              </w:rPr>
            </w:pPr>
          </w:p>
          <w:p w:rsidR="00EB4CDF" w:rsidRPr="00A26124" w:rsidRDefault="00EB4CDF" w:rsidP="00EB4CDF">
            <w:pPr>
              <w:spacing w:line="259" w:lineRule="auto"/>
              <w:ind w:firstLine="567"/>
              <w:jc w:val="both"/>
              <w:rPr>
                <w:sz w:val="28"/>
                <w:szCs w:val="28"/>
                <w:lang w:val="uk-UA" w:eastAsia="en-US"/>
              </w:rPr>
            </w:pPr>
            <w:r w:rsidRPr="00A26124">
              <w:rPr>
                <w:sz w:val="28"/>
                <w:szCs w:val="28"/>
                <w:lang w:val="uk-UA" w:eastAsia="uk-UA"/>
              </w:rPr>
              <w:t xml:space="preserve">   10.  </w:t>
            </w:r>
            <w:r w:rsidRPr="00A26124">
              <w:rPr>
                <w:sz w:val="28"/>
                <w:szCs w:val="28"/>
                <w:lang w:val="uk-UA" w:eastAsia="en-US"/>
              </w:rPr>
              <w:t>Уповноважити  заступників голови міської ради підписувати договори про міжбюджетні трансферти за наявності погодження начальника  фінансового управління.</w:t>
            </w:r>
          </w:p>
          <w:p w:rsidR="00EB4CDF" w:rsidRPr="00A26124" w:rsidRDefault="00EB4CDF" w:rsidP="00EB4CDF">
            <w:pPr>
              <w:spacing w:line="259" w:lineRule="auto"/>
              <w:ind w:firstLine="567"/>
              <w:jc w:val="both"/>
              <w:rPr>
                <w:sz w:val="28"/>
                <w:szCs w:val="28"/>
                <w:lang w:val="uk-UA" w:eastAsia="en-US"/>
              </w:rPr>
            </w:pPr>
          </w:p>
          <w:p w:rsidR="00EB4CDF" w:rsidRPr="00A26124" w:rsidRDefault="00EB4CDF" w:rsidP="00EB4CDF">
            <w:pPr>
              <w:shd w:val="clear" w:color="auto" w:fill="FFFFFF"/>
              <w:ind w:firstLine="708"/>
              <w:jc w:val="both"/>
              <w:rPr>
                <w:sz w:val="28"/>
                <w:szCs w:val="28"/>
                <w:lang w:val="uk-UA" w:eastAsia="uk-UA"/>
              </w:rPr>
            </w:pPr>
            <w:r w:rsidRPr="00A26124">
              <w:rPr>
                <w:sz w:val="28"/>
                <w:szCs w:val="28"/>
                <w:lang w:val="uk-UA" w:eastAsia="uk-UA"/>
              </w:rPr>
              <w:t>11.</w:t>
            </w:r>
            <w:r w:rsidRPr="00A26124">
              <w:rPr>
                <w:spacing w:val="7"/>
                <w:sz w:val="28"/>
                <w:szCs w:val="28"/>
                <w:lang w:val="uk-UA" w:eastAsia="uk-UA"/>
              </w:rPr>
              <w:t xml:space="preserve"> Взяти до відома, що відповідно до вимог статі 23 Бюджетного кодексу </w:t>
            </w:r>
            <w:r w:rsidRPr="00A26124">
              <w:rPr>
                <w:spacing w:val="1"/>
                <w:sz w:val="28"/>
                <w:szCs w:val="28"/>
                <w:lang w:val="uk-UA" w:eastAsia="uk-UA"/>
              </w:rPr>
              <w:t>України:</w:t>
            </w:r>
          </w:p>
          <w:p w:rsidR="00EB4CDF" w:rsidRPr="00A26124" w:rsidRDefault="00EB4CDF" w:rsidP="00EB4CDF">
            <w:pPr>
              <w:shd w:val="clear" w:color="auto" w:fill="FFFFFF"/>
              <w:tabs>
                <w:tab w:val="left" w:pos="1013"/>
              </w:tabs>
              <w:ind w:firstLine="720"/>
              <w:jc w:val="both"/>
              <w:rPr>
                <w:sz w:val="28"/>
                <w:szCs w:val="28"/>
                <w:lang w:val="uk-UA" w:eastAsia="uk-UA"/>
              </w:rPr>
            </w:pPr>
            <w:r w:rsidRPr="00A26124">
              <w:rPr>
                <w:spacing w:val="-5"/>
                <w:sz w:val="28"/>
                <w:szCs w:val="28"/>
                <w:lang w:val="uk-UA" w:eastAsia="uk-UA"/>
              </w:rPr>
              <w:t>11.1.</w:t>
            </w:r>
            <w:r w:rsidRPr="00A26124">
              <w:rPr>
                <w:sz w:val="28"/>
                <w:szCs w:val="28"/>
                <w:lang w:val="uk-UA" w:eastAsia="uk-UA"/>
              </w:rPr>
              <w:tab/>
            </w:r>
            <w:r w:rsidRPr="00A26124">
              <w:rPr>
                <w:spacing w:val="2"/>
                <w:sz w:val="28"/>
                <w:szCs w:val="28"/>
                <w:lang w:val="uk-UA" w:eastAsia="uk-UA"/>
              </w:rPr>
              <w:t xml:space="preserve">Якщо після прийняття рішення про  міський бюджет повноваження </w:t>
            </w:r>
            <w:r w:rsidRPr="00A26124">
              <w:rPr>
                <w:spacing w:val="1"/>
                <w:sz w:val="28"/>
                <w:szCs w:val="28"/>
                <w:lang w:val="uk-UA" w:eastAsia="uk-UA"/>
              </w:rPr>
              <w:t xml:space="preserve">на виконання функцій або надання послуг, на яке надано бюджетне призначення, </w:t>
            </w:r>
            <w:r w:rsidRPr="00A26124">
              <w:rPr>
                <w:spacing w:val="6"/>
                <w:sz w:val="28"/>
                <w:szCs w:val="28"/>
                <w:lang w:val="uk-UA" w:eastAsia="uk-UA"/>
              </w:rPr>
              <w:t xml:space="preserve">передається відповідно до законодавства від одного головного розпорядника </w:t>
            </w:r>
            <w:r w:rsidRPr="00A26124">
              <w:rPr>
                <w:spacing w:val="5"/>
                <w:sz w:val="28"/>
                <w:szCs w:val="28"/>
                <w:lang w:val="uk-UA" w:eastAsia="uk-UA"/>
              </w:rPr>
              <w:t xml:space="preserve">бюджетних коштів до іншого головного розпорядника бюджетних коштів, дія </w:t>
            </w:r>
            <w:r w:rsidRPr="00A26124">
              <w:rPr>
                <w:spacing w:val="4"/>
                <w:sz w:val="28"/>
                <w:szCs w:val="28"/>
                <w:lang w:val="uk-UA" w:eastAsia="uk-UA"/>
              </w:rPr>
              <w:t xml:space="preserve">бюджетного призначення не припиняється і застосовується для виконання тих </w:t>
            </w:r>
            <w:r w:rsidRPr="00A26124">
              <w:rPr>
                <w:spacing w:val="5"/>
                <w:sz w:val="28"/>
                <w:szCs w:val="28"/>
                <w:lang w:val="uk-UA" w:eastAsia="uk-UA"/>
              </w:rPr>
              <w:t xml:space="preserve">самих функцій чи послуг іншим головним розпорядником бюджетних коштів, </w:t>
            </w:r>
            <w:r w:rsidRPr="00A26124">
              <w:rPr>
                <w:spacing w:val="2"/>
                <w:sz w:val="28"/>
                <w:szCs w:val="28"/>
                <w:lang w:val="uk-UA" w:eastAsia="uk-UA"/>
              </w:rPr>
              <w:t xml:space="preserve">якому   це   доручено.   Передача   бюджетних   призначень   у   такому   випадку </w:t>
            </w:r>
            <w:r w:rsidRPr="00A26124">
              <w:rPr>
                <w:spacing w:val="1"/>
                <w:sz w:val="28"/>
                <w:szCs w:val="28"/>
                <w:lang w:val="uk-UA" w:eastAsia="uk-UA"/>
              </w:rPr>
              <w:t xml:space="preserve">здійснюється виконавчим комітетом міської ради за погодженням з  </w:t>
            </w:r>
            <w:r w:rsidRPr="00A26124">
              <w:rPr>
                <w:spacing w:val="2"/>
                <w:sz w:val="28"/>
                <w:szCs w:val="28"/>
                <w:lang w:val="uk-UA" w:eastAsia="uk-UA"/>
              </w:rPr>
              <w:t>комісією міської ради з питань економіки, бюджету та податків.</w:t>
            </w:r>
          </w:p>
          <w:p w:rsidR="00EB4CDF" w:rsidRPr="00A26124" w:rsidRDefault="00EB4CDF" w:rsidP="00EB4CDF">
            <w:pPr>
              <w:widowControl w:val="0"/>
              <w:shd w:val="clear" w:color="auto" w:fill="FFFFFF"/>
              <w:tabs>
                <w:tab w:val="left" w:pos="1085"/>
              </w:tabs>
              <w:adjustRightInd w:val="0"/>
              <w:jc w:val="both"/>
              <w:rPr>
                <w:spacing w:val="-5"/>
                <w:sz w:val="28"/>
                <w:szCs w:val="28"/>
                <w:lang w:val="uk-UA" w:eastAsia="uk-UA"/>
              </w:rPr>
            </w:pPr>
            <w:r w:rsidRPr="00A26124">
              <w:rPr>
                <w:spacing w:val="5"/>
                <w:sz w:val="28"/>
                <w:szCs w:val="28"/>
                <w:lang w:val="uk-UA" w:eastAsia="uk-UA"/>
              </w:rPr>
              <w:t xml:space="preserve">          11.2. У межах  загального  обсягу  бюджетних  призначень  за  бюджетною програмою</w:t>
            </w:r>
            <w:r w:rsidRPr="00A26124">
              <w:rPr>
                <w:spacing w:val="3"/>
                <w:sz w:val="28"/>
                <w:szCs w:val="28"/>
                <w:lang w:val="uk-UA" w:eastAsia="uk-UA"/>
              </w:rPr>
              <w:t xml:space="preserve"> окремо за </w:t>
            </w:r>
            <w:r w:rsidRPr="00A26124">
              <w:rPr>
                <w:spacing w:val="9"/>
                <w:sz w:val="28"/>
                <w:szCs w:val="28"/>
                <w:lang w:val="uk-UA" w:eastAsia="uk-UA"/>
              </w:rPr>
              <w:t xml:space="preserve">загальним та спеціальним фондами бюджету  фінансове управління за </w:t>
            </w:r>
            <w:r w:rsidRPr="00A26124">
              <w:rPr>
                <w:spacing w:val="4"/>
                <w:sz w:val="28"/>
                <w:szCs w:val="28"/>
                <w:lang w:val="uk-UA" w:eastAsia="uk-UA"/>
              </w:rPr>
              <w:t xml:space="preserve">обгрунтованим поданням головного розпорядника бюджетних коштів здійснює </w:t>
            </w:r>
            <w:r w:rsidRPr="00A26124">
              <w:rPr>
                <w:spacing w:val="3"/>
                <w:sz w:val="28"/>
                <w:szCs w:val="28"/>
                <w:lang w:val="uk-UA" w:eastAsia="uk-UA"/>
              </w:rPr>
              <w:t xml:space="preserve">перерозподіл бюджетних  асигнувань,   затверджених  у  розписі   бюджету та </w:t>
            </w:r>
            <w:r w:rsidRPr="00A26124">
              <w:rPr>
                <w:spacing w:val="2"/>
                <w:sz w:val="28"/>
                <w:szCs w:val="28"/>
                <w:lang w:val="uk-UA" w:eastAsia="uk-UA"/>
              </w:rPr>
              <w:t>кошторисі, в розрізі економічної класифікації видатків бюджету.</w:t>
            </w:r>
          </w:p>
          <w:p w:rsidR="00EB4CDF" w:rsidRPr="00A26124" w:rsidRDefault="00EB4CDF" w:rsidP="00EB4CDF">
            <w:pPr>
              <w:widowControl w:val="0"/>
              <w:shd w:val="clear" w:color="auto" w:fill="FFFFFF"/>
              <w:tabs>
                <w:tab w:val="left" w:pos="1085"/>
              </w:tabs>
              <w:adjustRightInd w:val="0"/>
              <w:jc w:val="both"/>
              <w:rPr>
                <w:spacing w:val="-7"/>
                <w:sz w:val="28"/>
                <w:szCs w:val="28"/>
                <w:lang w:val="uk-UA" w:eastAsia="uk-UA"/>
              </w:rPr>
            </w:pPr>
            <w:r w:rsidRPr="00A26124">
              <w:rPr>
                <w:spacing w:val="4"/>
                <w:sz w:val="28"/>
                <w:szCs w:val="28"/>
                <w:lang w:val="uk-UA" w:eastAsia="uk-UA"/>
              </w:rPr>
              <w:t xml:space="preserve">           11.3. У  межах  загального  обсягу  бюджетних  призначень  головного </w:t>
            </w:r>
            <w:r w:rsidRPr="00A26124">
              <w:rPr>
                <w:spacing w:val="5"/>
                <w:sz w:val="28"/>
                <w:szCs w:val="28"/>
                <w:lang w:val="uk-UA" w:eastAsia="uk-UA"/>
              </w:rPr>
              <w:t>розпорядника бюджетних коштів перерозподіл видатків за бюджетними програмами</w:t>
            </w:r>
            <w:r w:rsidRPr="00A26124">
              <w:rPr>
                <w:spacing w:val="4"/>
                <w:sz w:val="28"/>
                <w:szCs w:val="28"/>
                <w:lang w:val="uk-UA" w:eastAsia="uk-UA"/>
              </w:rPr>
              <w:t xml:space="preserve">, а також збільшення </w:t>
            </w:r>
            <w:r w:rsidRPr="00A26124">
              <w:rPr>
                <w:spacing w:val="2"/>
                <w:sz w:val="28"/>
                <w:szCs w:val="28"/>
                <w:lang w:val="uk-UA" w:eastAsia="uk-UA"/>
              </w:rPr>
              <w:t xml:space="preserve">видатків розвитку за рахунок зменшення інших видатків (окремо за загальним та </w:t>
            </w:r>
            <w:r w:rsidRPr="00A26124">
              <w:rPr>
                <w:spacing w:val="3"/>
                <w:sz w:val="28"/>
                <w:szCs w:val="28"/>
                <w:lang w:val="uk-UA" w:eastAsia="uk-UA"/>
              </w:rPr>
              <w:t>спеціальним фондами  бюджету)     здійснюється  виконавчим комітетом міської ради</w:t>
            </w:r>
            <w:r w:rsidRPr="00A26124">
              <w:rPr>
                <w:spacing w:val="2"/>
                <w:sz w:val="28"/>
                <w:szCs w:val="28"/>
                <w:lang w:val="uk-UA" w:eastAsia="uk-UA"/>
              </w:rPr>
              <w:t xml:space="preserve"> за погодженням з  комісією міської ради  з питань </w:t>
            </w:r>
            <w:r w:rsidRPr="00A26124">
              <w:rPr>
                <w:sz w:val="28"/>
                <w:szCs w:val="28"/>
                <w:lang w:val="uk-UA" w:eastAsia="uk-UA"/>
              </w:rPr>
              <w:t>економіки, бюджету та  податків</w:t>
            </w:r>
            <w:r w:rsidRPr="00A26124">
              <w:rPr>
                <w:spacing w:val="2"/>
                <w:sz w:val="28"/>
                <w:szCs w:val="28"/>
                <w:lang w:val="uk-UA" w:eastAsia="uk-UA"/>
              </w:rPr>
              <w:t>.</w:t>
            </w:r>
          </w:p>
          <w:p w:rsidR="00EB4CDF" w:rsidRPr="00A26124" w:rsidRDefault="00EB4CDF" w:rsidP="00EB4CDF">
            <w:pPr>
              <w:shd w:val="clear" w:color="auto" w:fill="FFFFFF"/>
              <w:ind w:firstLine="720"/>
              <w:jc w:val="both"/>
              <w:rPr>
                <w:spacing w:val="1"/>
                <w:sz w:val="28"/>
                <w:szCs w:val="28"/>
                <w:lang w:val="uk-UA" w:eastAsia="uk-UA"/>
              </w:rPr>
            </w:pPr>
            <w:r w:rsidRPr="00A26124">
              <w:rPr>
                <w:spacing w:val="-6"/>
                <w:sz w:val="28"/>
                <w:szCs w:val="28"/>
                <w:lang w:val="uk-UA" w:eastAsia="uk-UA"/>
              </w:rPr>
              <w:t xml:space="preserve">           </w:t>
            </w:r>
          </w:p>
          <w:p w:rsidR="00EB4CDF" w:rsidRPr="00A26124" w:rsidRDefault="00EB4CDF" w:rsidP="00EB4CDF">
            <w:pPr>
              <w:widowControl w:val="0"/>
              <w:shd w:val="clear" w:color="auto" w:fill="FFFFFF"/>
              <w:tabs>
                <w:tab w:val="left" w:pos="1085"/>
              </w:tabs>
              <w:adjustRightInd w:val="0"/>
              <w:jc w:val="both"/>
              <w:rPr>
                <w:spacing w:val="2"/>
                <w:sz w:val="28"/>
                <w:szCs w:val="28"/>
                <w:lang w:val="uk-UA" w:eastAsia="uk-UA"/>
              </w:rPr>
            </w:pPr>
            <w:r w:rsidRPr="00A26124">
              <w:rPr>
                <w:spacing w:val="2"/>
                <w:sz w:val="28"/>
                <w:szCs w:val="28"/>
                <w:lang w:val="uk-UA" w:eastAsia="uk-UA"/>
              </w:rPr>
              <w:t xml:space="preserve">         12.  У разі   зміни   або встановлення Верховною радою, обласною та місцевими радами </w:t>
            </w:r>
            <w:r w:rsidRPr="00A26124">
              <w:rPr>
                <w:spacing w:val="3"/>
                <w:sz w:val="28"/>
                <w:szCs w:val="28"/>
                <w:lang w:val="uk-UA" w:eastAsia="uk-UA"/>
              </w:rPr>
              <w:t xml:space="preserve"> обсягу міжбюджетних трансфертів для міського бюджету на 2025 рік, надати право виконавчому комітету  міської ради  розподіляти  та  перерозподіляти  їх  між   розпорядниками коштів </w:t>
            </w:r>
            <w:r w:rsidRPr="00A26124">
              <w:rPr>
                <w:spacing w:val="2"/>
                <w:sz w:val="28"/>
                <w:szCs w:val="28"/>
                <w:lang w:val="uk-UA" w:eastAsia="uk-UA"/>
              </w:rPr>
              <w:t xml:space="preserve"> та вносити відповідні зміни до міського бюджету за погодженням з головою комісії міської ради з питань </w:t>
            </w:r>
            <w:r w:rsidRPr="00A26124">
              <w:rPr>
                <w:sz w:val="28"/>
                <w:szCs w:val="28"/>
                <w:lang w:val="uk-UA" w:eastAsia="uk-UA"/>
              </w:rPr>
              <w:t>економіки, бюджету та  податків</w:t>
            </w:r>
            <w:r w:rsidRPr="00A26124">
              <w:rPr>
                <w:spacing w:val="2"/>
                <w:sz w:val="28"/>
                <w:szCs w:val="28"/>
                <w:lang w:val="uk-UA" w:eastAsia="uk-UA"/>
              </w:rPr>
              <w:t>.</w:t>
            </w:r>
          </w:p>
          <w:p w:rsidR="00EB4CDF" w:rsidRPr="00A26124" w:rsidRDefault="00EB4CDF" w:rsidP="00EB4CDF">
            <w:pPr>
              <w:widowControl w:val="0"/>
              <w:shd w:val="clear" w:color="auto" w:fill="FFFFFF"/>
              <w:tabs>
                <w:tab w:val="left" w:pos="1085"/>
              </w:tabs>
              <w:adjustRightInd w:val="0"/>
              <w:jc w:val="both"/>
              <w:rPr>
                <w:spacing w:val="2"/>
                <w:sz w:val="28"/>
                <w:szCs w:val="28"/>
                <w:lang w:val="uk-UA" w:eastAsia="uk-UA"/>
              </w:rPr>
            </w:pPr>
          </w:p>
          <w:p w:rsidR="00EB4CDF" w:rsidRPr="00A26124" w:rsidRDefault="00EB4CDF" w:rsidP="00EB4CDF">
            <w:pPr>
              <w:widowControl w:val="0"/>
              <w:shd w:val="clear" w:color="auto" w:fill="FFFFFF"/>
              <w:tabs>
                <w:tab w:val="left" w:pos="1085"/>
              </w:tabs>
              <w:adjustRightInd w:val="0"/>
              <w:jc w:val="both"/>
              <w:rPr>
                <w:spacing w:val="-7"/>
                <w:sz w:val="28"/>
                <w:szCs w:val="28"/>
                <w:lang w:val="uk-UA" w:eastAsia="uk-UA"/>
              </w:rPr>
            </w:pPr>
            <w:r w:rsidRPr="00A26124">
              <w:rPr>
                <w:spacing w:val="2"/>
                <w:sz w:val="28"/>
                <w:szCs w:val="28"/>
                <w:lang w:val="uk-UA" w:eastAsia="uk-UA"/>
              </w:rPr>
              <w:t xml:space="preserve">          13. Виконавчому комітету міської ради:</w:t>
            </w:r>
          </w:p>
          <w:p w:rsidR="00EB4CDF" w:rsidRPr="00A26124" w:rsidRDefault="00EB4CDF" w:rsidP="00EB4CDF">
            <w:pPr>
              <w:spacing w:line="276" w:lineRule="auto"/>
              <w:ind w:firstLine="709"/>
              <w:jc w:val="both"/>
              <w:rPr>
                <w:sz w:val="28"/>
                <w:szCs w:val="28"/>
                <w:lang w:val="uk-UA" w:eastAsia="uk-UA"/>
              </w:rPr>
            </w:pPr>
            <w:r w:rsidRPr="00A26124">
              <w:rPr>
                <w:sz w:val="28"/>
                <w:szCs w:val="28"/>
                <w:lang w:val="uk-UA" w:eastAsia="uk-UA"/>
              </w:rPr>
              <w:t>13.1. Затвердити обґрунтовані граничні обсяги споживання енергоносіїв у фізичних розмірах головним розпорядникам та розпорядникам коштів міського бюджету для кожної бюджетної установи.</w:t>
            </w:r>
          </w:p>
          <w:p w:rsidR="00EB4CDF" w:rsidRPr="00A26124" w:rsidRDefault="00EB4CDF" w:rsidP="00EB4CDF">
            <w:pPr>
              <w:spacing w:line="276" w:lineRule="auto"/>
              <w:ind w:firstLine="709"/>
              <w:jc w:val="both"/>
              <w:rPr>
                <w:spacing w:val="1"/>
                <w:sz w:val="28"/>
                <w:szCs w:val="28"/>
                <w:lang w:val="uk-UA" w:eastAsia="uk-UA"/>
              </w:rPr>
            </w:pPr>
            <w:r w:rsidRPr="00A26124">
              <w:rPr>
                <w:spacing w:val="1"/>
                <w:sz w:val="28"/>
                <w:szCs w:val="28"/>
                <w:lang w:val="uk-UA" w:eastAsia="uk-UA"/>
              </w:rPr>
              <w:t xml:space="preserve">13.2. Подати  на затвердження </w:t>
            </w:r>
            <w:r w:rsidRPr="00A26124">
              <w:rPr>
                <w:spacing w:val="1"/>
                <w:sz w:val="28"/>
                <w:szCs w:val="28"/>
                <w:lang w:eastAsia="uk-UA"/>
              </w:rPr>
              <w:t xml:space="preserve">  міському голові </w:t>
            </w:r>
            <w:r w:rsidRPr="00A26124">
              <w:rPr>
                <w:spacing w:val="1"/>
                <w:sz w:val="28"/>
                <w:szCs w:val="28"/>
                <w:lang w:val="uk-UA" w:eastAsia="uk-UA"/>
              </w:rPr>
              <w:t>до 25 січня  розподіл коштів за заходами бюджетних програм, які будуть реалізовуватися у 2025 році.</w:t>
            </w:r>
          </w:p>
          <w:p w:rsidR="00EB4CDF" w:rsidRPr="00A26124" w:rsidRDefault="00EB4CDF" w:rsidP="00EB4CDF">
            <w:pPr>
              <w:spacing w:line="276" w:lineRule="auto"/>
              <w:ind w:firstLine="709"/>
              <w:jc w:val="both"/>
              <w:rPr>
                <w:sz w:val="28"/>
                <w:szCs w:val="28"/>
                <w:lang w:val="uk-UA" w:eastAsia="uk-UA"/>
              </w:rPr>
            </w:pPr>
            <w:r w:rsidRPr="00A26124">
              <w:rPr>
                <w:sz w:val="28"/>
                <w:szCs w:val="28"/>
                <w:lang w:val="uk-UA" w:eastAsia="uk-UA"/>
              </w:rPr>
              <w:t>13.3. Кошти із загального фонду міського бюджету виділяти в межах зареєстрованих розпорядниками коштів бюджетних зобов’язань в органах державної казначейської служби  на підставі замовлень головних розпорядників коштів.</w:t>
            </w:r>
          </w:p>
          <w:p w:rsidR="00EB4CDF" w:rsidRPr="00A26124" w:rsidRDefault="00EB4CDF" w:rsidP="00EB4CDF">
            <w:pPr>
              <w:spacing w:line="276" w:lineRule="auto"/>
              <w:ind w:firstLine="709"/>
              <w:jc w:val="both"/>
              <w:rPr>
                <w:sz w:val="28"/>
                <w:szCs w:val="28"/>
                <w:lang w:val="uk-UA" w:eastAsia="uk-UA"/>
              </w:rPr>
            </w:pPr>
            <w:r w:rsidRPr="00A26124">
              <w:rPr>
                <w:sz w:val="28"/>
                <w:szCs w:val="28"/>
                <w:lang w:val="uk-UA" w:eastAsia="uk-UA"/>
              </w:rPr>
              <w:t xml:space="preserve">13.4. Забезпечити врахування розпорядниками коштів міського бюджету першочергово потребу в коштах на оплату праці працівників бюджетних установ відповідно до встановлених законодавством України умов оплати праці та розміру мінімальної заробітної плати; проведення розрахунків за електричну та теплову енергію, водопостачання, водовідведення, природний газ і послуги зв’язку, які споживаються бюджетними установами. </w:t>
            </w:r>
          </w:p>
          <w:p w:rsidR="00EB4CDF" w:rsidRPr="00A26124" w:rsidRDefault="00EB4CDF" w:rsidP="00EB4CDF">
            <w:pPr>
              <w:spacing w:line="276" w:lineRule="auto"/>
              <w:ind w:firstLine="709"/>
              <w:jc w:val="both"/>
              <w:rPr>
                <w:sz w:val="28"/>
                <w:szCs w:val="28"/>
                <w:lang w:val="uk-UA" w:eastAsia="uk-UA"/>
              </w:rPr>
            </w:pPr>
            <w:r w:rsidRPr="00A26124">
              <w:rPr>
                <w:sz w:val="28"/>
                <w:szCs w:val="28"/>
                <w:lang w:val="uk-UA" w:eastAsia="uk-UA"/>
              </w:rPr>
              <w:t xml:space="preserve">13.5. З метою отримання мешканцями відповідних територій належних послуг </w:t>
            </w:r>
            <w:r w:rsidRPr="00A26124">
              <w:rPr>
                <w:sz w:val="28"/>
                <w:szCs w:val="28"/>
                <w:lang w:val="uk-UA" w:eastAsia="en-US"/>
              </w:rPr>
              <w:t>в установах (некомерційних підприємствах) освіти, культури, соціального захисту населення, фізичної культури та спорту, укласти угоди на</w:t>
            </w:r>
            <w:r w:rsidRPr="00A26124">
              <w:rPr>
                <w:lang w:val="uk-UA" w:eastAsia="en-US"/>
              </w:rPr>
              <w:t xml:space="preserve"> </w:t>
            </w:r>
            <w:r w:rsidRPr="00A26124">
              <w:rPr>
                <w:sz w:val="28"/>
                <w:szCs w:val="28"/>
                <w:lang w:val="uk-UA" w:eastAsia="uk-UA"/>
              </w:rPr>
              <w:t xml:space="preserve"> спільне утримання бюджетних установ, які  фінансуються з міського бюджету та надають відповідні послуги жителям інших територіальних громад, та забезпечити надходження трансфертів до  міського бюджету.</w:t>
            </w:r>
          </w:p>
          <w:p w:rsidR="00EB4CDF" w:rsidRPr="00A26124" w:rsidRDefault="00EB4CDF" w:rsidP="00EB4CDF">
            <w:pPr>
              <w:spacing w:before="100" w:beforeAutospacing="1" w:after="100" w:afterAutospacing="1"/>
              <w:ind w:firstLine="101"/>
              <w:jc w:val="both"/>
              <w:rPr>
                <w:sz w:val="28"/>
                <w:szCs w:val="28"/>
                <w:lang w:val="uk-UA" w:eastAsia="uk-UA"/>
              </w:rPr>
            </w:pPr>
            <w:r w:rsidRPr="00A26124">
              <w:rPr>
                <w:sz w:val="28"/>
                <w:szCs w:val="28"/>
                <w:lang w:val="uk-UA" w:eastAsia="uk-UA"/>
              </w:rPr>
              <w:t xml:space="preserve">         14. Відділу соціального захисту населення міської ради забезпечити виконання Програми соціального захисту населення, особливу увагу звернувши на соціальний захист військових Збройних Сил України, які захищають суверенітет та територіальну цілісність держави та членів їх сімей. </w:t>
            </w:r>
          </w:p>
          <w:p w:rsidR="00EB4CDF" w:rsidRPr="00A26124" w:rsidRDefault="00EB4CDF" w:rsidP="00EB4CDF">
            <w:pPr>
              <w:spacing w:before="100" w:beforeAutospacing="1" w:after="100" w:afterAutospacing="1"/>
              <w:ind w:firstLine="101"/>
              <w:jc w:val="both"/>
              <w:rPr>
                <w:sz w:val="28"/>
                <w:szCs w:val="28"/>
                <w:lang w:val="uk-UA" w:eastAsia="uk-UA"/>
              </w:rPr>
            </w:pPr>
            <w:r w:rsidRPr="00A26124">
              <w:rPr>
                <w:sz w:val="28"/>
                <w:szCs w:val="28"/>
                <w:lang w:val="uk-UA" w:eastAsia="uk-UA"/>
              </w:rPr>
              <w:t xml:space="preserve">         15. Головним розпорядникам коштів забезпечити виконання норм Бюджетного кодексу України стосовно:</w:t>
            </w:r>
          </w:p>
          <w:p w:rsidR="00EB4CDF" w:rsidRPr="00A26124" w:rsidRDefault="00EB4CDF" w:rsidP="00EB4CDF">
            <w:pPr>
              <w:spacing w:before="100" w:beforeAutospacing="1" w:after="100" w:afterAutospacing="1"/>
              <w:ind w:firstLine="709"/>
              <w:jc w:val="both"/>
              <w:rPr>
                <w:sz w:val="28"/>
                <w:szCs w:val="28"/>
                <w:lang w:val="uk-UA" w:eastAsia="uk-UA"/>
              </w:rPr>
            </w:pPr>
            <w:r w:rsidRPr="00A26124">
              <w:rPr>
                <w:sz w:val="28"/>
                <w:szCs w:val="28"/>
                <w:lang w:val="uk-UA" w:eastAsia="uk-UA"/>
              </w:rPr>
              <w:t>1) затвердження паспортів бюджетних програм протягом 45 днів з дня набрання чинності цим рішенням;</w:t>
            </w:r>
          </w:p>
          <w:p w:rsidR="00EB4CDF" w:rsidRPr="00A26124" w:rsidRDefault="00EB4CDF" w:rsidP="00EB4CDF">
            <w:pPr>
              <w:spacing w:before="100" w:beforeAutospacing="1" w:after="100" w:afterAutospacing="1"/>
              <w:ind w:firstLine="709"/>
              <w:jc w:val="both"/>
              <w:rPr>
                <w:sz w:val="28"/>
                <w:szCs w:val="28"/>
                <w:lang w:val="uk-UA" w:eastAsia="uk-UA"/>
              </w:rPr>
            </w:pPr>
            <w:r w:rsidRPr="00A26124">
              <w:rPr>
                <w:sz w:val="28"/>
                <w:szCs w:val="28"/>
                <w:lang w:val="uk-UA" w:eastAsia="uk-UA"/>
              </w:rPr>
              <w:t>2) здійснення управління бюджетними коштами у межах встановлених їм бюджетних повноважень та оцінки ефективності бюджетних програм, забезпечуючи ефективне, результативне і цільове використання бюджетних коштів, організацію та координацію роботи розпорядників бюджетних коштів нижчого рівня та одержувачів бюджетних коштів у бюджетному процесі;</w:t>
            </w:r>
          </w:p>
          <w:p w:rsidR="00EB4CDF" w:rsidRPr="00A26124" w:rsidRDefault="00EB4CDF" w:rsidP="00EB4CDF">
            <w:pPr>
              <w:spacing w:before="100" w:beforeAutospacing="1" w:after="100" w:afterAutospacing="1"/>
              <w:ind w:firstLine="709"/>
              <w:jc w:val="both"/>
              <w:rPr>
                <w:sz w:val="28"/>
                <w:szCs w:val="28"/>
                <w:lang w:val="uk-UA" w:eastAsia="uk-UA"/>
              </w:rPr>
            </w:pPr>
            <w:r w:rsidRPr="00A26124">
              <w:rPr>
                <w:sz w:val="28"/>
                <w:szCs w:val="28"/>
                <w:lang w:val="uk-UA" w:eastAsia="uk-UA"/>
              </w:rPr>
              <w:t>3) забезпечення доступності інформації про бюджет відповідно до законодавства, а саме:</w:t>
            </w:r>
          </w:p>
          <w:p w:rsidR="00EB4CDF" w:rsidRPr="00A26124" w:rsidRDefault="00EB4CDF" w:rsidP="00EB4CDF">
            <w:pPr>
              <w:spacing w:before="100" w:beforeAutospacing="1" w:after="100" w:afterAutospacing="1"/>
              <w:ind w:firstLine="709"/>
              <w:jc w:val="both"/>
              <w:rPr>
                <w:sz w:val="28"/>
                <w:szCs w:val="28"/>
                <w:lang w:val="uk-UA" w:eastAsia="uk-UA"/>
              </w:rPr>
            </w:pPr>
            <w:r w:rsidRPr="00A26124">
              <w:rPr>
                <w:sz w:val="28"/>
                <w:szCs w:val="28"/>
                <w:lang w:val="uk-UA" w:eastAsia="uk-UA"/>
              </w:rPr>
              <w:t xml:space="preserve">здійснення публічного представлення та публікації інформації про бюджет за бюджетними програмами та показниками, бюджетні призначення щодо яких визначені цим рішенням; </w:t>
            </w:r>
          </w:p>
          <w:p w:rsidR="00EB4CDF" w:rsidRPr="00A26124" w:rsidRDefault="00EB4CDF" w:rsidP="00EB4CDF">
            <w:pPr>
              <w:spacing w:before="100" w:beforeAutospacing="1" w:after="100" w:afterAutospacing="1"/>
              <w:ind w:firstLine="709"/>
              <w:jc w:val="both"/>
              <w:rPr>
                <w:sz w:val="28"/>
                <w:szCs w:val="28"/>
                <w:lang w:val="uk-UA" w:eastAsia="uk-UA"/>
              </w:rPr>
            </w:pPr>
            <w:r w:rsidRPr="00A26124">
              <w:rPr>
                <w:sz w:val="28"/>
                <w:szCs w:val="28"/>
                <w:lang w:val="uk-UA" w:eastAsia="uk-UA"/>
              </w:rPr>
              <w:t>оприлюднення паспортів бюджетних програм у триденний строк з дня затвердження таких документів;</w:t>
            </w:r>
          </w:p>
          <w:p w:rsidR="00EB4CDF" w:rsidRPr="00A26124" w:rsidRDefault="00EB4CDF" w:rsidP="00EB4CDF">
            <w:pPr>
              <w:spacing w:line="276" w:lineRule="auto"/>
              <w:ind w:firstLine="709"/>
              <w:jc w:val="both"/>
              <w:rPr>
                <w:sz w:val="28"/>
                <w:szCs w:val="28"/>
                <w:lang w:val="uk-UA" w:eastAsia="uk-UA"/>
              </w:rPr>
            </w:pPr>
            <w:r w:rsidRPr="00A26124">
              <w:rPr>
                <w:sz w:val="28"/>
                <w:szCs w:val="28"/>
                <w:lang w:val="uk-UA" w:eastAsia="uk-UA"/>
              </w:rPr>
              <w:t>4) забезпечення у повному обсязі проведення розрахунків за електричну та теплову енергію, водопостачання, водовідведення, природний газ та послуги зв'язку, які споживаються бюджетними установами, та укладання договорів за кожним видом енергоносіїв у межах встановлених відповідним головним розпорядником бюджетних коштів обґрунтованих лімітів споживання;</w:t>
            </w:r>
          </w:p>
          <w:p w:rsidR="00EB4CDF" w:rsidRPr="00A26124" w:rsidRDefault="00EB4CDF" w:rsidP="00EB4CDF">
            <w:pPr>
              <w:spacing w:line="276" w:lineRule="auto"/>
              <w:ind w:firstLine="709"/>
              <w:jc w:val="both"/>
              <w:rPr>
                <w:sz w:val="28"/>
                <w:szCs w:val="28"/>
                <w:lang w:val="uk-UA" w:eastAsia="uk-UA"/>
              </w:rPr>
            </w:pPr>
          </w:p>
          <w:p w:rsidR="00EB4CDF" w:rsidRPr="00A26124" w:rsidRDefault="00EB4CDF" w:rsidP="00EB4CDF">
            <w:pPr>
              <w:spacing w:line="276" w:lineRule="auto"/>
              <w:ind w:firstLine="709"/>
              <w:jc w:val="both"/>
              <w:rPr>
                <w:sz w:val="28"/>
                <w:szCs w:val="28"/>
                <w:lang w:val="uk-UA" w:eastAsia="uk-UA"/>
              </w:rPr>
            </w:pPr>
            <w:r w:rsidRPr="00A26124">
              <w:rPr>
                <w:sz w:val="28"/>
                <w:szCs w:val="28"/>
                <w:lang w:val="uk-UA" w:eastAsia="uk-UA"/>
              </w:rPr>
              <w:t>5) подання на розгляд міської ради у місячний термін  Програм, кошти на реалізацію яких передбачені у додатку 5 до даного рішення.</w:t>
            </w:r>
          </w:p>
          <w:p w:rsidR="00EB4CDF" w:rsidRPr="00A26124" w:rsidRDefault="00EB4CDF" w:rsidP="00EB4CDF">
            <w:pPr>
              <w:spacing w:line="276" w:lineRule="auto"/>
              <w:ind w:firstLine="709"/>
              <w:jc w:val="both"/>
              <w:rPr>
                <w:sz w:val="28"/>
                <w:szCs w:val="28"/>
                <w:lang w:val="uk-UA" w:eastAsia="uk-UA"/>
              </w:rPr>
            </w:pPr>
          </w:p>
          <w:p w:rsidR="00EB4CDF" w:rsidRPr="00A26124" w:rsidRDefault="00EB4CDF" w:rsidP="00EB4CDF">
            <w:pPr>
              <w:spacing w:line="259" w:lineRule="auto"/>
              <w:ind w:firstLine="567"/>
              <w:jc w:val="both"/>
              <w:rPr>
                <w:sz w:val="28"/>
                <w:szCs w:val="28"/>
                <w:lang w:val="uk-UA" w:eastAsia="en-US"/>
              </w:rPr>
            </w:pPr>
            <w:r w:rsidRPr="00A26124">
              <w:rPr>
                <w:sz w:val="28"/>
                <w:szCs w:val="28"/>
                <w:lang w:val="uk-UA" w:eastAsia="uk-UA"/>
              </w:rPr>
              <w:t>16.</w:t>
            </w:r>
            <w:r w:rsidRPr="00A26124">
              <w:rPr>
                <w:lang w:val="uk-UA" w:eastAsia="en-US"/>
              </w:rPr>
              <w:t xml:space="preserve"> </w:t>
            </w:r>
            <w:r w:rsidRPr="00A26124">
              <w:rPr>
                <w:sz w:val="28"/>
                <w:szCs w:val="28"/>
                <w:lang w:val="uk-UA" w:eastAsia="en-US"/>
              </w:rPr>
              <w:t>У разі внесення Міністерством фінансів України змін і доповнень до бюджетної класифікації в частині присвоєння окремим трансфертам, доходам і видаткам найменувань та кодів класифікації, фінансовому управлінню міської ради враховувати такі зміни під час складання й виконання розпису міського бюджету на 2025 рік.</w:t>
            </w:r>
          </w:p>
          <w:p w:rsidR="00EB4CDF" w:rsidRPr="00A26124" w:rsidRDefault="00EB4CDF" w:rsidP="00EB4CDF">
            <w:pPr>
              <w:spacing w:before="100" w:beforeAutospacing="1" w:after="100" w:afterAutospacing="1"/>
              <w:ind w:firstLine="709"/>
              <w:jc w:val="both"/>
              <w:rPr>
                <w:sz w:val="28"/>
                <w:szCs w:val="28"/>
                <w:lang w:val="uk-UA" w:eastAsia="uk-UA"/>
              </w:rPr>
            </w:pPr>
            <w:r w:rsidRPr="00A26124">
              <w:rPr>
                <w:sz w:val="28"/>
                <w:szCs w:val="28"/>
                <w:lang w:val="uk-UA" w:eastAsia="uk-UA"/>
              </w:rPr>
              <w:t>17. Рішення набирає чинності з 01 січня 2025 року.</w:t>
            </w:r>
          </w:p>
          <w:p w:rsidR="00EB4CDF" w:rsidRPr="00A26124" w:rsidRDefault="00EB4CDF" w:rsidP="00EB4CDF">
            <w:pPr>
              <w:spacing w:before="100" w:beforeAutospacing="1" w:after="100" w:afterAutospacing="1"/>
              <w:ind w:firstLine="709"/>
              <w:jc w:val="both"/>
              <w:rPr>
                <w:sz w:val="28"/>
                <w:szCs w:val="28"/>
                <w:lang w:val="uk-UA" w:eastAsia="uk-UA"/>
              </w:rPr>
            </w:pPr>
            <w:r w:rsidRPr="00A26124">
              <w:rPr>
                <w:sz w:val="28"/>
                <w:szCs w:val="28"/>
                <w:lang w:eastAsia="uk-UA"/>
              </w:rPr>
              <w:t>18</w:t>
            </w:r>
            <w:r w:rsidRPr="00A26124">
              <w:rPr>
                <w:sz w:val="28"/>
                <w:szCs w:val="28"/>
                <w:lang w:val="uk-UA" w:eastAsia="uk-UA"/>
              </w:rPr>
              <w:t>. Додатки 1 - 6 до цього рішення є його невід'ємною частиною.</w:t>
            </w:r>
          </w:p>
          <w:p w:rsidR="00EB4CDF" w:rsidRPr="00A26124" w:rsidRDefault="00EB4CDF" w:rsidP="00EB4CDF">
            <w:pPr>
              <w:spacing w:line="276" w:lineRule="auto"/>
              <w:ind w:firstLine="567"/>
              <w:jc w:val="both"/>
              <w:rPr>
                <w:sz w:val="28"/>
                <w:szCs w:val="28"/>
                <w:lang w:val="uk-UA" w:eastAsia="uk-UA"/>
              </w:rPr>
            </w:pPr>
            <w:r w:rsidRPr="00A26124">
              <w:rPr>
                <w:sz w:val="28"/>
                <w:szCs w:val="28"/>
                <w:lang w:val="uk-UA" w:eastAsia="uk-UA"/>
              </w:rPr>
              <w:t xml:space="preserve">  19. </w:t>
            </w:r>
            <w:r w:rsidRPr="00A26124">
              <w:rPr>
                <w:lang w:val="uk-UA" w:eastAsia="uk-UA"/>
              </w:rPr>
              <w:t xml:space="preserve"> </w:t>
            </w:r>
            <w:r w:rsidRPr="00A26124">
              <w:rPr>
                <w:sz w:val="28"/>
                <w:szCs w:val="28"/>
                <w:lang w:val="uk-UA" w:eastAsia="uk-UA"/>
              </w:rPr>
              <w:t>Миколаївській міській раді забезпечити оприлюднення цього рішення в десятиденний строк з дня його прийняття відповідно до частини четвертої статті 28 Бюджетного кодексу України.</w:t>
            </w:r>
          </w:p>
          <w:p w:rsidR="00EB4CDF" w:rsidRPr="00A26124" w:rsidRDefault="00EB4CDF" w:rsidP="00EB4CDF">
            <w:pPr>
              <w:shd w:val="clear" w:color="auto" w:fill="FFFFFF"/>
              <w:tabs>
                <w:tab w:val="left" w:pos="912"/>
              </w:tabs>
              <w:jc w:val="both"/>
              <w:rPr>
                <w:sz w:val="28"/>
                <w:szCs w:val="28"/>
                <w:lang w:val="uk-UA" w:eastAsia="uk-UA"/>
              </w:rPr>
            </w:pPr>
          </w:p>
          <w:p w:rsidR="00EB4CDF" w:rsidRPr="00A26124" w:rsidRDefault="00EB4CDF" w:rsidP="00EB4CDF">
            <w:pPr>
              <w:shd w:val="clear" w:color="auto" w:fill="FFFFFF"/>
              <w:tabs>
                <w:tab w:val="left" w:pos="912"/>
              </w:tabs>
              <w:jc w:val="both"/>
              <w:rPr>
                <w:sz w:val="28"/>
                <w:szCs w:val="28"/>
                <w:lang w:val="uk-UA" w:eastAsia="uk-UA"/>
              </w:rPr>
            </w:pPr>
            <w:r w:rsidRPr="00A26124">
              <w:rPr>
                <w:sz w:val="28"/>
                <w:szCs w:val="28"/>
                <w:lang w:val="uk-UA" w:eastAsia="uk-UA"/>
              </w:rPr>
              <w:t xml:space="preserve">          20. Контроль за виконанням рішення покласти на постійну комісію з питань економіки, бюджету  та податків  (І.Данилко).</w:t>
            </w:r>
          </w:p>
          <w:p w:rsidR="00EB4CDF" w:rsidRPr="00A26124" w:rsidRDefault="00EB4CDF" w:rsidP="00EB4CDF">
            <w:pPr>
              <w:tabs>
                <w:tab w:val="left" w:pos="8368"/>
              </w:tabs>
              <w:spacing w:before="100" w:beforeAutospacing="1" w:after="100" w:afterAutospacing="1"/>
              <w:ind w:firstLine="709"/>
              <w:jc w:val="both"/>
              <w:rPr>
                <w:sz w:val="28"/>
                <w:szCs w:val="28"/>
                <w:lang w:val="uk-UA" w:eastAsia="uk-UA"/>
              </w:rPr>
            </w:pPr>
            <w:r w:rsidRPr="00A26124">
              <w:rPr>
                <w:sz w:val="28"/>
                <w:szCs w:val="28"/>
                <w:lang w:val="uk-UA" w:eastAsia="uk-UA"/>
              </w:rPr>
              <w:tab/>
            </w:r>
          </w:p>
        </w:tc>
      </w:tr>
      <w:tr w:rsidR="00A26124" w:rsidRPr="00A26124" w:rsidTr="00B96195">
        <w:tblPrEx>
          <w:tblCellMar>
            <w:top w:w="24" w:type="dxa"/>
            <w:left w:w="24" w:type="dxa"/>
            <w:bottom w:w="24" w:type="dxa"/>
            <w:right w:w="24" w:type="dxa"/>
          </w:tblCellMar>
        </w:tblPrEx>
        <w:trPr>
          <w:gridBefore w:val="1"/>
          <w:gridAfter w:val="1"/>
          <w:wBefore w:w="14" w:type="pct"/>
          <w:wAfter w:w="707" w:type="pct"/>
          <w:tblCellSpacing w:w="18" w:type="dxa"/>
          <w:jc w:val="center"/>
        </w:trPr>
        <w:tc>
          <w:tcPr>
            <w:tcW w:w="1781" w:type="pct"/>
          </w:tcPr>
          <w:p w:rsidR="00EB4CDF" w:rsidRPr="00A26124" w:rsidRDefault="00EB4CDF" w:rsidP="00EB4CDF">
            <w:pPr>
              <w:spacing w:before="100" w:beforeAutospacing="1" w:after="100" w:afterAutospacing="1"/>
              <w:jc w:val="center"/>
              <w:rPr>
                <w:b/>
                <w:bCs/>
                <w:sz w:val="28"/>
                <w:szCs w:val="28"/>
                <w:lang w:val="uk-UA" w:eastAsia="uk-UA"/>
              </w:rPr>
            </w:pPr>
            <w:r w:rsidRPr="00A26124">
              <w:rPr>
                <w:b/>
                <w:bCs/>
                <w:sz w:val="28"/>
                <w:szCs w:val="28"/>
                <w:lang w:val="uk-UA" w:eastAsia="uk-UA"/>
              </w:rPr>
              <w:t xml:space="preserve">Міський голова         </w:t>
            </w:r>
            <w:r w:rsidRPr="00A26124">
              <w:rPr>
                <w:b/>
                <w:bCs/>
                <w:sz w:val="28"/>
                <w:szCs w:val="28"/>
                <w:lang w:val="uk-UA" w:eastAsia="uk-UA"/>
              </w:rPr>
              <w:br/>
            </w:r>
          </w:p>
        </w:tc>
        <w:tc>
          <w:tcPr>
            <w:tcW w:w="1119" w:type="pct"/>
            <w:gridSpan w:val="2"/>
          </w:tcPr>
          <w:p w:rsidR="00EB4CDF" w:rsidRPr="00A26124" w:rsidRDefault="00EB4CDF" w:rsidP="00EB4CDF">
            <w:pPr>
              <w:spacing w:before="100" w:beforeAutospacing="1" w:after="100" w:afterAutospacing="1"/>
              <w:jc w:val="center"/>
              <w:rPr>
                <w:b/>
                <w:bCs/>
                <w:sz w:val="28"/>
                <w:szCs w:val="28"/>
                <w:lang w:val="uk-UA" w:eastAsia="uk-UA"/>
              </w:rPr>
            </w:pPr>
            <w:r w:rsidRPr="00A26124">
              <w:rPr>
                <w:b/>
                <w:bCs/>
                <w:sz w:val="28"/>
                <w:szCs w:val="28"/>
                <w:lang w:val="uk-UA" w:eastAsia="uk-UA"/>
              </w:rPr>
              <w:br/>
            </w:r>
          </w:p>
        </w:tc>
        <w:tc>
          <w:tcPr>
            <w:tcW w:w="1269" w:type="pct"/>
          </w:tcPr>
          <w:p w:rsidR="00EB4CDF" w:rsidRPr="00A26124" w:rsidRDefault="00EB4CDF" w:rsidP="00EB4CDF">
            <w:pPr>
              <w:spacing w:before="100" w:beforeAutospacing="1" w:after="100" w:afterAutospacing="1"/>
              <w:jc w:val="center"/>
              <w:rPr>
                <w:b/>
                <w:bCs/>
                <w:sz w:val="28"/>
                <w:szCs w:val="28"/>
                <w:lang w:val="uk-UA" w:eastAsia="uk-UA"/>
              </w:rPr>
            </w:pPr>
            <w:r w:rsidRPr="00A26124">
              <w:rPr>
                <w:b/>
                <w:bCs/>
                <w:sz w:val="28"/>
                <w:szCs w:val="28"/>
                <w:lang w:val="uk-UA" w:eastAsia="uk-UA"/>
              </w:rPr>
              <w:t>Андрій ЩЕБЕЛЬ</w:t>
            </w:r>
          </w:p>
        </w:tc>
      </w:tr>
    </w:tbl>
    <w:p w:rsidR="00EB4CDF" w:rsidRPr="00A26124" w:rsidRDefault="00EB4CDF" w:rsidP="0049175C">
      <w:pPr>
        <w:rPr>
          <w:bCs/>
          <w:sz w:val="28"/>
          <w:szCs w:val="28"/>
          <w:lang w:val="uk-UA"/>
        </w:rPr>
      </w:pPr>
    </w:p>
    <w:p w:rsidR="005057D1" w:rsidRPr="00A26124" w:rsidRDefault="005057D1" w:rsidP="0049175C">
      <w:pPr>
        <w:rPr>
          <w:bCs/>
          <w:sz w:val="28"/>
          <w:szCs w:val="28"/>
          <w:lang w:val="uk-UA"/>
        </w:rPr>
      </w:pPr>
    </w:p>
    <w:p w:rsidR="00EB4CDF" w:rsidRPr="00A26124" w:rsidRDefault="00EB4CDF" w:rsidP="0049175C">
      <w:pPr>
        <w:rPr>
          <w:bCs/>
          <w:sz w:val="28"/>
          <w:szCs w:val="28"/>
          <w:lang w:val="uk-UA"/>
        </w:rPr>
      </w:pPr>
    </w:p>
    <w:p w:rsidR="00EB4CDF" w:rsidRPr="00A26124" w:rsidRDefault="00EB4CDF" w:rsidP="0049175C">
      <w:pPr>
        <w:rPr>
          <w:bCs/>
          <w:sz w:val="28"/>
          <w:szCs w:val="28"/>
          <w:lang w:val="uk-UA"/>
        </w:rPr>
      </w:pPr>
    </w:p>
    <w:p w:rsidR="00EB4CDF" w:rsidRPr="00A26124" w:rsidRDefault="00EB4CDF" w:rsidP="0049175C">
      <w:pPr>
        <w:rPr>
          <w:bCs/>
          <w:sz w:val="28"/>
          <w:szCs w:val="28"/>
          <w:lang w:val="uk-UA"/>
        </w:rPr>
      </w:pPr>
    </w:p>
    <w:p w:rsidR="00EB4CDF" w:rsidRPr="00A26124" w:rsidRDefault="00EB4CDF" w:rsidP="0049175C">
      <w:pPr>
        <w:rPr>
          <w:bCs/>
          <w:sz w:val="28"/>
          <w:szCs w:val="28"/>
          <w:lang w:val="uk-UA"/>
        </w:rPr>
      </w:pPr>
    </w:p>
    <w:p w:rsidR="00EB4CDF" w:rsidRPr="00A26124" w:rsidRDefault="00EB4CDF" w:rsidP="0049175C">
      <w:pPr>
        <w:rPr>
          <w:bCs/>
          <w:sz w:val="28"/>
          <w:szCs w:val="28"/>
          <w:lang w:val="uk-UA"/>
        </w:rPr>
      </w:pPr>
    </w:p>
    <w:p w:rsidR="00EB4CDF" w:rsidRPr="00A26124" w:rsidRDefault="00EB4CDF" w:rsidP="0049175C">
      <w:pPr>
        <w:rPr>
          <w:bCs/>
          <w:sz w:val="28"/>
          <w:szCs w:val="28"/>
          <w:lang w:val="uk-UA"/>
        </w:rPr>
      </w:pPr>
    </w:p>
    <w:p w:rsidR="00EB4CDF" w:rsidRPr="00A26124" w:rsidRDefault="00EB4CDF" w:rsidP="0049175C">
      <w:pPr>
        <w:rPr>
          <w:bCs/>
          <w:sz w:val="28"/>
          <w:szCs w:val="28"/>
          <w:lang w:val="uk-UA"/>
        </w:rPr>
      </w:pPr>
    </w:p>
    <w:p w:rsidR="00EB4CDF" w:rsidRPr="00A26124" w:rsidRDefault="00EB4CDF" w:rsidP="0049175C">
      <w:pPr>
        <w:rPr>
          <w:bCs/>
          <w:sz w:val="28"/>
          <w:szCs w:val="28"/>
          <w:lang w:val="uk-UA"/>
        </w:rPr>
      </w:pPr>
    </w:p>
    <w:p w:rsidR="00EB4CDF" w:rsidRPr="00A26124" w:rsidRDefault="00EB4CDF" w:rsidP="0049175C">
      <w:pPr>
        <w:rPr>
          <w:bCs/>
          <w:sz w:val="28"/>
          <w:szCs w:val="28"/>
          <w:lang w:val="uk-UA"/>
        </w:rPr>
      </w:pPr>
    </w:p>
    <w:p w:rsidR="00EB4CDF" w:rsidRPr="00A26124" w:rsidRDefault="00EB4CDF" w:rsidP="0049175C">
      <w:pPr>
        <w:rPr>
          <w:bCs/>
          <w:sz w:val="28"/>
          <w:szCs w:val="28"/>
          <w:lang w:val="uk-UA"/>
        </w:rPr>
      </w:pPr>
    </w:p>
    <w:p w:rsidR="00EB4CDF" w:rsidRPr="00A26124" w:rsidRDefault="00EB4CDF" w:rsidP="0049175C">
      <w:pPr>
        <w:rPr>
          <w:bCs/>
          <w:sz w:val="28"/>
          <w:szCs w:val="28"/>
          <w:lang w:val="uk-UA"/>
        </w:rPr>
      </w:pPr>
    </w:p>
    <w:p w:rsidR="00EB4CDF" w:rsidRPr="00A26124" w:rsidRDefault="00EB4CDF" w:rsidP="0049175C">
      <w:pPr>
        <w:rPr>
          <w:bCs/>
          <w:sz w:val="28"/>
          <w:szCs w:val="28"/>
          <w:lang w:val="uk-UA"/>
        </w:rPr>
      </w:pPr>
    </w:p>
    <w:p w:rsidR="00EB4CDF" w:rsidRPr="00A26124" w:rsidRDefault="00EB4CDF" w:rsidP="0049175C">
      <w:pPr>
        <w:rPr>
          <w:bCs/>
          <w:sz w:val="28"/>
          <w:szCs w:val="28"/>
          <w:lang w:val="uk-UA"/>
        </w:rPr>
      </w:pPr>
    </w:p>
    <w:p w:rsidR="00EB4CDF" w:rsidRPr="00A26124" w:rsidRDefault="00EB4CDF" w:rsidP="0049175C">
      <w:pPr>
        <w:rPr>
          <w:bCs/>
          <w:sz w:val="28"/>
          <w:szCs w:val="28"/>
          <w:lang w:val="uk-UA"/>
        </w:rPr>
      </w:pPr>
    </w:p>
    <w:p w:rsidR="00EB4CDF" w:rsidRPr="00A26124" w:rsidRDefault="00EB4CDF" w:rsidP="0049175C">
      <w:pPr>
        <w:rPr>
          <w:bCs/>
          <w:sz w:val="28"/>
          <w:szCs w:val="28"/>
          <w:lang w:val="uk-UA"/>
        </w:rPr>
      </w:pPr>
    </w:p>
    <w:p w:rsidR="00EB4CDF" w:rsidRPr="00A26124" w:rsidRDefault="00EB4CDF" w:rsidP="0049175C">
      <w:pPr>
        <w:rPr>
          <w:bCs/>
          <w:sz w:val="28"/>
          <w:szCs w:val="28"/>
          <w:lang w:val="uk-UA"/>
        </w:rPr>
      </w:pPr>
    </w:p>
    <w:p w:rsidR="00EB4CDF" w:rsidRPr="00A26124" w:rsidRDefault="00EB4CDF" w:rsidP="0049175C">
      <w:pPr>
        <w:rPr>
          <w:bCs/>
          <w:sz w:val="28"/>
          <w:szCs w:val="28"/>
          <w:lang w:val="uk-UA"/>
        </w:rPr>
      </w:pPr>
    </w:p>
    <w:p w:rsidR="00EB4CDF" w:rsidRPr="00A26124" w:rsidRDefault="00EB4CDF" w:rsidP="0049175C">
      <w:pPr>
        <w:rPr>
          <w:bCs/>
          <w:sz w:val="28"/>
          <w:szCs w:val="28"/>
          <w:lang w:val="uk-UA"/>
        </w:rPr>
      </w:pPr>
    </w:p>
    <w:p w:rsidR="00EB4CDF" w:rsidRPr="00A26124" w:rsidRDefault="00EB4CDF" w:rsidP="0049175C">
      <w:pPr>
        <w:rPr>
          <w:bCs/>
          <w:sz w:val="28"/>
          <w:szCs w:val="28"/>
          <w:lang w:val="uk-UA"/>
        </w:rPr>
      </w:pPr>
    </w:p>
    <w:p w:rsidR="00EB4CDF" w:rsidRPr="00A26124" w:rsidRDefault="00EB4CDF" w:rsidP="0049175C">
      <w:pPr>
        <w:rPr>
          <w:bCs/>
          <w:sz w:val="28"/>
          <w:szCs w:val="28"/>
          <w:lang w:val="uk-UA"/>
        </w:rPr>
      </w:pPr>
    </w:p>
    <w:p w:rsidR="00EB4CDF" w:rsidRPr="00A26124" w:rsidRDefault="00EB4CDF" w:rsidP="0049175C">
      <w:pPr>
        <w:rPr>
          <w:bCs/>
          <w:sz w:val="28"/>
          <w:szCs w:val="28"/>
          <w:lang w:val="uk-UA"/>
        </w:rPr>
      </w:pPr>
    </w:p>
    <w:p w:rsidR="00EB4CDF" w:rsidRPr="00A26124" w:rsidRDefault="00EB4CDF" w:rsidP="0049175C">
      <w:pPr>
        <w:rPr>
          <w:bCs/>
          <w:sz w:val="28"/>
          <w:szCs w:val="28"/>
          <w:lang w:val="uk-UA"/>
        </w:rPr>
      </w:pPr>
    </w:p>
    <w:p w:rsidR="00EB4CDF" w:rsidRPr="00A26124" w:rsidRDefault="00EB4CDF" w:rsidP="0049175C">
      <w:pPr>
        <w:rPr>
          <w:bCs/>
          <w:sz w:val="28"/>
          <w:szCs w:val="28"/>
          <w:lang w:val="uk-UA"/>
        </w:rPr>
      </w:pPr>
    </w:p>
    <w:p w:rsidR="00EB4CDF" w:rsidRPr="00A26124" w:rsidRDefault="00EB4CDF" w:rsidP="0049175C">
      <w:pPr>
        <w:rPr>
          <w:bCs/>
          <w:sz w:val="28"/>
          <w:szCs w:val="28"/>
          <w:lang w:val="uk-UA"/>
        </w:rPr>
      </w:pPr>
    </w:p>
    <w:p w:rsidR="005057D1" w:rsidRPr="00A26124" w:rsidRDefault="005057D1" w:rsidP="0049175C">
      <w:pPr>
        <w:rPr>
          <w:bCs/>
          <w:sz w:val="28"/>
          <w:szCs w:val="28"/>
          <w:lang w:val="en-US"/>
        </w:rPr>
      </w:pPr>
    </w:p>
    <w:p w:rsidR="005303D6" w:rsidRDefault="005303D6" w:rsidP="0049175C">
      <w:pPr>
        <w:rPr>
          <w:bCs/>
          <w:lang w:val="en-US" w:eastAsia="ar-SA"/>
        </w:rPr>
      </w:pPr>
    </w:p>
    <w:p w:rsidR="00A26124" w:rsidRDefault="00A26124" w:rsidP="00A26124">
      <w:pPr>
        <w:jc w:val="center"/>
        <w:rPr>
          <w:b/>
          <w:sz w:val="28"/>
          <w:szCs w:val="28"/>
        </w:rPr>
      </w:pPr>
      <w:r>
        <w:rPr>
          <w:b/>
          <w:sz w:val="28"/>
          <w:szCs w:val="28"/>
        </w:rPr>
        <w:t>Пояснювальна записка  до проекту рішення «Про міський бюджет</w:t>
      </w:r>
      <w:r>
        <w:rPr>
          <w:b/>
          <w:sz w:val="28"/>
          <w:szCs w:val="28"/>
        </w:rPr>
        <w:tab/>
        <w:t>Миколаївської міської ради Стрийського району на 2025 рік»</w:t>
      </w:r>
    </w:p>
    <w:p w:rsidR="00A26124" w:rsidRDefault="00A26124" w:rsidP="00A26124">
      <w:pPr>
        <w:jc w:val="center"/>
        <w:rPr>
          <w:b/>
          <w:sz w:val="28"/>
          <w:szCs w:val="28"/>
        </w:rPr>
      </w:pPr>
    </w:p>
    <w:p w:rsidR="00A26124" w:rsidRPr="00AB3E4C" w:rsidRDefault="00A26124" w:rsidP="00A26124">
      <w:pPr>
        <w:jc w:val="center"/>
        <w:rPr>
          <w:b/>
          <w:bCs/>
          <w:i/>
          <w:color w:val="000000"/>
          <w:sz w:val="28"/>
          <w:szCs w:val="28"/>
        </w:rPr>
      </w:pPr>
      <w:r w:rsidRPr="00AB3E4C">
        <w:rPr>
          <w:b/>
          <w:bCs/>
          <w:i/>
          <w:color w:val="000000"/>
          <w:sz w:val="28"/>
          <w:szCs w:val="28"/>
        </w:rPr>
        <w:t>ОЦІНКА ДОХОДІВ МІСЬКОГО БЮДЖЕТУ НА 2025 РІК</w:t>
      </w:r>
    </w:p>
    <w:p w:rsidR="00A26124" w:rsidRPr="00AB3E4C" w:rsidRDefault="00A26124" w:rsidP="00A26124">
      <w:pPr>
        <w:jc w:val="center"/>
        <w:rPr>
          <w:b/>
          <w:bCs/>
          <w:i/>
          <w:color w:val="000000"/>
          <w:sz w:val="28"/>
          <w:szCs w:val="28"/>
        </w:rPr>
      </w:pPr>
    </w:p>
    <w:p w:rsidR="00A26124" w:rsidRPr="00AB3E4C" w:rsidRDefault="00A26124" w:rsidP="00A26124">
      <w:pPr>
        <w:jc w:val="both"/>
        <w:rPr>
          <w:bCs/>
          <w:color w:val="000000"/>
          <w:sz w:val="26"/>
          <w:szCs w:val="26"/>
        </w:rPr>
      </w:pPr>
      <w:r w:rsidRPr="00AB3E4C">
        <w:rPr>
          <w:bCs/>
          <w:color w:val="000000"/>
          <w:sz w:val="26"/>
          <w:szCs w:val="26"/>
        </w:rPr>
        <w:tab/>
        <w:t>Показники дохідної частини міського бюджету на 2025 рік розраховано на основі чинних норм Бюджетного та Податкового кодексів України, з урахуванням прийнятих законодавчих змін, які враховують дії правового режиму воєнного стану, та фактичного виконання дохідної частини міського бюджету за результатами 2023 року та 9 місяців 2024 року. Окрім того, під час планування дохідної частини міського бюджету на 2025 рік було враховано рекомендації Міністерства фінансів України, надіслані листом від 30.08.2024 № 05110-08-6/25333.</w:t>
      </w:r>
    </w:p>
    <w:p w:rsidR="00A26124" w:rsidRPr="00AB3E4C" w:rsidRDefault="00A26124" w:rsidP="00A26124">
      <w:pPr>
        <w:jc w:val="both"/>
        <w:rPr>
          <w:bCs/>
          <w:color w:val="000000"/>
          <w:sz w:val="26"/>
          <w:szCs w:val="26"/>
        </w:rPr>
      </w:pPr>
      <w:r w:rsidRPr="00AB3E4C">
        <w:rPr>
          <w:bCs/>
          <w:color w:val="000000"/>
          <w:sz w:val="26"/>
          <w:szCs w:val="26"/>
        </w:rPr>
        <w:tab/>
        <w:t>Показники дохідної частини міського бюджету розроблені з урахуванням наступних особливостей, зокрема:</w:t>
      </w:r>
    </w:p>
    <w:p w:rsidR="00A26124" w:rsidRPr="00AB3E4C" w:rsidRDefault="00A26124" w:rsidP="00A26124">
      <w:pPr>
        <w:jc w:val="both"/>
        <w:rPr>
          <w:bCs/>
          <w:color w:val="000000"/>
          <w:sz w:val="26"/>
          <w:szCs w:val="26"/>
        </w:rPr>
      </w:pPr>
      <w:r w:rsidRPr="00AB3E4C">
        <w:rPr>
          <w:bCs/>
          <w:color w:val="000000"/>
          <w:sz w:val="26"/>
          <w:szCs w:val="26"/>
        </w:rPr>
        <w:t>- застосування нормативу зарахування податку на доходи фізичних осіб до місцевого бюджету відповідно до норм Бюджетного кодексу України (без врахування податку на доходи фізичних осіб від грошового забезпечення військовослужбовців);</w:t>
      </w:r>
    </w:p>
    <w:p w:rsidR="00A26124" w:rsidRPr="00AB3E4C" w:rsidRDefault="00A26124" w:rsidP="00A26124">
      <w:pPr>
        <w:jc w:val="both"/>
        <w:rPr>
          <w:bCs/>
          <w:color w:val="000000"/>
          <w:sz w:val="26"/>
          <w:szCs w:val="26"/>
        </w:rPr>
      </w:pPr>
      <w:r w:rsidRPr="00AB3E4C">
        <w:rPr>
          <w:bCs/>
          <w:color w:val="000000"/>
          <w:sz w:val="26"/>
          <w:szCs w:val="26"/>
        </w:rPr>
        <w:t>- зарахування 5 відсотків рентної плати за користування надрами для видобування корисних копалин загальнодержавного значення (природного газу) до міського бюджету;</w:t>
      </w:r>
    </w:p>
    <w:p w:rsidR="00A26124" w:rsidRPr="00AB3E4C" w:rsidRDefault="00A26124" w:rsidP="00A26124">
      <w:pPr>
        <w:jc w:val="both"/>
        <w:rPr>
          <w:bCs/>
          <w:color w:val="000000"/>
          <w:sz w:val="26"/>
          <w:szCs w:val="26"/>
        </w:rPr>
      </w:pPr>
      <w:r w:rsidRPr="00AB3E4C">
        <w:rPr>
          <w:bCs/>
          <w:color w:val="000000"/>
          <w:sz w:val="26"/>
          <w:szCs w:val="26"/>
        </w:rPr>
        <w:t>- спрямування 13,44 відсотка акцизного податку з виробленого в Україні та ввезеного на митну територію України пального до загального фонду міського бюджету;</w:t>
      </w:r>
    </w:p>
    <w:p w:rsidR="00A26124" w:rsidRPr="00AB3E4C" w:rsidRDefault="00A26124" w:rsidP="00A26124">
      <w:pPr>
        <w:jc w:val="both"/>
        <w:rPr>
          <w:bCs/>
          <w:color w:val="000000"/>
          <w:sz w:val="26"/>
          <w:szCs w:val="26"/>
        </w:rPr>
      </w:pPr>
      <w:r w:rsidRPr="00AB3E4C">
        <w:rPr>
          <w:bCs/>
          <w:color w:val="000000"/>
          <w:sz w:val="26"/>
          <w:szCs w:val="26"/>
        </w:rPr>
        <w:t>- періодів дії воєнного стану та ліквідації наслідків збройної агресії проти України.</w:t>
      </w:r>
    </w:p>
    <w:p w:rsidR="00A26124" w:rsidRPr="00AB3E4C" w:rsidRDefault="00A26124" w:rsidP="00A26124">
      <w:pPr>
        <w:jc w:val="both"/>
        <w:rPr>
          <w:bCs/>
          <w:color w:val="000000"/>
          <w:sz w:val="26"/>
          <w:szCs w:val="26"/>
        </w:rPr>
      </w:pPr>
      <w:r w:rsidRPr="00AB3E4C">
        <w:rPr>
          <w:bCs/>
          <w:color w:val="000000"/>
          <w:sz w:val="26"/>
          <w:szCs w:val="26"/>
        </w:rPr>
        <w:tab/>
        <w:t>В цілому, показник доходів міського бюджету на 2025 рік обраховано в сумі 252 037,5 тис. грн., у тому числі:</w:t>
      </w:r>
    </w:p>
    <w:p w:rsidR="00A26124" w:rsidRPr="00AB3E4C" w:rsidRDefault="00A26124" w:rsidP="00A26124">
      <w:pPr>
        <w:jc w:val="both"/>
        <w:rPr>
          <w:bCs/>
          <w:color w:val="000000"/>
          <w:sz w:val="26"/>
          <w:szCs w:val="26"/>
        </w:rPr>
      </w:pPr>
      <w:r w:rsidRPr="00AB3E4C">
        <w:rPr>
          <w:bCs/>
          <w:color w:val="000000"/>
          <w:sz w:val="26"/>
          <w:szCs w:val="26"/>
        </w:rPr>
        <w:t>- загальний фонд –  244 363,4 тис. грн.;</w:t>
      </w:r>
    </w:p>
    <w:p w:rsidR="00A26124" w:rsidRPr="00AB3E4C" w:rsidRDefault="00A26124" w:rsidP="00A26124">
      <w:pPr>
        <w:jc w:val="both"/>
        <w:rPr>
          <w:bCs/>
          <w:color w:val="000000"/>
          <w:sz w:val="26"/>
          <w:szCs w:val="26"/>
        </w:rPr>
      </w:pPr>
      <w:r w:rsidRPr="00AB3E4C">
        <w:rPr>
          <w:bCs/>
          <w:color w:val="000000"/>
          <w:sz w:val="26"/>
          <w:szCs w:val="26"/>
        </w:rPr>
        <w:t>- спеціальний фонд – 7 674,1 тис. грн.</w:t>
      </w:r>
    </w:p>
    <w:p w:rsidR="00A26124" w:rsidRPr="00AB3E4C" w:rsidRDefault="00A26124" w:rsidP="00A26124">
      <w:pPr>
        <w:jc w:val="both"/>
        <w:rPr>
          <w:bCs/>
          <w:color w:val="000000"/>
          <w:sz w:val="26"/>
          <w:szCs w:val="26"/>
        </w:rPr>
      </w:pPr>
    </w:p>
    <w:p w:rsidR="00A26124" w:rsidRPr="00AB3E4C" w:rsidRDefault="00A26124" w:rsidP="00A26124">
      <w:pPr>
        <w:jc w:val="center"/>
        <w:rPr>
          <w:b/>
          <w:bCs/>
          <w:color w:val="000000"/>
          <w:sz w:val="26"/>
          <w:szCs w:val="26"/>
        </w:rPr>
      </w:pPr>
      <w:r w:rsidRPr="00AB3E4C">
        <w:rPr>
          <w:b/>
          <w:bCs/>
          <w:color w:val="000000"/>
          <w:sz w:val="26"/>
          <w:szCs w:val="26"/>
        </w:rPr>
        <w:t>Загальні показники доходів міського бюджету у 2023 – 2025 роках</w:t>
      </w:r>
    </w:p>
    <w:p w:rsidR="00A26124" w:rsidRPr="00AB3E4C" w:rsidRDefault="00A26124" w:rsidP="00A26124">
      <w:pPr>
        <w:jc w:val="center"/>
        <w:rPr>
          <w:b/>
          <w:bCs/>
          <w:color w:val="000000"/>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1418"/>
        <w:gridCol w:w="1559"/>
        <w:gridCol w:w="1641"/>
        <w:gridCol w:w="1642"/>
        <w:gridCol w:w="1643"/>
      </w:tblGrid>
      <w:tr w:rsidR="00A26124" w:rsidRPr="00AB3E4C" w:rsidTr="00B96195">
        <w:tc>
          <w:tcPr>
            <w:tcW w:w="1951" w:type="dxa"/>
            <w:vMerge w:val="restart"/>
            <w:tcBorders>
              <w:top w:val="single" w:sz="4" w:space="0" w:color="auto"/>
              <w:left w:val="single" w:sz="4" w:space="0" w:color="auto"/>
              <w:bottom w:val="single" w:sz="4" w:space="0" w:color="auto"/>
              <w:right w:val="single" w:sz="4" w:space="0" w:color="auto"/>
            </w:tcBorders>
            <w:hideMark/>
          </w:tcPr>
          <w:p w:rsidR="00A26124" w:rsidRPr="00AB3E4C" w:rsidRDefault="00A26124" w:rsidP="00B96195">
            <w:pPr>
              <w:jc w:val="center"/>
              <w:rPr>
                <w:b/>
                <w:bCs/>
                <w:color w:val="000000"/>
                <w:sz w:val="22"/>
                <w:szCs w:val="22"/>
              </w:rPr>
            </w:pPr>
            <w:r w:rsidRPr="00AB3E4C">
              <w:rPr>
                <w:b/>
                <w:bCs/>
                <w:color w:val="000000"/>
                <w:sz w:val="22"/>
                <w:szCs w:val="22"/>
              </w:rPr>
              <w:t>Найменування показника</w:t>
            </w:r>
          </w:p>
        </w:tc>
        <w:tc>
          <w:tcPr>
            <w:tcW w:w="1418" w:type="dxa"/>
            <w:tcBorders>
              <w:top w:val="single" w:sz="4" w:space="0" w:color="auto"/>
              <w:left w:val="single" w:sz="4" w:space="0" w:color="auto"/>
              <w:bottom w:val="single" w:sz="4" w:space="0" w:color="auto"/>
              <w:right w:val="single" w:sz="4" w:space="0" w:color="auto"/>
            </w:tcBorders>
            <w:hideMark/>
          </w:tcPr>
          <w:p w:rsidR="00A26124" w:rsidRPr="00AB3E4C" w:rsidRDefault="00A26124" w:rsidP="00B96195">
            <w:pPr>
              <w:jc w:val="center"/>
              <w:rPr>
                <w:b/>
                <w:bCs/>
                <w:color w:val="000000"/>
                <w:sz w:val="22"/>
                <w:szCs w:val="22"/>
              </w:rPr>
            </w:pPr>
            <w:r w:rsidRPr="00AB3E4C">
              <w:rPr>
                <w:b/>
                <w:bCs/>
                <w:color w:val="000000"/>
                <w:sz w:val="22"/>
                <w:szCs w:val="22"/>
              </w:rPr>
              <w:t>2023 рік</w:t>
            </w:r>
          </w:p>
        </w:tc>
        <w:tc>
          <w:tcPr>
            <w:tcW w:w="1559" w:type="dxa"/>
            <w:tcBorders>
              <w:top w:val="single" w:sz="4" w:space="0" w:color="auto"/>
              <w:left w:val="single" w:sz="4" w:space="0" w:color="auto"/>
              <w:bottom w:val="single" w:sz="4" w:space="0" w:color="auto"/>
              <w:right w:val="single" w:sz="4" w:space="0" w:color="auto"/>
            </w:tcBorders>
            <w:hideMark/>
          </w:tcPr>
          <w:p w:rsidR="00A26124" w:rsidRPr="00AB3E4C" w:rsidRDefault="00A26124" w:rsidP="00B96195">
            <w:pPr>
              <w:jc w:val="center"/>
              <w:rPr>
                <w:b/>
                <w:bCs/>
                <w:color w:val="000000"/>
                <w:sz w:val="22"/>
                <w:szCs w:val="22"/>
              </w:rPr>
            </w:pPr>
            <w:r w:rsidRPr="00AB3E4C">
              <w:rPr>
                <w:b/>
                <w:bCs/>
                <w:color w:val="000000"/>
                <w:sz w:val="22"/>
                <w:szCs w:val="22"/>
              </w:rPr>
              <w:t>2024 рік</w:t>
            </w:r>
          </w:p>
        </w:tc>
        <w:tc>
          <w:tcPr>
            <w:tcW w:w="1641" w:type="dxa"/>
            <w:tcBorders>
              <w:top w:val="single" w:sz="4" w:space="0" w:color="auto"/>
              <w:left w:val="single" w:sz="4" w:space="0" w:color="auto"/>
              <w:bottom w:val="single" w:sz="4" w:space="0" w:color="auto"/>
              <w:right w:val="single" w:sz="4" w:space="0" w:color="auto"/>
            </w:tcBorders>
            <w:hideMark/>
          </w:tcPr>
          <w:p w:rsidR="00A26124" w:rsidRPr="00AB3E4C" w:rsidRDefault="00A26124" w:rsidP="00B96195">
            <w:pPr>
              <w:jc w:val="center"/>
              <w:rPr>
                <w:b/>
                <w:bCs/>
                <w:color w:val="000000"/>
                <w:sz w:val="22"/>
                <w:szCs w:val="22"/>
              </w:rPr>
            </w:pPr>
            <w:r w:rsidRPr="00AB3E4C">
              <w:rPr>
                <w:b/>
                <w:bCs/>
                <w:color w:val="000000"/>
                <w:sz w:val="22"/>
                <w:szCs w:val="22"/>
              </w:rPr>
              <w:t>2025 рік</w:t>
            </w:r>
          </w:p>
        </w:tc>
        <w:tc>
          <w:tcPr>
            <w:tcW w:w="3285" w:type="dxa"/>
            <w:gridSpan w:val="2"/>
            <w:tcBorders>
              <w:top w:val="single" w:sz="4" w:space="0" w:color="auto"/>
              <w:left w:val="single" w:sz="4" w:space="0" w:color="auto"/>
              <w:bottom w:val="single" w:sz="4" w:space="0" w:color="auto"/>
              <w:right w:val="single" w:sz="4" w:space="0" w:color="auto"/>
            </w:tcBorders>
            <w:hideMark/>
          </w:tcPr>
          <w:p w:rsidR="00A26124" w:rsidRPr="00AB3E4C" w:rsidRDefault="00A26124" w:rsidP="00B96195">
            <w:pPr>
              <w:jc w:val="center"/>
              <w:rPr>
                <w:b/>
                <w:bCs/>
                <w:color w:val="000000"/>
                <w:sz w:val="22"/>
                <w:szCs w:val="22"/>
              </w:rPr>
            </w:pPr>
            <w:r w:rsidRPr="00AB3E4C">
              <w:rPr>
                <w:b/>
                <w:bCs/>
                <w:color w:val="000000"/>
                <w:sz w:val="22"/>
                <w:szCs w:val="22"/>
              </w:rPr>
              <w:t>Відхилення 2025 рік (прогноз) до</w:t>
            </w:r>
          </w:p>
        </w:tc>
      </w:tr>
      <w:tr w:rsidR="00A26124" w:rsidRPr="00AB3E4C" w:rsidTr="00B96195">
        <w:tc>
          <w:tcPr>
            <w:tcW w:w="0" w:type="auto"/>
            <w:vMerge/>
            <w:tcBorders>
              <w:top w:val="single" w:sz="4" w:space="0" w:color="auto"/>
              <w:left w:val="single" w:sz="4" w:space="0" w:color="auto"/>
              <w:bottom w:val="single" w:sz="4" w:space="0" w:color="auto"/>
              <w:right w:val="single" w:sz="4" w:space="0" w:color="auto"/>
            </w:tcBorders>
            <w:vAlign w:val="center"/>
            <w:hideMark/>
          </w:tcPr>
          <w:p w:rsidR="00A26124" w:rsidRPr="00AB3E4C" w:rsidRDefault="00A26124" w:rsidP="00B96195">
            <w:pPr>
              <w:rPr>
                <w:b/>
                <w:bCs/>
                <w:color w:val="000000"/>
                <w:sz w:val="22"/>
                <w:szCs w:val="22"/>
              </w:rPr>
            </w:pPr>
          </w:p>
        </w:tc>
        <w:tc>
          <w:tcPr>
            <w:tcW w:w="1418" w:type="dxa"/>
            <w:tcBorders>
              <w:top w:val="single" w:sz="4" w:space="0" w:color="auto"/>
              <w:left w:val="single" w:sz="4" w:space="0" w:color="auto"/>
              <w:bottom w:val="single" w:sz="4" w:space="0" w:color="auto"/>
              <w:right w:val="single" w:sz="4" w:space="0" w:color="auto"/>
            </w:tcBorders>
            <w:hideMark/>
          </w:tcPr>
          <w:p w:rsidR="00A26124" w:rsidRPr="00AB3E4C" w:rsidRDefault="00A26124" w:rsidP="00B96195">
            <w:pPr>
              <w:jc w:val="center"/>
              <w:rPr>
                <w:b/>
                <w:bCs/>
                <w:color w:val="000000"/>
                <w:sz w:val="22"/>
                <w:szCs w:val="22"/>
              </w:rPr>
            </w:pPr>
            <w:r w:rsidRPr="00AB3E4C">
              <w:rPr>
                <w:b/>
                <w:bCs/>
                <w:color w:val="000000"/>
                <w:sz w:val="22"/>
                <w:szCs w:val="22"/>
              </w:rPr>
              <w:t>факт, тис.грн.</w:t>
            </w:r>
          </w:p>
        </w:tc>
        <w:tc>
          <w:tcPr>
            <w:tcW w:w="1559" w:type="dxa"/>
            <w:tcBorders>
              <w:top w:val="single" w:sz="4" w:space="0" w:color="auto"/>
              <w:left w:val="single" w:sz="4" w:space="0" w:color="auto"/>
              <w:bottom w:val="single" w:sz="4" w:space="0" w:color="auto"/>
              <w:right w:val="single" w:sz="4" w:space="0" w:color="auto"/>
            </w:tcBorders>
            <w:hideMark/>
          </w:tcPr>
          <w:p w:rsidR="00A26124" w:rsidRPr="00AB3E4C" w:rsidRDefault="00A26124" w:rsidP="00B96195">
            <w:pPr>
              <w:jc w:val="center"/>
              <w:rPr>
                <w:b/>
                <w:bCs/>
                <w:color w:val="000000"/>
                <w:sz w:val="22"/>
                <w:szCs w:val="22"/>
              </w:rPr>
            </w:pPr>
            <w:r w:rsidRPr="00AB3E4C">
              <w:rPr>
                <w:b/>
                <w:bCs/>
                <w:color w:val="000000"/>
                <w:sz w:val="22"/>
                <w:szCs w:val="22"/>
              </w:rPr>
              <w:t>план зі змінами, тис.грн.</w:t>
            </w:r>
          </w:p>
        </w:tc>
        <w:tc>
          <w:tcPr>
            <w:tcW w:w="1641" w:type="dxa"/>
            <w:tcBorders>
              <w:top w:val="single" w:sz="4" w:space="0" w:color="auto"/>
              <w:left w:val="single" w:sz="4" w:space="0" w:color="auto"/>
              <w:bottom w:val="single" w:sz="4" w:space="0" w:color="auto"/>
              <w:right w:val="single" w:sz="4" w:space="0" w:color="auto"/>
            </w:tcBorders>
            <w:hideMark/>
          </w:tcPr>
          <w:p w:rsidR="00A26124" w:rsidRPr="00AB3E4C" w:rsidRDefault="00A26124" w:rsidP="00B96195">
            <w:pPr>
              <w:jc w:val="center"/>
              <w:rPr>
                <w:b/>
                <w:bCs/>
                <w:color w:val="000000"/>
                <w:sz w:val="22"/>
                <w:szCs w:val="22"/>
              </w:rPr>
            </w:pPr>
            <w:r w:rsidRPr="00AB3E4C">
              <w:rPr>
                <w:b/>
                <w:bCs/>
                <w:color w:val="000000"/>
                <w:sz w:val="22"/>
                <w:szCs w:val="22"/>
              </w:rPr>
              <w:t>прогноз, тис.грн.</w:t>
            </w:r>
          </w:p>
        </w:tc>
        <w:tc>
          <w:tcPr>
            <w:tcW w:w="1642" w:type="dxa"/>
            <w:tcBorders>
              <w:top w:val="single" w:sz="4" w:space="0" w:color="auto"/>
              <w:left w:val="single" w:sz="4" w:space="0" w:color="auto"/>
              <w:bottom w:val="single" w:sz="4" w:space="0" w:color="auto"/>
              <w:right w:val="single" w:sz="4" w:space="0" w:color="auto"/>
            </w:tcBorders>
            <w:hideMark/>
          </w:tcPr>
          <w:p w:rsidR="00A26124" w:rsidRPr="00AB3E4C" w:rsidRDefault="00A26124" w:rsidP="00B96195">
            <w:pPr>
              <w:jc w:val="center"/>
              <w:rPr>
                <w:b/>
                <w:bCs/>
                <w:color w:val="000000"/>
                <w:sz w:val="22"/>
                <w:szCs w:val="22"/>
              </w:rPr>
            </w:pPr>
            <w:r w:rsidRPr="00AB3E4C">
              <w:rPr>
                <w:b/>
                <w:bCs/>
                <w:color w:val="000000"/>
                <w:sz w:val="22"/>
                <w:szCs w:val="22"/>
              </w:rPr>
              <w:t>2023 рік (факт), тис.грн.</w:t>
            </w:r>
          </w:p>
        </w:tc>
        <w:tc>
          <w:tcPr>
            <w:tcW w:w="1643" w:type="dxa"/>
            <w:tcBorders>
              <w:top w:val="single" w:sz="4" w:space="0" w:color="auto"/>
              <w:left w:val="single" w:sz="4" w:space="0" w:color="auto"/>
              <w:bottom w:val="single" w:sz="4" w:space="0" w:color="auto"/>
              <w:right w:val="single" w:sz="4" w:space="0" w:color="auto"/>
            </w:tcBorders>
            <w:hideMark/>
          </w:tcPr>
          <w:p w:rsidR="00A26124" w:rsidRPr="00AB3E4C" w:rsidRDefault="00A26124" w:rsidP="00B96195">
            <w:pPr>
              <w:jc w:val="center"/>
              <w:rPr>
                <w:b/>
                <w:bCs/>
                <w:color w:val="000000"/>
                <w:sz w:val="22"/>
                <w:szCs w:val="22"/>
              </w:rPr>
            </w:pPr>
            <w:r w:rsidRPr="00AB3E4C">
              <w:rPr>
                <w:b/>
                <w:bCs/>
                <w:color w:val="000000"/>
                <w:sz w:val="22"/>
                <w:szCs w:val="22"/>
              </w:rPr>
              <w:t>2024 рік (затверджено зі змінами), тис.грн.</w:t>
            </w:r>
          </w:p>
        </w:tc>
      </w:tr>
      <w:tr w:rsidR="00A26124" w:rsidRPr="00AB3E4C" w:rsidTr="00B96195">
        <w:tc>
          <w:tcPr>
            <w:tcW w:w="1951" w:type="dxa"/>
            <w:tcBorders>
              <w:top w:val="single" w:sz="4" w:space="0" w:color="auto"/>
              <w:left w:val="single" w:sz="4" w:space="0" w:color="auto"/>
              <w:bottom w:val="single" w:sz="4" w:space="0" w:color="auto"/>
              <w:right w:val="single" w:sz="4" w:space="0" w:color="auto"/>
            </w:tcBorders>
            <w:hideMark/>
          </w:tcPr>
          <w:p w:rsidR="00A26124" w:rsidRPr="00AB3E4C" w:rsidRDefault="00A26124" w:rsidP="00B96195">
            <w:pPr>
              <w:rPr>
                <w:bCs/>
                <w:color w:val="000000"/>
                <w:sz w:val="22"/>
                <w:szCs w:val="22"/>
              </w:rPr>
            </w:pPr>
            <w:r w:rsidRPr="00AB3E4C">
              <w:rPr>
                <w:b/>
                <w:bCs/>
                <w:color w:val="000000"/>
                <w:sz w:val="22"/>
                <w:szCs w:val="22"/>
              </w:rPr>
              <w:t>Міський бюджет</w:t>
            </w:r>
            <w:r w:rsidRPr="00AB3E4C">
              <w:rPr>
                <w:bCs/>
                <w:color w:val="000000"/>
                <w:sz w:val="22"/>
                <w:szCs w:val="22"/>
              </w:rPr>
              <w:t xml:space="preserve"> </w:t>
            </w:r>
            <w:r w:rsidRPr="00AB3E4C">
              <w:rPr>
                <w:bCs/>
                <w:i/>
                <w:color w:val="000000"/>
                <w:sz w:val="22"/>
                <w:szCs w:val="22"/>
              </w:rPr>
              <w:t>(без урахування міжбюджетних трансфертів)</w:t>
            </w:r>
          </w:p>
        </w:tc>
        <w:tc>
          <w:tcPr>
            <w:tcW w:w="1418" w:type="dxa"/>
            <w:tcBorders>
              <w:top w:val="single" w:sz="4" w:space="0" w:color="auto"/>
              <w:left w:val="single" w:sz="4" w:space="0" w:color="auto"/>
              <w:bottom w:val="single" w:sz="4" w:space="0" w:color="auto"/>
              <w:right w:val="single" w:sz="4" w:space="0" w:color="auto"/>
            </w:tcBorders>
            <w:hideMark/>
          </w:tcPr>
          <w:p w:rsidR="00A26124" w:rsidRPr="00AB3E4C" w:rsidRDefault="00A26124" w:rsidP="00B96195">
            <w:pPr>
              <w:jc w:val="center"/>
              <w:rPr>
                <w:bCs/>
                <w:color w:val="000000"/>
                <w:sz w:val="22"/>
                <w:szCs w:val="22"/>
              </w:rPr>
            </w:pPr>
            <w:r w:rsidRPr="00AB3E4C">
              <w:rPr>
                <w:bCs/>
                <w:color w:val="000000"/>
                <w:sz w:val="22"/>
                <w:szCs w:val="22"/>
              </w:rPr>
              <w:t>232 490,4</w:t>
            </w:r>
          </w:p>
        </w:tc>
        <w:tc>
          <w:tcPr>
            <w:tcW w:w="1559" w:type="dxa"/>
            <w:tcBorders>
              <w:top w:val="single" w:sz="4" w:space="0" w:color="auto"/>
              <w:left w:val="single" w:sz="4" w:space="0" w:color="auto"/>
              <w:bottom w:val="single" w:sz="4" w:space="0" w:color="auto"/>
              <w:right w:val="single" w:sz="4" w:space="0" w:color="auto"/>
            </w:tcBorders>
            <w:hideMark/>
          </w:tcPr>
          <w:p w:rsidR="00A26124" w:rsidRPr="00AB3E4C" w:rsidRDefault="00A26124" w:rsidP="00B96195">
            <w:pPr>
              <w:jc w:val="center"/>
              <w:rPr>
                <w:bCs/>
                <w:color w:val="000000"/>
                <w:sz w:val="22"/>
                <w:szCs w:val="22"/>
              </w:rPr>
            </w:pPr>
            <w:r w:rsidRPr="00AB3E4C">
              <w:rPr>
                <w:bCs/>
                <w:color w:val="000000"/>
                <w:sz w:val="22"/>
                <w:szCs w:val="22"/>
              </w:rPr>
              <w:t>264 734,5</w:t>
            </w:r>
          </w:p>
        </w:tc>
        <w:tc>
          <w:tcPr>
            <w:tcW w:w="1641" w:type="dxa"/>
            <w:tcBorders>
              <w:top w:val="single" w:sz="4" w:space="0" w:color="auto"/>
              <w:left w:val="single" w:sz="4" w:space="0" w:color="auto"/>
              <w:bottom w:val="single" w:sz="4" w:space="0" w:color="auto"/>
              <w:right w:val="single" w:sz="4" w:space="0" w:color="auto"/>
            </w:tcBorders>
            <w:hideMark/>
          </w:tcPr>
          <w:p w:rsidR="00A26124" w:rsidRPr="00AB3E4C" w:rsidRDefault="00A26124" w:rsidP="00B96195">
            <w:pPr>
              <w:jc w:val="center"/>
              <w:rPr>
                <w:bCs/>
                <w:color w:val="000000"/>
                <w:sz w:val="22"/>
                <w:szCs w:val="22"/>
              </w:rPr>
            </w:pPr>
            <w:r w:rsidRPr="00AB3E4C">
              <w:rPr>
                <w:bCs/>
                <w:color w:val="000000"/>
                <w:sz w:val="22"/>
                <w:szCs w:val="22"/>
              </w:rPr>
              <w:t>247 004,5</w:t>
            </w:r>
          </w:p>
        </w:tc>
        <w:tc>
          <w:tcPr>
            <w:tcW w:w="1642" w:type="dxa"/>
            <w:tcBorders>
              <w:top w:val="single" w:sz="4" w:space="0" w:color="auto"/>
              <w:left w:val="single" w:sz="4" w:space="0" w:color="auto"/>
              <w:bottom w:val="single" w:sz="4" w:space="0" w:color="auto"/>
              <w:right w:val="single" w:sz="4" w:space="0" w:color="auto"/>
            </w:tcBorders>
            <w:hideMark/>
          </w:tcPr>
          <w:p w:rsidR="00A26124" w:rsidRPr="00AB3E4C" w:rsidRDefault="00A26124" w:rsidP="00B96195">
            <w:pPr>
              <w:jc w:val="center"/>
              <w:rPr>
                <w:bCs/>
                <w:color w:val="000000"/>
                <w:sz w:val="22"/>
                <w:szCs w:val="22"/>
              </w:rPr>
            </w:pPr>
            <w:r w:rsidRPr="00AB3E4C">
              <w:rPr>
                <w:bCs/>
                <w:color w:val="000000"/>
                <w:sz w:val="22"/>
                <w:szCs w:val="22"/>
              </w:rPr>
              <w:t>+ 14 514,1</w:t>
            </w:r>
          </w:p>
        </w:tc>
        <w:tc>
          <w:tcPr>
            <w:tcW w:w="1643" w:type="dxa"/>
            <w:tcBorders>
              <w:top w:val="single" w:sz="4" w:space="0" w:color="auto"/>
              <w:left w:val="single" w:sz="4" w:space="0" w:color="auto"/>
              <w:bottom w:val="single" w:sz="4" w:space="0" w:color="auto"/>
              <w:right w:val="single" w:sz="4" w:space="0" w:color="auto"/>
            </w:tcBorders>
            <w:hideMark/>
          </w:tcPr>
          <w:p w:rsidR="00A26124" w:rsidRPr="00AB3E4C" w:rsidRDefault="00A26124" w:rsidP="00B96195">
            <w:pPr>
              <w:jc w:val="center"/>
              <w:rPr>
                <w:bCs/>
                <w:color w:val="000000"/>
                <w:sz w:val="22"/>
                <w:szCs w:val="22"/>
              </w:rPr>
            </w:pPr>
            <w:r w:rsidRPr="00AB3E4C">
              <w:rPr>
                <w:bCs/>
                <w:color w:val="000000"/>
                <w:sz w:val="22"/>
                <w:szCs w:val="22"/>
              </w:rPr>
              <w:t>- 17 730,0</w:t>
            </w:r>
          </w:p>
        </w:tc>
      </w:tr>
      <w:tr w:rsidR="00A26124" w:rsidRPr="00AB3E4C" w:rsidTr="00B96195">
        <w:tc>
          <w:tcPr>
            <w:tcW w:w="1951" w:type="dxa"/>
            <w:tcBorders>
              <w:top w:val="single" w:sz="4" w:space="0" w:color="auto"/>
              <w:left w:val="single" w:sz="4" w:space="0" w:color="auto"/>
              <w:bottom w:val="single" w:sz="4" w:space="0" w:color="auto"/>
              <w:right w:val="single" w:sz="4" w:space="0" w:color="auto"/>
            </w:tcBorders>
            <w:hideMark/>
          </w:tcPr>
          <w:p w:rsidR="00A26124" w:rsidRPr="00AB3E4C" w:rsidRDefault="00A26124" w:rsidP="00B96195">
            <w:pPr>
              <w:jc w:val="center"/>
              <w:rPr>
                <w:bCs/>
                <w:color w:val="000000"/>
                <w:sz w:val="22"/>
                <w:szCs w:val="22"/>
              </w:rPr>
            </w:pPr>
            <w:r w:rsidRPr="00AB3E4C">
              <w:rPr>
                <w:bCs/>
                <w:color w:val="000000"/>
                <w:sz w:val="22"/>
                <w:szCs w:val="22"/>
              </w:rPr>
              <w:t>Загальний фонд</w:t>
            </w:r>
          </w:p>
        </w:tc>
        <w:tc>
          <w:tcPr>
            <w:tcW w:w="1418" w:type="dxa"/>
            <w:tcBorders>
              <w:top w:val="single" w:sz="4" w:space="0" w:color="auto"/>
              <w:left w:val="single" w:sz="4" w:space="0" w:color="auto"/>
              <w:bottom w:val="single" w:sz="4" w:space="0" w:color="auto"/>
              <w:right w:val="single" w:sz="4" w:space="0" w:color="auto"/>
            </w:tcBorders>
            <w:hideMark/>
          </w:tcPr>
          <w:p w:rsidR="00A26124" w:rsidRPr="00AB3E4C" w:rsidRDefault="00A26124" w:rsidP="00B96195">
            <w:pPr>
              <w:jc w:val="center"/>
              <w:rPr>
                <w:bCs/>
                <w:color w:val="000000"/>
                <w:sz w:val="22"/>
                <w:szCs w:val="22"/>
              </w:rPr>
            </w:pPr>
            <w:r w:rsidRPr="00AB3E4C">
              <w:rPr>
                <w:bCs/>
                <w:color w:val="000000"/>
                <w:sz w:val="22"/>
                <w:szCs w:val="22"/>
              </w:rPr>
              <w:t>217 223,4</w:t>
            </w:r>
          </w:p>
        </w:tc>
        <w:tc>
          <w:tcPr>
            <w:tcW w:w="1559" w:type="dxa"/>
            <w:tcBorders>
              <w:top w:val="single" w:sz="4" w:space="0" w:color="auto"/>
              <w:left w:val="single" w:sz="4" w:space="0" w:color="auto"/>
              <w:bottom w:val="single" w:sz="4" w:space="0" w:color="auto"/>
              <w:right w:val="single" w:sz="4" w:space="0" w:color="auto"/>
            </w:tcBorders>
            <w:hideMark/>
          </w:tcPr>
          <w:p w:rsidR="00A26124" w:rsidRPr="00AB3E4C" w:rsidRDefault="00A26124" w:rsidP="00B96195">
            <w:pPr>
              <w:jc w:val="center"/>
              <w:rPr>
                <w:bCs/>
                <w:color w:val="000000"/>
                <w:sz w:val="22"/>
                <w:szCs w:val="22"/>
              </w:rPr>
            </w:pPr>
            <w:r w:rsidRPr="00AB3E4C">
              <w:rPr>
                <w:bCs/>
                <w:color w:val="000000"/>
                <w:sz w:val="22"/>
                <w:szCs w:val="22"/>
              </w:rPr>
              <w:t>244 065,6</w:t>
            </w:r>
          </w:p>
        </w:tc>
        <w:tc>
          <w:tcPr>
            <w:tcW w:w="1641" w:type="dxa"/>
            <w:tcBorders>
              <w:top w:val="single" w:sz="4" w:space="0" w:color="auto"/>
              <w:left w:val="single" w:sz="4" w:space="0" w:color="auto"/>
              <w:bottom w:val="single" w:sz="4" w:space="0" w:color="auto"/>
              <w:right w:val="single" w:sz="4" w:space="0" w:color="auto"/>
            </w:tcBorders>
            <w:hideMark/>
          </w:tcPr>
          <w:p w:rsidR="00A26124" w:rsidRPr="00AB3E4C" w:rsidRDefault="00A26124" w:rsidP="00B96195">
            <w:pPr>
              <w:jc w:val="center"/>
              <w:rPr>
                <w:bCs/>
                <w:color w:val="000000"/>
                <w:sz w:val="22"/>
                <w:szCs w:val="22"/>
              </w:rPr>
            </w:pPr>
            <w:r w:rsidRPr="00AB3E4C">
              <w:rPr>
                <w:bCs/>
                <w:color w:val="000000"/>
                <w:sz w:val="22"/>
                <w:szCs w:val="22"/>
              </w:rPr>
              <w:t>239 330,4</w:t>
            </w:r>
          </w:p>
        </w:tc>
        <w:tc>
          <w:tcPr>
            <w:tcW w:w="1642" w:type="dxa"/>
            <w:tcBorders>
              <w:top w:val="single" w:sz="4" w:space="0" w:color="auto"/>
              <w:left w:val="single" w:sz="4" w:space="0" w:color="auto"/>
              <w:bottom w:val="single" w:sz="4" w:space="0" w:color="auto"/>
              <w:right w:val="single" w:sz="4" w:space="0" w:color="auto"/>
            </w:tcBorders>
            <w:hideMark/>
          </w:tcPr>
          <w:p w:rsidR="00A26124" w:rsidRPr="00AB3E4C" w:rsidRDefault="00A26124" w:rsidP="00B96195">
            <w:pPr>
              <w:jc w:val="center"/>
              <w:rPr>
                <w:bCs/>
                <w:color w:val="000000"/>
                <w:sz w:val="22"/>
                <w:szCs w:val="22"/>
              </w:rPr>
            </w:pPr>
            <w:r w:rsidRPr="00AB3E4C">
              <w:rPr>
                <w:bCs/>
                <w:color w:val="000000"/>
                <w:sz w:val="22"/>
                <w:szCs w:val="22"/>
              </w:rPr>
              <w:t>+ 22 107,0</w:t>
            </w:r>
          </w:p>
        </w:tc>
        <w:tc>
          <w:tcPr>
            <w:tcW w:w="1643" w:type="dxa"/>
            <w:tcBorders>
              <w:top w:val="single" w:sz="4" w:space="0" w:color="auto"/>
              <w:left w:val="single" w:sz="4" w:space="0" w:color="auto"/>
              <w:bottom w:val="single" w:sz="4" w:space="0" w:color="auto"/>
              <w:right w:val="single" w:sz="4" w:space="0" w:color="auto"/>
            </w:tcBorders>
            <w:hideMark/>
          </w:tcPr>
          <w:p w:rsidR="00A26124" w:rsidRPr="00AB3E4C" w:rsidRDefault="00A26124" w:rsidP="00B96195">
            <w:pPr>
              <w:jc w:val="center"/>
              <w:rPr>
                <w:bCs/>
                <w:color w:val="000000"/>
                <w:sz w:val="22"/>
                <w:szCs w:val="22"/>
              </w:rPr>
            </w:pPr>
            <w:r w:rsidRPr="00AB3E4C">
              <w:rPr>
                <w:bCs/>
                <w:color w:val="000000"/>
                <w:sz w:val="22"/>
                <w:szCs w:val="22"/>
              </w:rPr>
              <w:t xml:space="preserve">  - 4 735,2</w:t>
            </w:r>
          </w:p>
        </w:tc>
      </w:tr>
      <w:tr w:rsidR="00A26124" w:rsidRPr="00AB3E4C" w:rsidTr="00B96195">
        <w:tc>
          <w:tcPr>
            <w:tcW w:w="1951" w:type="dxa"/>
            <w:tcBorders>
              <w:top w:val="single" w:sz="4" w:space="0" w:color="auto"/>
              <w:left w:val="single" w:sz="4" w:space="0" w:color="auto"/>
              <w:bottom w:val="single" w:sz="4" w:space="0" w:color="auto"/>
              <w:right w:val="single" w:sz="4" w:space="0" w:color="auto"/>
            </w:tcBorders>
            <w:hideMark/>
          </w:tcPr>
          <w:p w:rsidR="00A26124" w:rsidRPr="00AB3E4C" w:rsidRDefault="00A26124" w:rsidP="00B96195">
            <w:pPr>
              <w:jc w:val="center"/>
              <w:rPr>
                <w:bCs/>
                <w:color w:val="000000"/>
                <w:sz w:val="22"/>
                <w:szCs w:val="22"/>
              </w:rPr>
            </w:pPr>
            <w:r w:rsidRPr="00AB3E4C">
              <w:rPr>
                <w:bCs/>
                <w:color w:val="000000"/>
                <w:sz w:val="22"/>
                <w:szCs w:val="22"/>
              </w:rPr>
              <w:t>Спеціальний фонд</w:t>
            </w:r>
          </w:p>
        </w:tc>
        <w:tc>
          <w:tcPr>
            <w:tcW w:w="1418" w:type="dxa"/>
            <w:tcBorders>
              <w:top w:val="single" w:sz="4" w:space="0" w:color="auto"/>
              <w:left w:val="single" w:sz="4" w:space="0" w:color="auto"/>
              <w:bottom w:val="single" w:sz="4" w:space="0" w:color="auto"/>
              <w:right w:val="single" w:sz="4" w:space="0" w:color="auto"/>
            </w:tcBorders>
            <w:hideMark/>
          </w:tcPr>
          <w:p w:rsidR="00A26124" w:rsidRPr="00AB3E4C" w:rsidRDefault="00A26124" w:rsidP="00B96195">
            <w:pPr>
              <w:jc w:val="center"/>
              <w:rPr>
                <w:bCs/>
                <w:color w:val="000000"/>
                <w:sz w:val="22"/>
                <w:szCs w:val="22"/>
              </w:rPr>
            </w:pPr>
            <w:r w:rsidRPr="00AB3E4C">
              <w:rPr>
                <w:bCs/>
                <w:color w:val="000000"/>
                <w:sz w:val="22"/>
                <w:szCs w:val="22"/>
              </w:rPr>
              <w:t xml:space="preserve"> 15 267,0</w:t>
            </w:r>
          </w:p>
        </w:tc>
        <w:tc>
          <w:tcPr>
            <w:tcW w:w="1559" w:type="dxa"/>
            <w:tcBorders>
              <w:top w:val="single" w:sz="4" w:space="0" w:color="auto"/>
              <w:left w:val="single" w:sz="4" w:space="0" w:color="auto"/>
              <w:bottom w:val="single" w:sz="4" w:space="0" w:color="auto"/>
              <w:right w:val="single" w:sz="4" w:space="0" w:color="auto"/>
            </w:tcBorders>
            <w:hideMark/>
          </w:tcPr>
          <w:p w:rsidR="00A26124" w:rsidRPr="00AB3E4C" w:rsidRDefault="00A26124" w:rsidP="00B96195">
            <w:pPr>
              <w:jc w:val="center"/>
              <w:rPr>
                <w:bCs/>
                <w:color w:val="000000"/>
                <w:sz w:val="22"/>
                <w:szCs w:val="22"/>
              </w:rPr>
            </w:pPr>
            <w:r w:rsidRPr="00AB3E4C">
              <w:rPr>
                <w:bCs/>
                <w:color w:val="000000"/>
                <w:sz w:val="22"/>
                <w:szCs w:val="22"/>
              </w:rPr>
              <w:t xml:space="preserve">  20 668,9</w:t>
            </w:r>
          </w:p>
        </w:tc>
        <w:tc>
          <w:tcPr>
            <w:tcW w:w="1641" w:type="dxa"/>
            <w:tcBorders>
              <w:top w:val="single" w:sz="4" w:space="0" w:color="auto"/>
              <w:left w:val="single" w:sz="4" w:space="0" w:color="auto"/>
              <w:bottom w:val="single" w:sz="4" w:space="0" w:color="auto"/>
              <w:right w:val="single" w:sz="4" w:space="0" w:color="auto"/>
            </w:tcBorders>
            <w:hideMark/>
          </w:tcPr>
          <w:p w:rsidR="00A26124" w:rsidRPr="00AB3E4C" w:rsidRDefault="00A26124" w:rsidP="00B96195">
            <w:pPr>
              <w:jc w:val="center"/>
              <w:rPr>
                <w:bCs/>
                <w:color w:val="000000"/>
                <w:sz w:val="22"/>
                <w:szCs w:val="22"/>
              </w:rPr>
            </w:pPr>
            <w:r w:rsidRPr="00AB3E4C">
              <w:rPr>
                <w:bCs/>
                <w:color w:val="000000"/>
                <w:sz w:val="22"/>
                <w:szCs w:val="22"/>
              </w:rPr>
              <w:t xml:space="preserve">    7 674,1</w:t>
            </w:r>
          </w:p>
        </w:tc>
        <w:tc>
          <w:tcPr>
            <w:tcW w:w="1642" w:type="dxa"/>
            <w:tcBorders>
              <w:top w:val="single" w:sz="4" w:space="0" w:color="auto"/>
              <w:left w:val="single" w:sz="4" w:space="0" w:color="auto"/>
              <w:bottom w:val="single" w:sz="4" w:space="0" w:color="auto"/>
              <w:right w:val="single" w:sz="4" w:space="0" w:color="auto"/>
            </w:tcBorders>
            <w:hideMark/>
          </w:tcPr>
          <w:p w:rsidR="00A26124" w:rsidRPr="00AB3E4C" w:rsidRDefault="00A26124" w:rsidP="00B96195">
            <w:pPr>
              <w:jc w:val="center"/>
              <w:rPr>
                <w:bCs/>
                <w:color w:val="000000"/>
                <w:sz w:val="22"/>
                <w:szCs w:val="22"/>
              </w:rPr>
            </w:pPr>
            <w:r w:rsidRPr="00AB3E4C">
              <w:rPr>
                <w:bCs/>
                <w:color w:val="000000"/>
                <w:sz w:val="22"/>
                <w:szCs w:val="22"/>
              </w:rPr>
              <w:t xml:space="preserve">   - 7 592,9</w:t>
            </w:r>
          </w:p>
        </w:tc>
        <w:tc>
          <w:tcPr>
            <w:tcW w:w="1643" w:type="dxa"/>
            <w:tcBorders>
              <w:top w:val="single" w:sz="4" w:space="0" w:color="auto"/>
              <w:left w:val="single" w:sz="4" w:space="0" w:color="auto"/>
              <w:bottom w:val="single" w:sz="4" w:space="0" w:color="auto"/>
              <w:right w:val="single" w:sz="4" w:space="0" w:color="auto"/>
            </w:tcBorders>
            <w:hideMark/>
          </w:tcPr>
          <w:p w:rsidR="00A26124" w:rsidRPr="00AB3E4C" w:rsidRDefault="00A26124" w:rsidP="00B96195">
            <w:pPr>
              <w:jc w:val="center"/>
              <w:rPr>
                <w:bCs/>
                <w:color w:val="000000"/>
                <w:sz w:val="22"/>
                <w:szCs w:val="22"/>
              </w:rPr>
            </w:pPr>
            <w:r w:rsidRPr="00AB3E4C">
              <w:rPr>
                <w:bCs/>
                <w:color w:val="000000"/>
                <w:sz w:val="22"/>
                <w:szCs w:val="22"/>
              </w:rPr>
              <w:t>- 12 994,8</w:t>
            </w:r>
          </w:p>
        </w:tc>
      </w:tr>
    </w:tbl>
    <w:p w:rsidR="00A26124" w:rsidRPr="00AB3E4C" w:rsidRDefault="00A26124" w:rsidP="00A26124">
      <w:pPr>
        <w:rPr>
          <w:bCs/>
          <w:color w:val="000000"/>
          <w:sz w:val="26"/>
          <w:szCs w:val="26"/>
        </w:rPr>
      </w:pPr>
    </w:p>
    <w:p w:rsidR="00A26124" w:rsidRPr="00AB3E4C" w:rsidRDefault="00A26124" w:rsidP="00A26124">
      <w:pPr>
        <w:jc w:val="both"/>
        <w:rPr>
          <w:bCs/>
          <w:color w:val="000000"/>
          <w:sz w:val="26"/>
          <w:szCs w:val="26"/>
        </w:rPr>
      </w:pPr>
      <w:r w:rsidRPr="00AB3E4C">
        <w:rPr>
          <w:bCs/>
          <w:color w:val="000000"/>
          <w:sz w:val="26"/>
          <w:szCs w:val="26"/>
        </w:rPr>
        <w:tab/>
        <w:t xml:space="preserve">Загальні показники доходів міського бюджету (без урахування міжбюджетних трансфертів) на 2025 рік становлять 247 004,5 тис.грн. та зменшуються порівняно із затвердженими показниками 2024 року (зі змінами) на 17 730,0 тис. грн., а з фактичними показниками 2023 року більші  на 14 514,1 тис. гривень. </w:t>
      </w:r>
    </w:p>
    <w:p w:rsidR="00A26124" w:rsidRPr="00AB3E4C" w:rsidRDefault="00A26124" w:rsidP="00A26124">
      <w:pPr>
        <w:tabs>
          <w:tab w:val="left" w:pos="2265"/>
        </w:tabs>
        <w:rPr>
          <w:b/>
          <w:bCs/>
          <w:i/>
          <w:color w:val="000000"/>
          <w:sz w:val="28"/>
          <w:szCs w:val="28"/>
        </w:rPr>
      </w:pPr>
    </w:p>
    <w:p w:rsidR="00A26124" w:rsidRPr="00AB3E4C" w:rsidRDefault="00A26124" w:rsidP="00A26124">
      <w:pPr>
        <w:jc w:val="center"/>
        <w:rPr>
          <w:b/>
          <w:bCs/>
          <w:i/>
          <w:color w:val="000000"/>
          <w:sz w:val="28"/>
          <w:szCs w:val="28"/>
        </w:rPr>
      </w:pPr>
    </w:p>
    <w:p w:rsidR="00A26124" w:rsidRPr="00AB3E4C" w:rsidRDefault="00A26124" w:rsidP="00A26124">
      <w:pPr>
        <w:jc w:val="center"/>
        <w:rPr>
          <w:b/>
          <w:bCs/>
          <w:i/>
          <w:color w:val="000000"/>
          <w:sz w:val="28"/>
          <w:szCs w:val="28"/>
        </w:rPr>
      </w:pPr>
    </w:p>
    <w:p w:rsidR="00A26124" w:rsidRPr="00AB3E4C" w:rsidRDefault="00A26124" w:rsidP="00A26124">
      <w:pPr>
        <w:jc w:val="center"/>
        <w:rPr>
          <w:b/>
          <w:bCs/>
          <w:i/>
          <w:color w:val="000000"/>
          <w:sz w:val="28"/>
          <w:szCs w:val="28"/>
        </w:rPr>
      </w:pPr>
      <w:r w:rsidRPr="00AB3E4C">
        <w:rPr>
          <w:b/>
          <w:bCs/>
          <w:i/>
          <w:color w:val="000000"/>
          <w:sz w:val="28"/>
          <w:szCs w:val="28"/>
        </w:rPr>
        <w:t xml:space="preserve">ДОХОДИ ЗАГАЛЬНОГО ФОНДУ </w:t>
      </w:r>
    </w:p>
    <w:p w:rsidR="00A26124" w:rsidRPr="00AB3E4C" w:rsidRDefault="00A26124" w:rsidP="00A26124">
      <w:pPr>
        <w:jc w:val="center"/>
        <w:rPr>
          <w:b/>
          <w:bCs/>
          <w:i/>
          <w:color w:val="000000"/>
          <w:sz w:val="28"/>
          <w:szCs w:val="28"/>
        </w:rPr>
      </w:pPr>
    </w:p>
    <w:p w:rsidR="00A26124" w:rsidRPr="00AB3E4C" w:rsidRDefault="00A26124" w:rsidP="00A26124">
      <w:pPr>
        <w:jc w:val="both"/>
        <w:rPr>
          <w:bCs/>
          <w:color w:val="000000"/>
          <w:sz w:val="26"/>
          <w:szCs w:val="26"/>
        </w:rPr>
      </w:pPr>
      <w:r w:rsidRPr="00AB3E4C">
        <w:rPr>
          <w:bCs/>
          <w:color w:val="000000"/>
          <w:sz w:val="28"/>
          <w:szCs w:val="28"/>
        </w:rPr>
        <w:tab/>
      </w:r>
      <w:r w:rsidRPr="00AB3E4C">
        <w:rPr>
          <w:bCs/>
          <w:color w:val="000000"/>
          <w:sz w:val="26"/>
          <w:szCs w:val="26"/>
        </w:rPr>
        <w:t xml:space="preserve">Обсяг дохідної частини загального фонду міського бюджету на 2025 рік </w:t>
      </w:r>
      <w:r w:rsidRPr="00AB3E4C">
        <w:rPr>
          <w:bCs/>
          <w:i/>
          <w:color w:val="000000"/>
          <w:sz w:val="26"/>
          <w:szCs w:val="26"/>
        </w:rPr>
        <w:t>(без урахування міжбюджетних трансфертів)</w:t>
      </w:r>
      <w:r w:rsidRPr="00AB3E4C">
        <w:rPr>
          <w:bCs/>
          <w:color w:val="000000"/>
          <w:sz w:val="26"/>
          <w:szCs w:val="26"/>
        </w:rPr>
        <w:t xml:space="preserve"> визначено в сумі 239 330,4 тис.грн.  Обсяг доходів загального фонду на плановий рік менший на 4 735,2 тис.грн. або на 2,0 відсотка порівняно з очікуваними надходженнями у 2024 році.</w:t>
      </w:r>
    </w:p>
    <w:p w:rsidR="00A26124" w:rsidRPr="00AB3E4C" w:rsidRDefault="00A26124" w:rsidP="00A26124">
      <w:pPr>
        <w:jc w:val="both"/>
        <w:rPr>
          <w:bCs/>
          <w:color w:val="000000"/>
          <w:sz w:val="26"/>
          <w:szCs w:val="26"/>
        </w:rPr>
      </w:pPr>
      <w:r w:rsidRPr="00AB3E4C">
        <w:rPr>
          <w:bCs/>
          <w:color w:val="000000"/>
          <w:sz w:val="26"/>
          <w:szCs w:val="26"/>
        </w:rPr>
        <w:tab/>
        <w:t xml:space="preserve">Основним джерелом надходжень загального фонду є податок та збір на доходи фізичних осіб </w:t>
      </w:r>
      <w:r w:rsidRPr="00AB3E4C">
        <w:rPr>
          <w:bCs/>
          <w:i/>
          <w:color w:val="000000"/>
          <w:sz w:val="26"/>
          <w:szCs w:val="26"/>
        </w:rPr>
        <w:t>(код 11010000)</w:t>
      </w:r>
      <w:r w:rsidRPr="00AB3E4C">
        <w:rPr>
          <w:bCs/>
          <w:color w:val="000000"/>
          <w:sz w:val="26"/>
          <w:szCs w:val="26"/>
        </w:rPr>
        <w:t>, що становить 53,1 відсотка від показника доходів загального фонду 2025 року.</w:t>
      </w:r>
    </w:p>
    <w:p w:rsidR="00A26124" w:rsidRPr="00AB3E4C" w:rsidRDefault="00A26124" w:rsidP="00A26124">
      <w:pPr>
        <w:jc w:val="both"/>
        <w:rPr>
          <w:bCs/>
          <w:color w:val="000000"/>
          <w:sz w:val="26"/>
          <w:szCs w:val="26"/>
        </w:rPr>
      </w:pPr>
    </w:p>
    <w:p w:rsidR="00A26124" w:rsidRPr="00AB3E4C" w:rsidRDefault="00A26124" w:rsidP="00A26124">
      <w:pPr>
        <w:jc w:val="center"/>
        <w:rPr>
          <w:b/>
          <w:bCs/>
          <w:color w:val="000000"/>
          <w:sz w:val="26"/>
          <w:szCs w:val="26"/>
        </w:rPr>
      </w:pPr>
      <w:r w:rsidRPr="00AB3E4C">
        <w:rPr>
          <w:b/>
          <w:bCs/>
          <w:color w:val="000000"/>
          <w:sz w:val="26"/>
          <w:szCs w:val="26"/>
        </w:rPr>
        <w:t xml:space="preserve">Динаміка надходжень податку та збору на доходи фізичних осіб до </w:t>
      </w:r>
    </w:p>
    <w:p w:rsidR="00A26124" w:rsidRPr="00AB3E4C" w:rsidRDefault="00A26124" w:rsidP="00A26124">
      <w:pPr>
        <w:jc w:val="center"/>
        <w:rPr>
          <w:b/>
          <w:bCs/>
          <w:color w:val="000000"/>
          <w:sz w:val="26"/>
          <w:szCs w:val="26"/>
        </w:rPr>
      </w:pPr>
      <w:r w:rsidRPr="00AB3E4C">
        <w:rPr>
          <w:b/>
          <w:bCs/>
          <w:color w:val="000000"/>
          <w:sz w:val="26"/>
          <w:szCs w:val="26"/>
        </w:rPr>
        <w:t>міського бюджету</w:t>
      </w:r>
    </w:p>
    <w:p w:rsidR="00A26124" w:rsidRPr="00AB3E4C" w:rsidRDefault="00A26124" w:rsidP="00A26124">
      <w:pPr>
        <w:jc w:val="center"/>
      </w:pPr>
      <w:r>
        <w:rPr>
          <w:noProof/>
          <w:lang w:val="uk-UA" w:eastAsia="uk-UA"/>
        </w:rPr>
        <w:drawing>
          <wp:inline distT="0" distB="0" distL="0" distR="0" wp14:anchorId="2F090ED5" wp14:editId="098AC9EA">
            <wp:extent cx="5059680" cy="2933700"/>
            <wp:effectExtent l="0" t="0" r="0" b="0"/>
            <wp:docPr id="4" name="Диаграмма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A26124" w:rsidRPr="00AB3E4C" w:rsidRDefault="00A26124" w:rsidP="00A26124">
      <w:pPr>
        <w:jc w:val="center"/>
      </w:pPr>
    </w:p>
    <w:p w:rsidR="00A26124" w:rsidRPr="00AB3E4C" w:rsidRDefault="00A26124" w:rsidP="00A26124">
      <w:pPr>
        <w:jc w:val="center"/>
      </w:pPr>
    </w:p>
    <w:p w:rsidR="00A26124" w:rsidRPr="00AB3E4C" w:rsidRDefault="00A26124" w:rsidP="00A26124">
      <w:pPr>
        <w:jc w:val="center"/>
        <w:rPr>
          <w:b/>
          <w:bCs/>
          <w:color w:val="000000"/>
          <w:sz w:val="26"/>
          <w:szCs w:val="26"/>
        </w:rPr>
      </w:pPr>
    </w:p>
    <w:p w:rsidR="00A26124" w:rsidRPr="00AB3E4C" w:rsidRDefault="00A26124" w:rsidP="00A26124">
      <w:pPr>
        <w:jc w:val="both"/>
        <w:rPr>
          <w:bCs/>
          <w:color w:val="000000"/>
          <w:sz w:val="26"/>
          <w:szCs w:val="26"/>
        </w:rPr>
      </w:pPr>
      <w:r w:rsidRPr="00AB3E4C">
        <w:rPr>
          <w:bCs/>
          <w:color w:val="000000"/>
          <w:sz w:val="26"/>
          <w:szCs w:val="26"/>
        </w:rPr>
        <w:tab/>
        <w:t>Надходження податку та збору на доходи фізичних осіб до місцевого бюджету в 2025 році заплановані в сумі 127 110,0 тис. грн., що на 7</w:t>
      </w:r>
      <w:r w:rsidRPr="00AB3E4C">
        <w:rPr>
          <w:bCs/>
          <w:color w:val="000000"/>
          <w:sz w:val="26"/>
          <w:szCs w:val="26"/>
          <w:lang w:val="en-US"/>
        </w:rPr>
        <w:t> </w:t>
      </w:r>
      <w:r w:rsidRPr="00AB3E4C">
        <w:rPr>
          <w:bCs/>
          <w:color w:val="000000"/>
          <w:sz w:val="26"/>
          <w:szCs w:val="26"/>
        </w:rPr>
        <w:t>112,2 тис. грн. або на 5,3 відсотка менше порівняно з очікуваними надходженнями поточного року.</w:t>
      </w:r>
    </w:p>
    <w:p w:rsidR="00A26124" w:rsidRPr="00AB3E4C" w:rsidRDefault="00A26124" w:rsidP="00A26124">
      <w:pPr>
        <w:ind w:firstLine="567"/>
        <w:jc w:val="both"/>
        <w:rPr>
          <w:bCs/>
          <w:color w:val="000000"/>
          <w:sz w:val="26"/>
          <w:szCs w:val="26"/>
        </w:rPr>
      </w:pPr>
      <w:r w:rsidRPr="00AB3E4C">
        <w:rPr>
          <w:sz w:val="26"/>
          <w:szCs w:val="26"/>
        </w:rPr>
        <w:t xml:space="preserve">Фактором впливу на спад надходжень податку на доходи фізичних осіб у 2025 році є </w:t>
      </w:r>
      <w:r w:rsidRPr="00AB3E4C">
        <w:rPr>
          <w:bCs/>
          <w:color w:val="000000"/>
          <w:sz w:val="26"/>
          <w:szCs w:val="26"/>
        </w:rPr>
        <w:t>відновлення зарахування до державного бюджету податку на доходи фізичних осіб у розмірі 4 відсотки, що тимчасово спрямовувався до загального фонду міського бюджету.</w:t>
      </w:r>
    </w:p>
    <w:p w:rsidR="00A26124" w:rsidRPr="00AB3E4C" w:rsidRDefault="00A26124" w:rsidP="00A26124">
      <w:pPr>
        <w:ind w:firstLine="567"/>
        <w:jc w:val="both"/>
        <w:rPr>
          <w:bCs/>
          <w:color w:val="000000"/>
          <w:sz w:val="26"/>
          <w:szCs w:val="26"/>
        </w:rPr>
      </w:pPr>
      <w:r w:rsidRPr="00AB3E4C">
        <w:rPr>
          <w:bCs/>
          <w:color w:val="000000"/>
          <w:sz w:val="26"/>
          <w:szCs w:val="26"/>
        </w:rPr>
        <w:t>Показник надходжень податку на прибуток підприємств та фінансових установ комунальної власності на 2025 рік прогнозується у розмірі 10,0 тис. гривень.</w:t>
      </w:r>
    </w:p>
    <w:p w:rsidR="00A26124" w:rsidRPr="00AB3E4C" w:rsidRDefault="00A26124" w:rsidP="00A26124">
      <w:pPr>
        <w:jc w:val="both"/>
        <w:rPr>
          <w:bCs/>
          <w:color w:val="000000"/>
          <w:sz w:val="26"/>
          <w:szCs w:val="26"/>
        </w:rPr>
      </w:pPr>
      <w:r w:rsidRPr="00AB3E4C">
        <w:rPr>
          <w:bCs/>
          <w:color w:val="000000"/>
          <w:sz w:val="26"/>
          <w:szCs w:val="26"/>
        </w:rPr>
        <w:tab/>
        <w:t xml:space="preserve">Прогнозний обсяг надходжень у 2025 році до міського бюджету рентної плати за спеціальне використання лісових ресурсів </w:t>
      </w:r>
      <w:r w:rsidRPr="00AB3E4C">
        <w:rPr>
          <w:bCs/>
          <w:i/>
          <w:color w:val="000000"/>
          <w:sz w:val="26"/>
          <w:szCs w:val="26"/>
        </w:rPr>
        <w:t>(код 13010000)</w:t>
      </w:r>
      <w:r w:rsidRPr="00AB3E4C">
        <w:rPr>
          <w:bCs/>
          <w:color w:val="000000"/>
          <w:sz w:val="26"/>
          <w:szCs w:val="26"/>
        </w:rPr>
        <w:t xml:space="preserve"> визначено в сумі              400,0 тис. грн.</w:t>
      </w:r>
      <w:r w:rsidRPr="00AB3E4C">
        <w:rPr>
          <w:sz w:val="28"/>
          <w:szCs w:val="28"/>
        </w:rPr>
        <w:t xml:space="preserve"> </w:t>
      </w:r>
      <w:r w:rsidRPr="00AB3E4C">
        <w:rPr>
          <w:sz w:val="26"/>
          <w:szCs w:val="26"/>
        </w:rPr>
        <w:t>із врахуванням очікуваних надходжень (нарахувань) такої рентної плати у поточному році, а також аналізу динаміки надходжень у 2023 році.</w:t>
      </w:r>
      <w:r w:rsidRPr="00AB3E4C">
        <w:rPr>
          <w:bCs/>
          <w:color w:val="000000"/>
          <w:sz w:val="26"/>
          <w:szCs w:val="26"/>
        </w:rPr>
        <w:tab/>
      </w:r>
    </w:p>
    <w:p w:rsidR="00A26124" w:rsidRPr="00AB3E4C" w:rsidRDefault="00A26124" w:rsidP="00A26124">
      <w:pPr>
        <w:ind w:firstLine="708"/>
        <w:jc w:val="both"/>
        <w:rPr>
          <w:bCs/>
          <w:color w:val="000000"/>
          <w:sz w:val="26"/>
          <w:szCs w:val="26"/>
        </w:rPr>
      </w:pPr>
      <w:r w:rsidRPr="00AB3E4C">
        <w:rPr>
          <w:bCs/>
          <w:color w:val="000000"/>
          <w:sz w:val="26"/>
          <w:szCs w:val="26"/>
        </w:rPr>
        <w:t xml:space="preserve">Надходження рентної плати за користування надрами для видобування інших корисних копалин загальнодержавного значення </w:t>
      </w:r>
      <w:r w:rsidRPr="00AB3E4C">
        <w:rPr>
          <w:bCs/>
          <w:i/>
          <w:color w:val="000000"/>
          <w:sz w:val="26"/>
          <w:szCs w:val="26"/>
        </w:rPr>
        <w:t xml:space="preserve">код 13030100 </w:t>
      </w:r>
      <w:r w:rsidRPr="00AB3E4C">
        <w:rPr>
          <w:bCs/>
          <w:color w:val="000000"/>
          <w:sz w:val="26"/>
          <w:szCs w:val="26"/>
        </w:rPr>
        <w:t xml:space="preserve">(6,0 тис. грн.), рентної плати за користування надрами для видобування природного газу </w:t>
      </w:r>
      <w:r w:rsidRPr="00AB3E4C">
        <w:rPr>
          <w:bCs/>
          <w:i/>
          <w:color w:val="000000"/>
          <w:sz w:val="26"/>
          <w:szCs w:val="26"/>
        </w:rPr>
        <w:t>код 13030800</w:t>
      </w:r>
      <w:r w:rsidRPr="00AB3E4C">
        <w:rPr>
          <w:bCs/>
          <w:color w:val="000000"/>
          <w:sz w:val="26"/>
          <w:szCs w:val="26"/>
        </w:rPr>
        <w:t xml:space="preserve"> (4 800,0 тис. грн.), рентної плати за користування надрами для видобування корисних копалин місцевого значення </w:t>
      </w:r>
      <w:r w:rsidRPr="00AB3E4C">
        <w:rPr>
          <w:bCs/>
          <w:i/>
          <w:color w:val="000000"/>
          <w:sz w:val="26"/>
          <w:szCs w:val="26"/>
        </w:rPr>
        <w:t>код 13040100</w:t>
      </w:r>
      <w:r w:rsidRPr="00AB3E4C">
        <w:rPr>
          <w:bCs/>
          <w:color w:val="000000"/>
          <w:sz w:val="26"/>
          <w:szCs w:val="26"/>
        </w:rPr>
        <w:t xml:space="preserve"> (8 000,0 тис. грн.), рентної плати за користування надрами в цілях, не пов’язаних з видобуванням корисних копалин </w:t>
      </w:r>
      <w:r w:rsidRPr="00AB3E4C">
        <w:rPr>
          <w:bCs/>
          <w:i/>
          <w:color w:val="000000"/>
          <w:sz w:val="26"/>
          <w:szCs w:val="26"/>
        </w:rPr>
        <w:t>код 13040200</w:t>
      </w:r>
      <w:r w:rsidRPr="00AB3E4C">
        <w:rPr>
          <w:bCs/>
          <w:color w:val="000000"/>
          <w:sz w:val="26"/>
          <w:szCs w:val="26"/>
        </w:rPr>
        <w:t xml:space="preserve"> (6 800,0 тис. грн.) визначено з урахуванням фактичних надходжень протягом 2023 року та 9 місяців поточного року. В цілому показники рентної плати </w:t>
      </w:r>
      <w:r w:rsidRPr="00AB3E4C">
        <w:rPr>
          <w:bCs/>
          <w:i/>
          <w:color w:val="000000"/>
          <w:sz w:val="26"/>
          <w:szCs w:val="26"/>
        </w:rPr>
        <w:t>(код 13000000)</w:t>
      </w:r>
      <w:r w:rsidRPr="00AB3E4C">
        <w:rPr>
          <w:bCs/>
          <w:color w:val="000000"/>
          <w:sz w:val="26"/>
          <w:szCs w:val="26"/>
        </w:rPr>
        <w:t xml:space="preserve"> на 2025 рік заплановані в сумі 20 006,0 тис. грн., що на 43,4 тис. грн. або на 0,2 відсотка менше порівняно з очікуваними надходженнями поточного року.</w:t>
      </w:r>
    </w:p>
    <w:p w:rsidR="00A26124" w:rsidRPr="00AB3E4C" w:rsidRDefault="00A26124" w:rsidP="00A26124">
      <w:pPr>
        <w:ind w:firstLine="708"/>
        <w:jc w:val="both"/>
        <w:rPr>
          <w:bCs/>
          <w:color w:val="000000"/>
          <w:sz w:val="26"/>
          <w:szCs w:val="26"/>
        </w:rPr>
      </w:pPr>
    </w:p>
    <w:p w:rsidR="00A26124" w:rsidRPr="00AB3E4C" w:rsidRDefault="00A26124" w:rsidP="00A26124">
      <w:pPr>
        <w:jc w:val="center"/>
        <w:rPr>
          <w:b/>
          <w:bCs/>
          <w:color w:val="000000"/>
          <w:sz w:val="26"/>
          <w:szCs w:val="26"/>
        </w:rPr>
      </w:pPr>
    </w:p>
    <w:p w:rsidR="00A26124" w:rsidRPr="00AB3E4C" w:rsidRDefault="00A26124" w:rsidP="00A26124">
      <w:pPr>
        <w:jc w:val="center"/>
        <w:rPr>
          <w:b/>
          <w:bCs/>
          <w:color w:val="000000"/>
          <w:sz w:val="26"/>
          <w:szCs w:val="26"/>
        </w:rPr>
      </w:pPr>
      <w:r w:rsidRPr="00AB3E4C">
        <w:rPr>
          <w:b/>
          <w:bCs/>
          <w:color w:val="000000"/>
          <w:sz w:val="26"/>
          <w:szCs w:val="26"/>
        </w:rPr>
        <w:t>Динаміка надходжень рентної плати до міського бюджету</w:t>
      </w:r>
    </w:p>
    <w:p w:rsidR="00A26124" w:rsidRPr="00AB3E4C" w:rsidRDefault="00A26124" w:rsidP="00A26124">
      <w:pPr>
        <w:ind w:firstLine="708"/>
        <w:jc w:val="both"/>
        <w:rPr>
          <w:bCs/>
          <w:color w:val="000000"/>
          <w:sz w:val="26"/>
          <w:szCs w:val="26"/>
        </w:rPr>
      </w:pPr>
    </w:p>
    <w:p w:rsidR="00A26124" w:rsidRPr="00AB3E4C" w:rsidRDefault="00A26124" w:rsidP="00A26124">
      <w:pPr>
        <w:ind w:firstLine="708"/>
        <w:jc w:val="both"/>
      </w:pPr>
      <w:r>
        <w:rPr>
          <w:noProof/>
          <w:lang w:val="uk-UA" w:eastAsia="uk-UA"/>
        </w:rPr>
        <w:drawing>
          <wp:inline distT="0" distB="0" distL="0" distR="0" wp14:anchorId="2C70C2E4" wp14:editId="7CF17719">
            <wp:extent cx="5059680" cy="2750820"/>
            <wp:effectExtent l="0" t="0" r="0" b="0"/>
            <wp:docPr id="3" name="Диаграмма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26124" w:rsidRPr="00AB3E4C" w:rsidRDefault="00A26124" w:rsidP="00A26124">
      <w:pPr>
        <w:jc w:val="both"/>
        <w:rPr>
          <w:bCs/>
          <w:color w:val="000000"/>
          <w:sz w:val="26"/>
          <w:szCs w:val="26"/>
        </w:rPr>
      </w:pPr>
      <w:r w:rsidRPr="00AB3E4C">
        <w:rPr>
          <w:bCs/>
          <w:color w:val="000000"/>
          <w:sz w:val="26"/>
          <w:szCs w:val="26"/>
        </w:rPr>
        <w:tab/>
        <w:t xml:space="preserve">Обсяг надходжень у 2025 році до міського бюджету акцизного податку з вироблених в Україні підакцизних товарів (пального) </w:t>
      </w:r>
      <w:r w:rsidRPr="00AB3E4C">
        <w:rPr>
          <w:bCs/>
          <w:i/>
          <w:color w:val="000000"/>
          <w:sz w:val="26"/>
          <w:szCs w:val="26"/>
        </w:rPr>
        <w:t>(код 14021900)</w:t>
      </w:r>
      <w:r w:rsidRPr="00AB3E4C">
        <w:rPr>
          <w:bCs/>
          <w:color w:val="000000"/>
          <w:sz w:val="26"/>
          <w:szCs w:val="26"/>
        </w:rPr>
        <w:t xml:space="preserve"> визначено в сумі 330,0 тис. грн. та акцизного податку з ввезених на митну територію України підакцизних товарів (пального) </w:t>
      </w:r>
      <w:r w:rsidRPr="00AB3E4C">
        <w:rPr>
          <w:bCs/>
          <w:i/>
          <w:color w:val="000000"/>
          <w:sz w:val="26"/>
          <w:szCs w:val="26"/>
        </w:rPr>
        <w:t>(код 14031900)</w:t>
      </w:r>
      <w:r w:rsidRPr="00AB3E4C">
        <w:rPr>
          <w:bCs/>
          <w:color w:val="000000"/>
          <w:sz w:val="26"/>
          <w:szCs w:val="26"/>
        </w:rPr>
        <w:t xml:space="preserve"> – 1 550,0 тис. гривень.</w:t>
      </w:r>
    </w:p>
    <w:p w:rsidR="00A26124" w:rsidRPr="00AB3E4C" w:rsidRDefault="00A26124" w:rsidP="00A26124">
      <w:pPr>
        <w:jc w:val="both"/>
        <w:rPr>
          <w:bCs/>
          <w:color w:val="000000"/>
          <w:sz w:val="26"/>
          <w:szCs w:val="26"/>
        </w:rPr>
      </w:pPr>
      <w:r w:rsidRPr="00AB3E4C">
        <w:rPr>
          <w:bCs/>
          <w:color w:val="000000"/>
          <w:sz w:val="26"/>
          <w:szCs w:val="26"/>
        </w:rPr>
        <w:tab/>
        <w:t xml:space="preserve">Прогнозний обсяг надходжень у 2025 році до міського бюджету акцизного податку з реалізації суб’єктами господарювання роздрібної торгівлі підакцизних товарів визначено в сумі 4 200,0 тис. грн, в тому числі: тютюнових виробів </w:t>
      </w:r>
      <w:r w:rsidRPr="00AB3E4C">
        <w:rPr>
          <w:bCs/>
          <w:i/>
          <w:color w:val="000000"/>
          <w:sz w:val="26"/>
          <w:szCs w:val="26"/>
        </w:rPr>
        <w:t>(код 14040100)</w:t>
      </w:r>
      <w:r w:rsidRPr="00AB3E4C">
        <w:rPr>
          <w:bCs/>
          <w:color w:val="000000"/>
          <w:sz w:val="26"/>
          <w:szCs w:val="26"/>
        </w:rPr>
        <w:t xml:space="preserve"> – 2 100,0 тис. грн., алкогольних напоїв </w:t>
      </w:r>
      <w:r w:rsidRPr="00AB3E4C">
        <w:rPr>
          <w:bCs/>
          <w:i/>
          <w:color w:val="000000"/>
          <w:sz w:val="26"/>
          <w:szCs w:val="26"/>
        </w:rPr>
        <w:t>(код 14040200)</w:t>
      </w:r>
      <w:r w:rsidRPr="00AB3E4C">
        <w:rPr>
          <w:bCs/>
          <w:color w:val="000000"/>
          <w:sz w:val="26"/>
          <w:szCs w:val="26"/>
        </w:rPr>
        <w:t xml:space="preserve"> – 2 100,0 тис. гривень.</w:t>
      </w:r>
    </w:p>
    <w:p w:rsidR="00A26124" w:rsidRPr="00AB3E4C" w:rsidRDefault="00A26124" w:rsidP="00A26124">
      <w:pPr>
        <w:jc w:val="both"/>
        <w:rPr>
          <w:bCs/>
          <w:color w:val="000000"/>
          <w:sz w:val="26"/>
          <w:szCs w:val="26"/>
        </w:rPr>
      </w:pPr>
      <w:r w:rsidRPr="00AB3E4C">
        <w:rPr>
          <w:bCs/>
          <w:color w:val="000000"/>
          <w:sz w:val="26"/>
          <w:szCs w:val="26"/>
        </w:rPr>
        <w:tab/>
        <w:t xml:space="preserve">Обсяг надходжень у 2025 році до міського бюджету податку на майно </w:t>
      </w:r>
      <w:r w:rsidRPr="00AB3E4C">
        <w:rPr>
          <w:bCs/>
          <w:i/>
          <w:color w:val="000000"/>
          <w:sz w:val="26"/>
          <w:szCs w:val="26"/>
        </w:rPr>
        <w:t>(код 18010000)</w:t>
      </w:r>
      <w:r w:rsidRPr="00AB3E4C">
        <w:rPr>
          <w:bCs/>
          <w:color w:val="000000"/>
          <w:sz w:val="26"/>
          <w:szCs w:val="26"/>
        </w:rPr>
        <w:t xml:space="preserve"> визначено в сумі 29 032,0 тис. грн., що на 662,4 тис. грн. або 2,3 відсотка більше від очікуваних надходжень у 2024 році.</w:t>
      </w:r>
    </w:p>
    <w:p w:rsidR="00A26124" w:rsidRPr="00AB3E4C" w:rsidRDefault="00A26124" w:rsidP="00A26124">
      <w:pPr>
        <w:jc w:val="both"/>
        <w:rPr>
          <w:bCs/>
          <w:color w:val="000000"/>
          <w:sz w:val="26"/>
          <w:szCs w:val="26"/>
        </w:rPr>
      </w:pPr>
    </w:p>
    <w:p w:rsidR="00A26124" w:rsidRPr="00AB3E4C" w:rsidRDefault="00A26124" w:rsidP="00A26124">
      <w:pPr>
        <w:jc w:val="center"/>
        <w:rPr>
          <w:b/>
          <w:bCs/>
          <w:color w:val="000000"/>
          <w:sz w:val="26"/>
          <w:szCs w:val="26"/>
        </w:rPr>
      </w:pPr>
      <w:r w:rsidRPr="00AB3E4C">
        <w:rPr>
          <w:b/>
          <w:bCs/>
          <w:color w:val="000000"/>
          <w:sz w:val="26"/>
          <w:szCs w:val="26"/>
        </w:rPr>
        <w:t>Динаміка надходжень податку на майно до міського бюджету</w:t>
      </w:r>
    </w:p>
    <w:p w:rsidR="00A26124" w:rsidRPr="00AB3E4C" w:rsidRDefault="00A26124" w:rsidP="00A26124">
      <w:pPr>
        <w:jc w:val="both"/>
        <w:rPr>
          <w:bCs/>
          <w:color w:val="000000"/>
          <w:sz w:val="26"/>
          <w:szCs w:val="26"/>
        </w:rPr>
      </w:pPr>
      <w:r>
        <w:rPr>
          <w:noProof/>
          <w:lang w:val="uk-UA" w:eastAsia="uk-UA"/>
        </w:rPr>
        <w:drawing>
          <wp:inline distT="0" distB="0" distL="0" distR="0" wp14:anchorId="5672E4DB" wp14:editId="10C27942">
            <wp:extent cx="5059680" cy="2880360"/>
            <wp:effectExtent l="0" t="0" r="0" b="0"/>
            <wp:docPr id="2" name="Диаграмма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26124" w:rsidRPr="00AB3E4C" w:rsidRDefault="00A26124" w:rsidP="00A26124">
      <w:pPr>
        <w:jc w:val="both"/>
        <w:rPr>
          <w:bCs/>
          <w:color w:val="000000"/>
          <w:sz w:val="26"/>
          <w:szCs w:val="26"/>
        </w:rPr>
      </w:pPr>
      <w:r w:rsidRPr="00AB3E4C">
        <w:rPr>
          <w:bCs/>
          <w:color w:val="000000"/>
          <w:sz w:val="26"/>
          <w:szCs w:val="26"/>
        </w:rPr>
        <w:tab/>
        <w:t>Розрахунок податку на майно, зокрема, плати за землю на 2025 рік проведено у розрізі юридичних та фізичних осіб за видами земельного податку та орендної плати за земельні ділянки державної і комунальної власності, а також із врахуванням індексації нормативно грошової оцінки земельних ділянок, у тому числі сільськогосподарських угідь (ріллі, багаторічних насаджень, сіножатей, пасовищ).</w:t>
      </w:r>
    </w:p>
    <w:p w:rsidR="00A26124" w:rsidRPr="00AB3E4C" w:rsidRDefault="00A26124" w:rsidP="00A26124">
      <w:pPr>
        <w:jc w:val="both"/>
        <w:rPr>
          <w:bCs/>
          <w:color w:val="000000"/>
          <w:sz w:val="26"/>
          <w:szCs w:val="26"/>
        </w:rPr>
      </w:pPr>
      <w:r w:rsidRPr="00AB3E4C">
        <w:rPr>
          <w:bCs/>
          <w:color w:val="000000"/>
          <w:sz w:val="26"/>
          <w:szCs w:val="26"/>
        </w:rPr>
        <w:tab/>
        <w:t>Прогнозний обсяг податку на майно (плата за землю) до міського бюджету на 2025 рік становить 23 700,0  тис. грн., що на 600,0 тис. грн. або на 2,6 відсотка більше за очікувані надходження у 2024 році.</w:t>
      </w:r>
    </w:p>
    <w:p w:rsidR="00A26124" w:rsidRPr="00AB3E4C" w:rsidRDefault="00A26124" w:rsidP="00A26124">
      <w:pPr>
        <w:jc w:val="both"/>
        <w:rPr>
          <w:bCs/>
          <w:color w:val="000000"/>
          <w:sz w:val="26"/>
          <w:szCs w:val="26"/>
        </w:rPr>
      </w:pPr>
      <w:r w:rsidRPr="00AB3E4C">
        <w:rPr>
          <w:bCs/>
          <w:color w:val="000000"/>
          <w:sz w:val="26"/>
          <w:szCs w:val="26"/>
        </w:rPr>
        <w:tab/>
        <w:t>Розрахунок суми податку на майно (податку на нерухоме майно, відмінне від земельної ділянки) на 2025 рік проведено у розрізі об’єктів житлової та комерційної нерухомостей, юридичних та фізичних осіб, і становить 5 272,3 тис. гривень.</w:t>
      </w:r>
    </w:p>
    <w:p w:rsidR="00A26124" w:rsidRPr="00AB3E4C" w:rsidRDefault="00A26124" w:rsidP="00A26124">
      <w:pPr>
        <w:ind w:firstLine="720"/>
        <w:jc w:val="both"/>
        <w:rPr>
          <w:bCs/>
          <w:color w:val="000000"/>
          <w:sz w:val="26"/>
          <w:szCs w:val="26"/>
        </w:rPr>
      </w:pPr>
      <w:r w:rsidRPr="00AB3E4C">
        <w:rPr>
          <w:bCs/>
          <w:color w:val="000000"/>
          <w:sz w:val="26"/>
          <w:szCs w:val="26"/>
        </w:rPr>
        <w:t>Прогнозна сума  транспортного податку з юридичних осіб становить 59,7 тис. гривень.</w:t>
      </w:r>
    </w:p>
    <w:p w:rsidR="00A26124" w:rsidRPr="00AB3E4C" w:rsidRDefault="00A26124" w:rsidP="00A26124">
      <w:pPr>
        <w:ind w:firstLine="720"/>
        <w:jc w:val="both"/>
        <w:rPr>
          <w:bCs/>
          <w:color w:val="000000"/>
          <w:sz w:val="26"/>
          <w:szCs w:val="26"/>
        </w:rPr>
      </w:pPr>
      <w:r w:rsidRPr="00AB3E4C">
        <w:rPr>
          <w:bCs/>
          <w:color w:val="000000"/>
          <w:sz w:val="26"/>
          <w:szCs w:val="26"/>
        </w:rPr>
        <w:t>Показник надходжень туристичного збору, сплаченого фізичними особами на 2025 рік становить 7,7 тис. гривень.</w:t>
      </w:r>
    </w:p>
    <w:p w:rsidR="00A26124" w:rsidRPr="00AB3E4C" w:rsidRDefault="00A26124" w:rsidP="00A26124">
      <w:pPr>
        <w:jc w:val="both"/>
        <w:rPr>
          <w:bCs/>
          <w:color w:val="000000"/>
          <w:sz w:val="26"/>
          <w:szCs w:val="26"/>
        </w:rPr>
      </w:pPr>
      <w:r w:rsidRPr="00AB3E4C">
        <w:rPr>
          <w:bCs/>
          <w:color w:val="000000"/>
          <w:sz w:val="26"/>
          <w:szCs w:val="26"/>
        </w:rPr>
        <w:tab/>
        <w:t>Прогнозний обсяг надходжень у 2025 році до міського бюджету єдиного податку визначено в сумі 50 700,0 тис. грн., що на 2 050,0 тис. грн. більше від очікуваних надходжень 2024 року. Показник надходжень на 2025 рік єдиного податку з фізичних осіб І групи заплановано в сумі 763,1 тис. грн., ІІ групи – 9 484,8 тис. грн., ІІІ групи – 36 052,1 тис. грн., з юридичних осіб – 2 700,0 тис. грн., та з сільськогосподарських товаровиробників І</w:t>
      </w:r>
      <w:r w:rsidRPr="00AB3E4C">
        <w:rPr>
          <w:bCs/>
          <w:color w:val="000000"/>
          <w:sz w:val="26"/>
          <w:szCs w:val="26"/>
          <w:lang w:val="en-US"/>
        </w:rPr>
        <w:t>V</w:t>
      </w:r>
      <w:r w:rsidRPr="00AB3E4C">
        <w:rPr>
          <w:bCs/>
          <w:color w:val="000000"/>
          <w:sz w:val="26"/>
          <w:szCs w:val="26"/>
        </w:rPr>
        <w:t xml:space="preserve"> групи – 1 700,0 тис. гривень.</w:t>
      </w:r>
    </w:p>
    <w:p w:rsidR="00A26124" w:rsidRPr="00AB3E4C" w:rsidRDefault="00A26124" w:rsidP="00A26124">
      <w:pPr>
        <w:jc w:val="both"/>
        <w:rPr>
          <w:bCs/>
          <w:color w:val="000000"/>
          <w:sz w:val="26"/>
          <w:szCs w:val="26"/>
        </w:rPr>
      </w:pPr>
    </w:p>
    <w:p w:rsidR="00A26124" w:rsidRPr="00AB3E4C" w:rsidRDefault="00A26124" w:rsidP="00A26124">
      <w:pPr>
        <w:jc w:val="center"/>
        <w:rPr>
          <w:b/>
          <w:bCs/>
          <w:color w:val="000000"/>
          <w:sz w:val="26"/>
          <w:szCs w:val="26"/>
        </w:rPr>
      </w:pPr>
      <w:r w:rsidRPr="00AB3E4C">
        <w:rPr>
          <w:b/>
          <w:bCs/>
          <w:color w:val="000000"/>
          <w:sz w:val="26"/>
          <w:szCs w:val="26"/>
        </w:rPr>
        <w:t>Динаміка надходжень єдиного податку до міського бюджету</w:t>
      </w:r>
    </w:p>
    <w:p w:rsidR="00A26124" w:rsidRPr="00AB3E4C" w:rsidRDefault="00A26124" w:rsidP="00A26124">
      <w:pPr>
        <w:jc w:val="center"/>
        <w:rPr>
          <w:b/>
          <w:bCs/>
          <w:color w:val="000000"/>
          <w:sz w:val="26"/>
          <w:szCs w:val="26"/>
        </w:rPr>
      </w:pPr>
    </w:p>
    <w:p w:rsidR="00A26124" w:rsidRPr="00AB3E4C" w:rsidRDefault="00A26124" w:rsidP="00A26124">
      <w:pPr>
        <w:jc w:val="center"/>
        <w:rPr>
          <w:b/>
          <w:bCs/>
          <w:color w:val="000000"/>
          <w:sz w:val="26"/>
          <w:szCs w:val="26"/>
        </w:rPr>
      </w:pPr>
      <w:r>
        <w:rPr>
          <w:noProof/>
          <w:lang w:val="uk-UA" w:eastAsia="uk-UA"/>
        </w:rPr>
        <w:drawing>
          <wp:inline distT="0" distB="0" distL="0" distR="0" wp14:anchorId="0FB28856" wp14:editId="4F24F6ED">
            <wp:extent cx="5059680" cy="2750820"/>
            <wp:effectExtent l="0" t="0" r="0" b="0"/>
            <wp:docPr id="1"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A26124" w:rsidRPr="00AB3E4C" w:rsidRDefault="00A26124" w:rsidP="00A26124">
      <w:pPr>
        <w:jc w:val="center"/>
        <w:rPr>
          <w:bCs/>
          <w:color w:val="000000"/>
          <w:sz w:val="26"/>
          <w:szCs w:val="26"/>
        </w:rPr>
      </w:pPr>
    </w:p>
    <w:p w:rsidR="00A26124" w:rsidRPr="00AB3E4C" w:rsidRDefault="00A26124" w:rsidP="00A26124">
      <w:pPr>
        <w:jc w:val="both"/>
        <w:rPr>
          <w:bCs/>
          <w:color w:val="000000"/>
          <w:sz w:val="26"/>
          <w:szCs w:val="26"/>
        </w:rPr>
      </w:pPr>
      <w:r w:rsidRPr="00AB3E4C">
        <w:rPr>
          <w:bCs/>
          <w:color w:val="000000"/>
          <w:sz w:val="26"/>
          <w:szCs w:val="26"/>
        </w:rPr>
        <w:tab/>
        <w:t>В міському бюджеті на 2025 рік плануються надходження плати за надання адміністративних послуг в сумі 3 795,0 тис. грн., що на 170,8 тис. грн або на 4,7 відсотка більше запланованих надходжень на поточний рік. В основному це надходження адміністративного збору за проведення державної реєстрації юридичних осіб, фізичних осіб-підприємців та громадських формувань (650,0 тис. грн.), плати за надання інших адміністративних послуг (1 800,0 тис. грн.), адміністративного збору за державну реєстрацію речових прав на нерухоме майно та їх обтяжень (1 320,0 тис. грн.), плати за скорочення термінів надання послуг у сфері державної реєстрації речових прав на нерухоме майно та їх обтяжень (25,0 тис. грн.).</w:t>
      </w:r>
    </w:p>
    <w:p w:rsidR="00A26124" w:rsidRPr="00AB3E4C" w:rsidRDefault="00A26124" w:rsidP="00A26124">
      <w:pPr>
        <w:jc w:val="both"/>
        <w:rPr>
          <w:bCs/>
          <w:color w:val="000000"/>
          <w:sz w:val="26"/>
          <w:szCs w:val="26"/>
        </w:rPr>
      </w:pPr>
      <w:r w:rsidRPr="00AB3E4C">
        <w:rPr>
          <w:bCs/>
          <w:color w:val="000000"/>
          <w:sz w:val="26"/>
          <w:szCs w:val="26"/>
        </w:rPr>
        <w:tab/>
        <w:t>У загальному фонді міського бюджету прогнозуються також надходження від орендної плати за користування цілісним майновим комплексом та іншим майном, що перебуває в комунальній власності (2 060,0 тис. грн.), державного мита (166,0 тис. грн), орендної плата за водні об’єкти (11,7 тис. грн) та інших надходжень (350,0 тис. грн.).</w:t>
      </w:r>
    </w:p>
    <w:p w:rsidR="00A26124" w:rsidRPr="00AB3E4C" w:rsidRDefault="00A26124" w:rsidP="00A26124">
      <w:pPr>
        <w:jc w:val="both"/>
        <w:rPr>
          <w:bCs/>
          <w:color w:val="000000"/>
          <w:sz w:val="26"/>
          <w:szCs w:val="26"/>
        </w:rPr>
      </w:pPr>
      <w:r w:rsidRPr="00AB3E4C">
        <w:rPr>
          <w:bCs/>
          <w:color w:val="000000"/>
          <w:sz w:val="26"/>
          <w:szCs w:val="26"/>
        </w:rPr>
        <w:tab/>
        <w:t>Прогнозні обсяги зазначених платежів визначено з урахуванням фактичних надходжень у 2023 році та очікуваних надходжень у 2024 році.</w:t>
      </w:r>
    </w:p>
    <w:p w:rsidR="00A26124" w:rsidRPr="00AB3E4C" w:rsidRDefault="00A26124" w:rsidP="00A26124">
      <w:pPr>
        <w:jc w:val="both"/>
        <w:rPr>
          <w:bCs/>
          <w:color w:val="000000"/>
          <w:sz w:val="26"/>
          <w:szCs w:val="26"/>
        </w:rPr>
      </w:pPr>
      <w:r w:rsidRPr="00AB3E4C">
        <w:rPr>
          <w:bCs/>
          <w:color w:val="000000"/>
          <w:sz w:val="26"/>
          <w:szCs w:val="26"/>
        </w:rPr>
        <w:tab/>
        <w:t xml:space="preserve">Міжбюджетних трансфертів у 2025 році до міського бюджету заплановано в сумі 5 033,0  тис. грн., в тому числі: базова дотація </w:t>
      </w:r>
      <w:r w:rsidRPr="00AB3E4C">
        <w:rPr>
          <w:bCs/>
          <w:i/>
          <w:color w:val="000000"/>
          <w:sz w:val="26"/>
          <w:szCs w:val="26"/>
        </w:rPr>
        <w:t>(код 41020100)</w:t>
      </w:r>
      <w:r w:rsidRPr="00AB3E4C">
        <w:rPr>
          <w:bCs/>
          <w:color w:val="000000"/>
          <w:sz w:val="26"/>
          <w:szCs w:val="26"/>
        </w:rPr>
        <w:t xml:space="preserve"> – 608,3 тис. грн., інші субвенції з місцевого бюджету </w:t>
      </w:r>
      <w:r w:rsidRPr="00AB3E4C">
        <w:rPr>
          <w:bCs/>
          <w:i/>
          <w:color w:val="000000"/>
          <w:sz w:val="26"/>
          <w:szCs w:val="26"/>
        </w:rPr>
        <w:t>(код 41053900)</w:t>
      </w:r>
      <w:r w:rsidRPr="00AB3E4C">
        <w:rPr>
          <w:bCs/>
          <w:color w:val="000000"/>
          <w:sz w:val="26"/>
          <w:szCs w:val="26"/>
        </w:rPr>
        <w:t xml:space="preserve"> – 4 424,7  тис. гривень.</w:t>
      </w:r>
    </w:p>
    <w:p w:rsidR="00A26124" w:rsidRPr="00AB3E4C" w:rsidRDefault="00A26124" w:rsidP="00A26124">
      <w:pPr>
        <w:jc w:val="both"/>
        <w:rPr>
          <w:bCs/>
          <w:color w:val="000000"/>
          <w:sz w:val="26"/>
          <w:szCs w:val="26"/>
        </w:rPr>
      </w:pPr>
    </w:p>
    <w:p w:rsidR="00A26124" w:rsidRDefault="00A26124" w:rsidP="00A26124">
      <w:pPr>
        <w:jc w:val="center"/>
        <w:rPr>
          <w:b/>
          <w:bCs/>
          <w:i/>
          <w:color w:val="000000"/>
          <w:sz w:val="28"/>
          <w:szCs w:val="28"/>
        </w:rPr>
      </w:pPr>
      <w:r w:rsidRPr="00AB3E4C">
        <w:rPr>
          <w:b/>
          <w:bCs/>
          <w:i/>
          <w:color w:val="000000"/>
          <w:sz w:val="28"/>
          <w:szCs w:val="28"/>
        </w:rPr>
        <w:t>ДОХОДИ СПЕЦІАЛЬНОГО ФОНДУ</w:t>
      </w:r>
    </w:p>
    <w:p w:rsidR="00A26124" w:rsidRPr="00AB3E4C" w:rsidRDefault="00A26124" w:rsidP="00A26124">
      <w:pPr>
        <w:jc w:val="center"/>
        <w:rPr>
          <w:b/>
          <w:bCs/>
          <w:i/>
          <w:color w:val="000000"/>
          <w:sz w:val="28"/>
          <w:szCs w:val="28"/>
        </w:rPr>
      </w:pPr>
    </w:p>
    <w:p w:rsidR="00A26124" w:rsidRPr="00AB3E4C" w:rsidRDefault="00A26124" w:rsidP="00A26124">
      <w:pPr>
        <w:jc w:val="both"/>
        <w:rPr>
          <w:bCs/>
          <w:color w:val="000000"/>
          <w:sz w:val="26"/>
          <w:szCs w:val="26"/>
        </w:rPr>
      </w:pPr>
      <w:r w:rsidRPr="00AB3E4C">
        <w:rPr>
          <w:bCs/>
          <w:color w:val="000000"/>
          <w:sz w:val="26"/>
          <w:szCs w:val="26"/>
        </w:rPr>
        <w:tab/>
        <w:t xml:space="preserve">Доходи спеціального фонду міського бюджету на 2025 рік сформовано за рахунок екологічного податку </w:t>
      </w:r>
      <w:r w:rsidRPr="00AB3E4C">
        <w:rPr>
          <w:bCs/>
          <w:i/>
          <w:color w:val="000000"/>
          <w:sz w:val="26"/>
          <w:szCs w:val="26"/>
        </w:rPr>
        <w:t>код 19010000</w:t>
      </w:r>
      <w:r w:rsidRPr="00AB3E4C">
        <w:rPr>
          <w:bCs/>
          <w:color w:val="000000"/>
          <w:sz w:val="26"/>
          <w:szCs w:val="26"/>
        </w:rPr>
        <w:t xml:space="preserve"> (120,0 тис. грн.), надходження коштів до бюджету розвитку – 1 760,0 тис. грн., в тому числі: від відчуження майна, що перебуває в комунальній власності </w:t>
      </w:r>
      <w:r w:rsidRPr="00AB3E4C">
        <w:rPr>
          <w:bCs/>
          <w:i/>
          <w:color w:val="000000"/>
          <w:sz w:val="26"/>
          <w:szCs w:val="26"/>
        </w:rPr>
        <w:t>код 31030000</w:t>
      </w:r>
      <w:r w:rsidRPr="00AB3E4C">
        <w:rPr>
          <w:bCs/>
          <w:color w:val="000000"/>
          <w:sz w:val="26"/>
          <w:szCs w:val="26"/>
        </w:rPr>
        <w:t xml:space="preserve"> (1 060,0 тис. грн.), від продажу земельних ділянок несільськогосподарського призначення </w:t>
      </w:r>
      <w:r w:rsidRPr="00AB3E4C">
        <w:rPr>
          <w:bCs/>
          <w:i/>
          <w:color w:val="000000"/>
          <w:sz w:val="26"/>
          <w:szCs w:val="26"/>
        </w:rPr>
        <w:t>код 33010100</w:t>
      </w:r>
      <w:r w:rsidRPr="00AB3E4C">
        <w:rPr>
          <w:bCs/>
          <w:color w:val="000000"/>
          <w:sz w:val="26"/>
          <w:szCs w:val="26"/>
        </w:rPr>
        <w:t xml:space="preserve"> (700,0 тис. грн.). </w:t>
      </w:r>
    </w:p>
    <w:p w:rsidR="00A26124" w:rsidRPr="00AB3E4C" w:rsidRDefault="00A26124" w:rsidP="00A26124">
      <w:pPr>
        <w:widowControl w:val="0"/>
        <w:tabs>
          <w:tab w:val="left" w:pos="0"/>
        </w:tabs>
        <w:spacing w:after="120"/>
        <w:jc w:val="both"/>
        <w:rPr>
          <w:sz w:val="26"/>
          <w:szCs w:val="26"/>
        </w:rPr>
      </w:pPr>
      <w:r w:rsidRPr="00AB3E4C">
        <w:rPr>
          <w:bCs/>
          <w:color w:val="000000"/>
          <w:sz w:val="26"/>
          <w:szCs w:val="26"/>
        </w:rPr>
        <w:tab/>
        <w:t xml:space="preserve">Власних надходжень бюджетних установ, що утримуються за кошти міського бюджету </w:t>
      </w:r>
      <w:r w:rsidRPr="00AB3E4C">
        <w:rPr>
          <w:bCs/>
          <w:i/>
          <w:color w:val="000000"/>
          <w:sz w:val="26"/>
          <w:szCs w:val="26"/>
        </w:rPr>
        <w:t>(код 25000000)</w:t>
      </w:r>
      <w:r w:rsidRPr="00AB3E4C">
        <w:rPr>
          <w:bCs/>
          <w:color w:val="000000"/>
          <w:sz w:val="26"/>
          <w:szCs w:val="26"/>
        </w:rPr>
        <w:t>,  визначено в сумі 5 794,1 тис. гривень.</w:t>
      </w:r>
      <w:r w:rsidRPr="00AB3E4C">
        <w:rPr>
          <w:sz w:val="28"/>
          <w:szCs w:val="28"/>
        </w:rPr>
        <w:t xml:space="preserve"> </w:t>
      </w:r>
      <w:r w:rsidRPr="00AB3E4C">
        <w:rPr>
          <w:sz w:val="26"/>
          <w:szCs w:val="26"/>
        </w:rPr>
        <w:t xml:space="preserve">Прогнозний обсяг власних надходжень бюджетних установ, які зараховуються до спеціального фонду міського бюджету, визначений відповідно до прогнозних показників головних розпорядників бюджетних коштів щодо доходів та видатків, які здійснюються за рахунок цих коштів. </w:t>
      </w:r>
    </w:p>
    <w:p w:rsidR="00A26124" w:rsidRDefault="00A26124" w:rsidP="00A26124">
      <w:pPr>
        <w:jc w:val="both"/>
        <w:rPr>
          <w:bCs/>
          <w:color w:val="000000"/>
          <w:sz w:val="28"/>
          <w:szCs w:val="28"/>
        </w:rPr>
      </w:pPr>
      <w:r w:rsidRPr="00AB3E4C">
        <w:rPr>
          <w:bCs/>
          <w:color w:val="000000"/>
          <w:sz w:val="26"/>
          <w:szCs w:val="26"/>
        </w:rPr>
        <w:tab/>
        <w:t xml:space="preserve">Загалом обсяг доходів спеціального фонду міського бюджету на 2025 рік </w:t>
      </w:r>
      <w:r w:rsidRPr="00AB3E4C">
        <w:rPr>
          <w:bCs/>
          <w:i/>
          <w:color w:val="000000"/>
          <w:sz w:val="26"/>
          <w:szCs w:val="26"/>
        </w:rPr>
        <w:t>(без урахування міжбюджетних трансфертів)</w:t>
      </w:r>
      <w:r w:rsidRPr="00AB3E4C">
        <w:rPr>
          <w:bCs/>
          <w:color w:val="000000"/>
          <w:sz w:val="26"/>
          <w:szCs w:val="26"/>
        </w:rPr>
        <w:t xml:space="preserve"> визначено в сумі 7 674,1 тис. гривень.</w:t>
      </w:r>
      <w:r>
        <w:rPr>
          <w:bCs/>
          <w:color w:val="000000"/>
          <w:sz w:val="26"/>
          <w:szCs w:val="26"/>
        </w:rPr>
        <w:t xml:space="preserve">  </w:t>
      </w:r>
      <w:r>
        <w:rPr>
          <w:bCs/>
          <w:color w:val="000000"/>
          <w:sz w:val="28"/>
          <w:szCs w:val="28"/>
        </w:rPr>
        <w:t xml:space="preserve">  </w:t>
      </w:r>
    </w:p>
    <w:p w:rsidR="00A26124" w:rsidRDefault="00A26124" w:rsidP="00A26124">
      <w:pPr>
        <w:jc w:val="both"/>
        <w:rPr>
          <w:bCs/>
          <w:color w:val="000000"/>
          <w:sz w:val="28"/>
          <w:szCs w:val="28"/>
        </w:rPr>
      </w:pPr>
    </w:p>
    <w:p w:rsidR="00A26124" w:rsidRDefault="00A26124" w:rsidP="00A26124">
      <w:pPr>
        <w:jc w:val="both"/>
        <w:rPr>
          <w:bCs/>
          <w:color w:val="000000"/>
          <w:sz w:val="28"/>
          <w:szCs w:val="28"/>
        </w:rPr>
      </w:pPr>
    </w:p>
    <w:p w:rsidR="00A26124" w:rsidRDefault="00A26124" w:rsidP="00A26124">
      <w:pPr>
        <w:jc w:val="center"/>
        <w:rPr>
          <w:b/>
          <w:color w:val="000000"/>
          <w:sz w:val="28"/>
          <w:szCs w:val="28"/>
        </w:rPr>
      </w:pPr>
      <w:r>
        <w:rPr>
          <w:b/>
          <w:i/>
          <w:sz w:val="28"/>
          <w:szCs w:val="28"/>
        </w:rPr>
        <w:t>ВИДАТКИ</w:t>
      </w:r>
    </w:p>
    <w:p w:rsidR="00A26124" w:rsidRDefault="00A26124" w:rsidP="00A26124">
      <w:pPr>
        <w:jc w:val="both"/>
        <w:rPr>
          <w:color w:val="000000"/>
          <w:sz w:val="28"/>
          <w:szCs w:val="28"/>
        </w:rPr>
      </w:pPr>
    </w:p>
    <w:p w:rsidR="00A26124" w:rsidRDefault="00A26124" w:rsidP="00A26124">
      <w:pPr>
        <w:ind w:firstLine="720"/>
        <w:jc w:val="both"/>
        <w:rPr>
          <w:sz w:val="26"/>
          <w:szCs w:val="26"/>
        </w:rPr>
      </w:pPr>
      <w:r>
        <w:rPr>
          <w:sz w:val="26"/>
          <w:szCs w:val="26"/>
        </w:rPr>
        <w:t>Міський  бюджет на 2025 рік заплановано  по видатках  в загальній сумі  252037,5 тис.грн., в тому числі обсяг видатків загального фонду міського бюджету –240096,75 тис.грн. та видатків спеціального фонду – 11940,75 тис.грн.  Кошти передані до спеціального фонду на видатки бюджету розвитку становлять 4266,65 тис.гривень.</w:t>
      </w:r>
    </w:p>
    <w:p w:rsidR="00A26124" w:rsidRDefault="00A26124" w:rsidP="00A26124">
      <w:pPr>
        <w:jc w:val="both"/>
        <w:rPr>
          <w:sz w:val="26"/>
          <w:szCs w:val="26"/>
        </w:rPr>
      </w:pPr>
      <w:r>
        <w:rPr>
          <w:sz w:val="26"/>
          <w:szCs w:val="26"/>
        </w:rPr>
        <w:tab/>
        <w:t>Із загальної суми видатків 43,3 відсотки або 109176,2 тис.грн. становлять видатки на утримання освітньої галузі, фінансова підтримка закладів охорони здоров”я передбачає 13360,0 тис.грн. або 5,3  відсотки від загального обсягу видатків. На утримання закладів культури в міському бюджеті передбачено 17812,05 тис.грн. (7,1 відсотки), видатки на управління складають  – 51650,45 тис.грн. (20,5 відсотків), видатки на соціальний захист та соціальне забезпечення – 20758,4 тис.грн.  (8,2 відсотки), на утримання ДЮСШ та заходів з фізичної культури та спорту – 6844,9 тис.грн. (2,7 відсотків), житлово-комунальне господарство – 21107,0 тис.грн. (8,4 відсотків), дорожнє господарство – 6260,0 тис.грн. (2,5 відсотки). В цілому у загальному обсязі видатків на реалізацію міських програм передбачено 52794,15 тис.гривень.</w:t>
      </w:r>
    </w:p>
    <w:p w:rsidR="00A26124" w:rsidRDefault="00A26124" w:rsidP="00A26124">
      <w:pPr>
        <w:jc w:val="both"/>
        <w:rPr>
          <w:sz w:val="26"/>
          <w:szCs w:val="26"/>
        </w:rPr>
      </w:pPr>
      <w:r>
        <w:rPr>
          <w:sz w:val="26"/>
          <w:szCs w:val="26"/>
        </w:rPr>
        <w:tab/>
        <w:t>Обсяг резервного фонду становить 1400,0 тис.грн., що на 100,0 тис.грн. менше 2024 року.</w:t>
      </w:r>
      <w:r>
        <w:rPr>
          <w:color w:val="000000"/>
          <w:sz w:val="26"/>
          <w:szCs w:val="26"/>
        </w:rPr>
        <w:t xml:space="preserve"> </w:t>
      </w:r>
    </w:p>
    <w:p w:rsidR="00A26124" w:rsidRDefault="00A26124" w:rsidP="00A26124">
      <w:pPr>
        <w:pStyle w:val="1a"/>
        <w:ind w:firstLine="709"/>
        <w:jc w:val="both"/>
        <w:rPr>
          <w:sz w:val="26"/>
          <w:szCs w:val="26"/>
          <w:lang w:val="uk-UA"/>
        </w:rPr>
      </w:pPr>
      <w:r w:rsidRPr="006578FF">
        <w:rPr>
          <w:sz w:val="26"/>
          <w:szCs w:val="26"/>
          <w:lang w:val="ru-RU"/>
        </w:rPr>
        <w:tab/>
        <w:t>Слід зазначити, що бюджетні установи міського бюджету у 202</w:t>
      </w:r>
      <w:r>
        <w:rPr>
          <w:sz w:val="26"/>
          <w:szCs w:val="26"/>
          <w:lang w:val="uk-UA"/>
        </w:rPr>
        <w:t>5</w:t>
      </w:r>
      <w:r w:rsidRPr="006578FF">
        <w:rPr>
          <w:sz w:val="26"/>
          <w:szCs w:val="26"/>
          <w:lang w:val="ru-RU"/>
        </w:rPr>
        <w:t xml:space="preserve"> році  забезпечені асигнуваннями на оплату праці, оплату за спожиті енергоносії, послуги зв”язку, продукти харчування та інші першочергові видатки.</w:t>
      </w:r>
      <w:r>
        <w:rPr>
          <w:sz w:val="26"/>
          <w:szCs w:val="26"/>
          <w:lang w:val="uk-UA"/>
        </w:rPr>
        <w:t xml:space="preserve"> Для дофінансування захищених статей видатків планується спрямувати понад 15000,0 тис.грн. коштів вільного залишку міського бюджету на 01.01.2025 року.</w:t>
      </w:r>
    </w:p>
    <w:p w:rsidR="00A26124" w:rsidRDefault="00A26124" w:rsidP="00A26124">
      <w:pPr>
        <w:pStyle w:val="1a"/>
        <w:ind w:firstLine="709"/>
        <w:jc w:val="both"/>
        <w:rPr>
          <w:sz w:val="26"/>
          <w:szCs w:val="26"/>
          <w:lang w:val="uk-UA"/>
        </w:rPr>
      </w:pPr>
      <w:r>
        <w:rPr>
          <w:sz w:val="26"/>
          <w:szCs w:val="26"/>
          <w:lang w:val="uk-UA"/>
        </w:rPr>
        <w:t>У 2025 році в бюджетному процесі використовується гендерно орієнтоване бюджетування та компонент дитячого бюджетування при плануванні, виконанні та звітуванні про виконання бюджетних програм.</w:t>
      </w:r>
    </w:p>
    <w:p w:rsidR="00A26124" w:rsidRDefault="00A26124" w:rsidP="00A26124">
      <w:pPr>
        <w:jc w:val="both"/>
        <w:rPr>
          <w:sz w:val="26"/>
          <w:szCs w:val="26"/>
        </w:rPr>
      </w:pPr>
      <w:r>
        <w:rPr>
          <w:sz w:val="26"/>
          <w:szCs w:val="26"/>
        </w:rPr>
        <w:tab/>
      </w:r>
    </w:p>
    <w:p w:rsidR="00A26124" w:rsidRDefault="00A26124" w:rsidP="00A26124">
      <w:pPr>
        <w:ind w:left="1440" w:firstLine="720"/>
        <w:jc w:val="both"/>
        <w:rPr>
          <w:b/>
          <w:sz w:val="26"/>
          <w:szCs w:val="26"/>
        </w:rPr>
      </w:pPr>
      <w:r>
        <w:rPr>
          <w:sz w:val="26"/>
          <w:szCs w:val="26"/>
        </w:rPr>
        <w:t xml:space="preserve"> </w:t>
      </w:r>
      <w:r>
        <w:rPr>
          <w:b/>
          <w:sz w:val="26"/>
          <w:szCs w:val="26"/>
        </w:rPr>
        <w:t>Органи місцевого самоврядування.</w:t>
      </w:r>
    </w:p>
    <w:p w:rsidR="00A26124" w:rsidRDefault="00A26124" w:rsidP="00A26124">
      <w:pPr>
        <w:ind w:left="1440" w:firstLine="720"/>
        <w:jc w:val="both"/>
        <w:rPr>
          <w:b/>
          <w:sz w:val="26"/>
          <w:szCs w:val="26"/>
        </w:rPr>
      </w:pPr>
    </w:p>
    <w:p w:rsidR="00A26124" w:rsidRDefault="00A26124" w:rsidP="00A26124">
      <w:pPr>
        <w:ind w:firstLine="720"/>
        <w:jc w:val="both"/>
        <w:rPr>
          <w:sz w:val="26"/>
          <w:szCs w:val="26"/>
        </w:rPr>
      </w:pPr>
      <w:r>
        <w:rPr>
          <w:sz w:val="26"/>
          <w:szCs w:val="26"/>
        </w:rPr>
        <w:t>У 2025 році штат працівників міської ради передбачений в кількості 97,5 посад, з них апарат міської ради – 51,5 посади, ЦНАП – 14 посад, служба у справах дітей – 4 посади, управління капітального будівництва, економіки та комунальної власності – 9 посад, відділ освіти, молоді та спорту – 4 посади, відділ культури, туризму та охорони культурної спадщини - 3 посади, відділ соціального захисту населення – 5 посад, фінансове управління – 7 посад.  На їх утримання в міському бюджеті передбачено 51650,45 тис.грн. кошти загального фонду. Фонд оплати праці  (КЕКВ 2110) становить 38788,95 тис.грн. з врахуванням мінімальної заробітної плати, яка передбачена Законом України „Про Державний бюджет України на 2025 рік”, на розрахунки за спожиті енергоносії передбачено 1953,45 тис.гривень.</w:t>
      </w:r>
    </w:p>
    <w:p w:rsidR="00A26124" w:rsidRDefault="00A26124" w:rsidP="00A26124">
      <w:pPr>
        <w:ind w:firstLine="720"/>
        <w:jc w:val="both"/>
        <w:rPr>
          <w:sz w:val="26"/>
          <w:szCs w:val="26"/>
        </w:rPr>
      </w:pPr>
      <w:r>
        <w:rPr>
          <w:sz w:val="26"/>
          <w:szCs w:val="26"/>
        </w:rPr>
        <w:t xml:space="preserve"> Міська рада є головним розпорядником коштів «Програми розвитку місцевого самоврядування Миколаївської міської ради на 2024-2026 роки» в сумі 200,0 тис.гривень.  </w:t>
      </w:r>
    </w:p>
    <w:p w:rsidR="00A26124" w:rsidRDefault="00A26124" w:rsidP="00A26124">
      <w:pPr>
        <w:ind w:left="2880" w:firstLine="720"/>
        <w:outlineLvl w:val="0"/>
        <w:rPr>
          <w:b/>
          <w:sz w:val="26"/>
          <w:szCs w:val="26"/>
        </w:rPr>
      </w:pPr>
    </w:p>
    <w:p w:rsidR="00A26124" w:rsidRDefault="00A26124" w:rsidP="00A26124">
      <w:pPr>
        <w:ind w:left="2880" w:firstLine="720"/>
        <w:outlineLvl w:val="0"/>
        <w:rPr>
          <w:b/>
          <w:sz w:val="26"/>
          <w:szCs w:val="26"/>
        </w:rPr>
      </w:pPr>
      <w:r>
        <w:rPr>
          <w:b/>
          <w:sz w:val="26"/>
          <w:szCs w:val="26"/>
        </w:rPr>
        <w:t>Освіта.</w:t>
      </w:r>
    </w:p>
    <w:p w:rsidR="00A26124" w:rsidRDefault="00A26124" w:rsidP="00A26124">
      <w:pPr>
        <w:ind w:left="3540" w:firstLine="708"/>
        <w:outlineLvl w:val="0"/>
        <w:rPr>
          <w:b/>
          <w:sz w:val="26"/>
          <w:szCs w:val="26"/>
        </w:rPr>
      </w:pPr>
    </w:p>
    <w:p w:rsidR="00A26124" w:rsidRDefault="00A26124" w:rsidP="00A26124">
      <w:pPr>
        <w:ind w:firstLine="540"/>
        <w:jc w:val="both"/>
        <w:rPr>
          <w:sz w:val="26"/>
          <w:szCs w:val="26"/>
        </w:rPr>
      </w:pPr>
      <w:r>
        <w:rPr>
          <w:sz w:val="26"/>
          <w:szCs w:val="26"/>
        </w:rPr>
        <w:tab/>
        <w:t>У  бюджеті Миколаївської міської ради на 2025 рік обсяг видатків на утримання установ освіти міського бюджету передбачений в загальній сумі 109176,2 тис.грн., з них кошти загального фонду – 103833,1 тис.грн, або 95,1 відсотків загального обсягу видатків на галузь «Освіта», спеціального фонду – 5343,1 тис.грн.  В загальній сумі видатків на освіту:</w:t>
      </w:r>
    </w:p>
    <w:p w:rsidR="00A26124" w:rsidRDefault="00A26124" w:rsidP="00A26124">
      <w:pPr>
        <w:ind w:firstLine="540"/>
        <w:jc w:val="both"/>
        <w:rPr>
          <w:sz w:val="26"/>
          <w:szCs w:val="26"/>
        </w:rPr>
      </w:pPr>
      <w:r>
        <w:rPr>
          <w:sz w:val="26"/>
          <w:szCs w:val="26"/>
        </w:rPr>
        <w:t>- освітня субвенція з державного бюджету – ___ тис.грн.;</w:t>
      </w:r>
    </w:p>
    <w:p w:rsidR="00A26124" w:rsidRDefault="00A26124" w:rsidP="00A26124">
      <w:pPr>
        <w:ind w:firstLine="540"/>
        <w:jc w:val="both"/>
        <w:rPr>
          <w:sz w:val="26"/>
          <w:szCs w:val="26"/>
        </w:rPr>
      </w:pPr>
      <w:r>
        <w:rPr>
          <w:sz w:val="26"/>
          <w:szCs w:val="26"/>
        </w:rPr>
        <w:t xml:space="preserve">- субвенція </w:t>
      </w:r>
      <w:r w:rsidRPr="00494539">
        <w:rPr>
          <w:sz w:val="26"/>
          <w:szCs w:val="26"/>
        </w:rPr>
        <w:t>з місцевого бюджету на здійснення переданих видатків у сфері освіти за рахунок коштів освітньої субвенції</w:t>
      </w:r>
      <w:r>
        <w:rPr>
          <w:sz w:val="26"/>
          <w:szCs w:val="26"/>
        </w:rPr>
        <w:t xml:space="preserve"> – ___ тис.грн.;</w:t>
      </w:r>
    </w:p>
    <w:p w:rsidR="00A26124" w:rsidRDefault="00A26124" w:rsidP="00A26124">
      <w:pPr>
        <w:ind w:firstLine="540"/>
        <w:jc w:val="both"/>
        <w:rPr>
          <w:sz w:val="26"/>
          <w:szCs w:val="26"/>
        </w:rPr>
      </w:pPr>
      <w:r>
        <w:rPr>
          <w:sz w:val="26"/>
          <w:szCs w:val="26"/>
        </w:rPr>
        <w:t>- субвенція з Тростянецької сільської ради становить 802,7 тис.грн., в тому числі для Миколаївської дитячої школи мистецтв – 729,1 тис.грн., для освітніх закладів (ЗДО «Теремок», ІРЦ) – 73,6 тис.гривень;</w:t>
      </w:r>
    </w:p>
    <w:p w:rsidR="00A26124" w:rsidRDefault="00A26124" w:rsidP="00A26124">
      <w:pPr>
        <w:ind w:firstLine="540"/>
        <w:jc w:val="both"/>
        <w:rPr>
          <w:b/>
          <w:sz w:val="26"/>
          <w:szCs w:val="26"/>
        </w:rPr>
      </w:pPr>
      <w:r>
        <w:rPr>
          <w:sz w:val="26"/>
          <w:szCs w:val="26"/>
        </w:rPr>
        <w:t xml:space="preserve">- субвенція з Розвадівської сільської ради становить 1439,0 тис.грн. для Миколаївської дитячої школи мистецтв – 1400,0 тис.грн., для ІРЦ – 39,0 тис.гривень.. </w:t>
      </w:r>
    </w:p>
    <w:p w:rsidR="00A26124" w:rsidRDefault="00A26124" w:rsidP="00A26124">
      <w:pPr>
        <w:ind w:firstLine="540"/>
        <w:jc w:val="both"/>
        <w:rPr>
          <w:sz w:val="26"/>
          <w:szCs w:val="26"/>
        </w:rPr>
      </w:pPr>
      <w:r>
        <w:rPr>
          <w:sz w:val="26"/>
          <w:szCs w:val="26"/>
        </w:rPr>
        <w:t xml:space="preserve">Зазначені кошти забезпечують функціонування 27 установ, у тому числі 15 загальноосвітніх навчальних закладів, 5 дошкільних дитячих заклади та дитячої школи мистецтв. </w:t>
      </w:r>
    </w:p>
    <w:p w:rsidR="00A26124" w:rsidRDefault="00A26124" w:rsidP="00A26124">
      <w:pPr>
        <w:ind w:firstLine="540"/>
        <w:jc w:val="both"/>
        <w:rPr>
          <w:sz w:val="26"/>
          <w:szCs w:val="26"/>
        </w:rPr>
      </w:pPr>
      <w:r>
        <w:rPr>
          <w:sz w:val="26"/>
          <w:szCs w:val="26"/>
        </w:rPr>
        <w:t xml:space="preserve">У загальному обсязі видатків на освіту для забезпечення дофінансування видатків на заробітну плату педагогам у 2025 році  передбачено 1029,1 тис.грн., з них за КЕКВ 2110 – 843,5 тис.гривень. </w:t>
      </w:r>
    </w:p>
    <w:p w:rsidR="00A26124" w:rsidRDefault="00A26124" w:rsidP="00A26124">
      <w:pPr>
        <w:ind w:firstLine="540"/>
        <w:jc w:val="both"/>
        <w:rPr>
          <w:sz w:val="26"/>
          <w:szCs w:val="26"/>
        </w:rPr>
      </w:pPr>
      <w:r>
        <w:rPr>
          <w:sz w:val="26"/>
          <w:szCs w:val="26"/>
        </w:rPr>
        <w:t>Для співфінансування с</w:t>
      </w:r>
      <w:r w:rsidRPr="00B924AB">
        <w:rPr>
          <w:sz w:val="26"/>
          <w:szCs w:val="26"/>
        </w:rPr>
        <w:t>убвенці</w:t>
      </w:r>
      <w:r>
        <w:rPr>
          <w:sz w:val="26"/>
          <w:szCs w:val="26"/>
        </w:rPr>
        <w:t>ї</w:t>
      </w:r>
      <w:r w:rsidRPr="00B924AB">
        <w:rPr>
          <w:sz w:val="26"/>
          <w:szCs w:val="26"/>
        </w:rPr>
        <w:t xml:space="preserve"> з державного бюджету місцевим бюджетам на забезпечення харчуванням учнів початкових класів закладів загальної середньої освіти</w:t>
      </w:r>
      <w:r>
        <w:rPr>
          <w:sz w:val="26"/>
          <w:szCs w:val="26"/>
        </w:rPr>
        <w:t xml:space="preserve"> (30%)  передбачено 3066,0 тис.грн., харчування пільгових категорій учнів 5-11 класів  передбачено кошти в сумі 501,3 тис.грн. з вартістю харчування – 50,0 грн.,  для харчування дітей в навчально-виховних комплексах передбачено 1171,8 тис.грн. з вартістю 118,12 гривень. </w:t>
      </w:r>
    </w:p>
    <w:p w:rsidR="00A26124" w:rsidRDefault="00A26124" w:rsidP="00A26124">
      <w:pPr>
        <w:jc w:val="both"/>
        <w:outlineLvl w:val="0"/>
        <w:rPr>
          <w:sz w:val="26"/>
          <w:szCs w:val="26"/>
        </w:rPr>
      </w:pPr>
      <w:r>
        <w:rPr>
          <w:sz w:val="26"/>
          <w:szCs w:val="26"/>
        </w:rPr>
        <w:tab/>
        <w:t>По спеціальному фонду передбачені власні надходження від батьківської плати в школі мистецтв – 455,0 тис.грн., батьківська плата в НВК – 1171,8 тис.грн., доходи від оренди в ЗЗСО – 159,8 тис.грн., батьківська плата в ЗДО – 3556,5 тис.гривень.</w:t>
      </w:r>
    </w:p>
    <w:p w:rsidR="00A26124" w:rsidRPr="006578FF" w:rsidRDefault="00A26124" w:rsidP="00A26124">
      <w:pPr>
        <w:jc w:val="both"/>
        <w:outlineLvl w:val="0"/>
        <w:rPr>
          <w:sz w:val="26"/>
          <w:szCs w:val="26"/>
        </w:rPr>
      </w:pPr>
    </w:p>
    <w:p w:rsidR="00A26124" w:rsidRDefault="00A26124" w:rsidP="00A26124">
      <w:pPr>
        <w:jc w:val="both"/>
        <w:outlineLvl w:val="0"/>
        <w:rPr>
          <w:b/>
          <w:sz w:val="26"/>
          <w:szCs w:val="26"/>
        </w:rPr>
      </w:pPr>
      <w:r>
        <w:rPr>
          <w:sz w:val="26"/>
          <w:szCs w:val="26"/>
        </w:rPr>
        <w:tab/>
      </w:r>
      <w:r>
        <w:rPr>
          <w:sz w:val="26"/>
          <w:szCs w:val="26"/>
        </w:rPr>
        <w:tab/>
      </w:r>
      <w:r>
        <w:rPr>
          <w:sz w:val="26"/>
          <w:szCs w:val="26"/>
        </w:rPr>
        <w:tab/>
      </w:r>
      <w:r>
        <w:rPr>
          <w:sz w:val="26"/>
          <w:szCs w:val="26"/>
        </w:rPr>
        <w:tab/>
      </w:r>
      <w:r>
        <w:rPr>
          <w:sz w:val="26"/>
          <w:szCs w:val="26"/>
        </w:rPr>
        <w:tab/>
      </w:r>
      <w:r>
        <w:rPr>
          <w:b/>
          <w:sz w:val="26"/>
          <w:szCs w:val="26"/>
        </w:rPr>
        <w:t>Охорона здоров”я.</w:t>
      </w:r>
    </w:p>
    <w:p w:rsidR="00A26124" w:rsidRDefault="00A26124" w:rsidP="00A26124">
      <w:pPr>
        <w:jc w:val="both"/>
        <w:outlineLvl w:val="0"/>
        <w:rPr>
          <w:b/>
          <w:sz w:val="26"/>
          <w:szCs w:val="26"/>
        </w:rPr>
      </w:pPr>
    </w:p>
    <w:p w:rsidR="00A26124" w:rsidRDefault="00A26124" w:rsidP="00A26124">
      <w:pPr>
        <w:ind w:firstLine="540"/>
        <w:jc w:val="both"/>
        <w:rPr>
          <w:sz w:val="26"/>
          <w:szCs w:val="26"/>
        </w:rPr>
      </w:pPr>
      <w:r>
        <w:rPr>
          <w:sz w:val="26"/>
          <w:szCs w:val="26"/>
        </w:rPr>
        <w:t xml:space="preserve">За кошти міського бюджету за Програмою фінансової підтримки комунального некомерційного підприємства "Миколаївська міська лікарня" Миколаївської міської ради Стрийського району Львівської області на 2025 рік,  Програмою забезпечення  пільговими пенсіями окремих (пільгових) категорій населення Миколаївської міської ради на 2025 рік та Програмою фінансової підтримки КНП "Миколаївський міський центр первинної медико-санітарної допомоги" Миколаївської міської ради Стрийського району Львівської області на 2025 рік для закладів охорони здоров’я  передбачено видатки в сумі 13360,0 тис.грн. коштів загального фонду міського бюджету, які передбачені на оплату за споживання енергоносіїв та комунальних послуг – 12523,3 тис.грн., відшкодування пільгових медикаментів для населення – 715,0 тис.грн., відшкодування пільгових пенсій – 121,7 тис. гривень. </w:t>
      </w:r>
    </w:p>
    <w:p w:rsidR="00A26124" w:rsidRDefault="00A26124" w:rsidP="00A26124">
      <w:pPr>
        <w:pStyle w:val="11"/>
        <w:tabs>
          <w:tab w:val="left" w:pos="720"/>
          <w:tab w:val="left" w:pos="5812"/>
        </w:tabs>
        <w:ind w:firstLine="540"/>
        <w:jc w:val="both"/>
        <w:rPr>
          <w:b/>
          <w:sz w:val="26"/>
          <w:szCs w:val="26"/>
          <w:lang w:val="ru-RU"/>
        </w:rPr>
      </w:pPr>
      <w:r>
        <w:rPr>
          <w:sz w:val="26"/>
          <w:szCs w:val="26"/>
          <w:lang w:val="uk-UA"/>
        </w:rPr>
        <w:t xml:space="preserve"> </w:t>
      </w:r>
    </w:p>
    <w:p w:rsidR="00A26124" w:rsidRDefault="00A26124" w:rsidP="00A26124">
      <w:pPr>
        <w:jc w:val="both"/>
        <w:outlineLvl w:val="0"/>
        <w:rPr>
          <w:b/>
          <w:sz w:val="26"/>
          <w:szCs w:val="26"/>
        </w:rPr>
      </w:pPr>
      <w:r>
        <w:rPr>
          <w:sz w:val="26"/>
          <w:szCs w:val="26"/>
        </w:rPr>
        <w:tab/>
      </w:r>
      <w:r>
        <w:rPr>
          <w:sz w:val="26"/>
          <w:szCs w:val="26"/>
        </w:rPr>
        <w:tab/>
      </w:r>
      <w:r>
        <w:rPr>
          <w:sz w:val="26"/>
          <w:szCs w:val="26"/>
        </w:rPr>
        <w:tab/>
      </w:r>
      <w:r>
        <w:rPr>
          <w:sz w:val="26"/>
          <w:szCs w:val="26"/>
        </w:rPr>
        <w:tab/>
      </w:r>
      <w:r>
        <w:rPr>
          <w:sz w:val="26"/>
          <w:szCs w:val="26"/>
        </w:rPr>
        <w:tab/>
      </w:r>
      <w:r>
        <w:rPr>
          <w:b/>
          <w:sz w:val="26"/>
          <w:szCs w:val="26"/>
        </w:rPr>
        <w:t>Соціальний захист.</w:t>
      </w:r>
    </w:p>
    <w:p w:rsidR="00A26124" w:rsidRDefault="00A26124" w:rsidP="00A26124">
      <w:pPr>
        <w:jc w:val="both"/>
        <w:rPr>
          <w:b/>
          <w:sz w:val="26"/>
          <w:szCs w:val="26"/>
        </w:rPr>
      </w:pPr>
    </w:p>
    <w:p w:rsidR="00A26124" w:rsidRDefault="00A26124" w:rsidP="00A26124">
      <w:pPr>
        <w:ind w:firstLine="540"/>
        <w:jc w:val="both"/>
        <w:rPr>
          <w:sz w:val="26"/>
          <w:szCs w:val="26"/>
        </w:rPr>
      </w:pPr>
      <w:r>
        <w:rPr>
          <w:sz w:val="26"/>
          <w:szCs w:val="26"/>
        </w:rPr>
        <w:t xml:space="preserve">Видатки соціального захисту населення міської ради на утримання підвідомчих установ, реалізацію галузевих програм і заходів  заплановані в сумі  20758,4 тис. грн., в тому числі по загальному фонду –  20605,7 тис. грн., по спеціальному фонду – 152,7 тис.грн. </w:t>
      </w:r>
    </w:p>
    <w:p w:rsidR="00A26124" w:rsidRDefault="00A26124" w:rsidP="00A26124">
      <w:pPr>
        <w:pStyle w:val="11"/>
        <w:tabs>
          <w:tab w:val="left" w:pos="720"/>
          <w:tab w:val="left" w:pos="5812"/>
        </w:tabs>
        <w:ind w:firstLine="540"/>
        <w:jc w:val="both"/>
        <w:rPr>
          <w:sz w:val="26"/>
          <w:szCs w:val="26"/>
          <w:lang w:val="uk-UA"/>
        </w:rPr>
      </w:pPr>
      <w:r>
        <w:rPr>
          <w:sz w:val="26"/>
          <w:szCs w:val="26"/>
          <w:lang w:val="uk-UA"/>
        </w:rPr>
        <w:t>У 2025 році для забезпечення функціонування міського центру надання соціальних послуг очікуються видатки в сумі 12946,65</w:t>
      </w:r>
      <w:r>
        <w:rPr>
          <w:sz w:val="26"/>
          <w:szCs w:val="26"/>
          <w:lang w:val="ru-RU"/>
        </w:rPr>
        <w:t xml:space="preserve"> </w:t>
      </w:r>
      <w:r>
        <w:rPr>
          <w:sz w:val="26"/>
          <w:szCs w:val="26"/>
          <w:lang w:val="uk-UA"/>
        </w:rPr>
        <w:t>тис. грн, реалізацію галузевих програм та заходів  – 7811,75 тис.гривень.</w:t>
      </w:r>
    </w:p>
    <w:p w:rsidR="00A26124" w:rsidRDefault="00A26124" w:rsidP="00A26124">
      <w:pPr>
        <w:pStyle w:val="11"/>
        <w:tabs>
          <w:tab w:val="left" w:pos="720"/>
          <w:tab w:val="left" w:pos="5812"/>
        </w:tabs>
        <w:ind w:firstLine="540"/>
        <w:jc w:val="both"/>
        <w:rPr>
          <w:sz w:val="26"/>
          <w:szCs w:val="26"/>
          <w:lang w:val="uk-UA"/>
        </w:rPr>
      </w:pPr>
      <w:r>
        <w:rPr>
          <w:sz w:val="26"/>
          <w:szCs w:val="26"/>
          <w:lang w:val="uk-UA"/>
        </w:rPr>
        <w:t xml:space="preserve">У </w:t>
      </w:r>
      <w:r>
        <w:rPr>
          <w:sz w:val="26"/>
          <w:szCs w:val="26"/>
          <w:lang w:val="ru-RU"/>
        </w:rPr>
        <w:t>Миколаївському міському центрі надання соціальних послуг штатна чисельність становить  64,0 одиниці по загальному фонду та 0,75 посади по спеціальному фонду. В</w:t>
      </w:r>
      <w:r>
        <w:rPr>
          <w:sz w:val="26"/>
          <w:szCs w:val="26"/>
          <w:lang w:val="uk-UA"/>
        </w:rPr>
        <w:t xml:space="preserve"> центрі надання соціальних послуг надають послуги 4 відділи, а саме: відділ надання соціальних послуг та соціальної роботи, відділ комплексної реабілітації, відділ соціальних служб та відділ підтриманого проживання. На оплату праці (КЕКВ 2110)  в центрі надання соціальних послуг  очікуються видатки в сумі  8807,65 тис.грн, оплату комунальних послуг та спожитих енергоносіїв – 487,3 тис.гривень.</w:t>
      </w:r>
    </w:p>
    <w:p w:rsidR="00A26124" w:rsidRDefault="00A26124" w:rsidP="00A26124">
      <w:pPr>
        <w:pStyle w:val="11"/>
        <w:tabs>
          <w:tab w:val="left" w:pos="720"/>
          <w:tab w:val="left" w:pos="5812"/>
        </w:tabs>
        <w:ind w:firstLine="540"/>
        <w:jc w:val="both"/>
        <w:rPr>
          <w:sz w:val="26"/>
          <w:szCs w:val="26"/>
          <w:lang w:val="uk-UA"/>
        </w:rPr>
      </w:pPr>
      <w:r>
        <w:rPr>
          <w:sz w:val="26"/>
          <w:szCs w:val="26"/>
          <w:lang w:val="uk-UA"/>
        </w:rPr>
        <w:t xml:space="preserve"> </w:t>
      </w:r>
      <w:r w:rsidRPr="00433D3A">
        <w:rPr>
          <w:sz w:val="26"/>
          <w:szCs w:val="26"/>
          <w:lang w:val="uk-UA"/>
        </w:rPr>
        <w:t xml:space="preserve">В загальній сумі  видатків на соціальний захист  субвенція Тростянецької сільської ради становить 444,5 тис.грн., з них для відділу комплексної реабілітації – 344,5 тис.грн., для відділу соціальних служб – 100,0 тис.грн., субвенція з  Розвадівської сільської ради - 1500,0 тис.грн., з них для відділу комплексної реабілітації – 600,0 тис.грн., для відділу надання соціальних послуг та соціальної роботи – 900,0 тис.гривень.  </w:t>
      </w:r>
    </w:p>
    <w:p w:rsidR="00A26124" w:rsidRPr="00433D3A" w:rsidRDefault="00A26124" w:rsidP="00A26124">
      <w:pPr>
        <w:ind w:firstLine="708"/>
        <w:jc w:val="both"/>
        <w:rPr>
          <w:sz w:val="26"/>
          <w:szCs w:val="26"/>
          <w:lang w:val="uk-UA"/>
        </w:rPr>
      </w:pPr>
      <w:r w:rsidRPr="00433D3A">
        <w:rPr>
          <w:sz w:val="26"/>
          <w:szCs w:val="26"/>
          <w:lang w:val="uk-UA"/>
        </w:rPr>
        <w:t>Фондом заробітної плати міський центр надання соціальних послуг забезпечений в повному обсязі  із врахуванням розміру мінімальної заробітної плати, яка передбачена Законом України „Про Державний бюджет України на 2025 рік”, а також асигнуваннями для розрахунків за енергоносії та комунальні послуги.</w:t>
      </w:r>
    </w:p>
    <w:p w:rsidR="00A26124" w:rsidRPr="00433D3A" w:rsidRDefault="00A26124" w:rsidP="00A26124">
      <w:pPr>
        <w:jc w:val="both"/>
        <w:outlineLvl w:val="0"/>
        <w:rPr>
          <w:sz w:val="26"/>
          <w:szCs w:val="26"/>
          <w:lang w:val="uk-UA"/>
        </w:rPr>
      </w:pPr>
      <w:r w:rsidRPr="00433D3A">
        <w:rPr>
          <w:sz w:val="26"/>
          <w:szCs w:val="26"/>
          <w:lang w:val="uk-UA"/>
        </w:rPr>
        <w:t xml:space="preserve"> </w:t>
      </w:r>
      <w:r w:rsidRPr="00433D3A">
        <w:rPr>
          <w:sz w:val="26"/>
          <w:szCs w:val="26"/>
          <w:lang w:val="uk-UA"/>
        </w:rPr>
        <w:tab/>
        <w:t xml:space="preserve">  </w:t>
      </w:r>
      <w:r w:rsidRPr="00433D3A">
        <w:rPr>
          <w:sz w:val="26"/>
          <w:szCs w:val="26"/>
          <w:lang w:val="uk-UA"/>
        </w:rPr>
        <w:tab/>
      </w:r>
      <w:r w:rsidRPr="00433D3A">
        <w:rPr>
          <w:sz w:val="26"/>
          <w:szCs w:val="26"/>
          <w:lang w:val="uk-UA"/>
        </w:rPr>
        <w:tab/>
      </w:r>
      <w:r w:rsidRPr="00433D3A">
        <w:rPr>
          <w:sz w:val="26"/>
          <w:szCs w:val="26"/>
          <w:lang w:val="uk-UA"/>
        </w:rPr>
        <w:tab/>
      </w:r>
      <w:r w:rsidRPr="00433D3A">
        <w:rPr>
          <w:sz w:val="26"/>
          <w:szCs w:val="26"/>
          <w:lang w:val="uk-UA"/>
        </w:rPr>
        <w:tab/>
      </w:r>
      <w:r w:rsidRPr="00433D3A">
        <w:rPr>
          <w:sz w:val="26"/>
          <w:szCs w:val="26"/>
          <w:lang w:val="uk-UA"/>
        </w:rPr>
        <w:tab/>
      </w:r>
    </w:p>
    <w:p w:rsidR="00A26124" w:rsidRPr="0029316B" w:rsidRDefault="00A26124" w:rsidP="00A26124">
      <w:pPr>
        <w:ind w:left="2880" w:firstLine="720"/>
        <w:outlineLvl w:val="0"/>
        <w:rPr>
          <w:b/>
          <w:color w:val="000000"/>
          <w:sz w:val="26"/>
          <w:szCs w:val="26"/>
          <w:lang w:val="uk-UA"/>
        </w:rPr>
      </w:pPr>
      <w:r w:rsidRPr="0029316B">
        <w:rPr>
          <w:b/>
          <w:color w:val="000000"/>
          <w:sz w:val="26"/>
          <w:szCs w:val="26"/>
          <w:lang w:val="uk-UA"/>
        </w:rPr>
        <w:t>Культура і мистецтво.</w:t>
      </w:r>
    </w:p>
    <w:p w:rsidR="00A26124" w:rsidRPr="0029316B" w:rsidRDefault="00A26124" w:rsidP="00A26124">
      <w:pPr>
        <w:jc w:val="both"/>
        <w:rPr>
          <w:b/>
          <w:color w:val="000000"/>
          <w:sz w:val="26"/>
          <w:szCs w:val="26"/>
          <w:lang w:val="uk-UA"/>
        </w:rPr>
      </w:pPr>
    </w:p>
    <w:p w:rsidR="00A26124" w:rsidRDefault="00A26124" w:rsidP="00A26124">
      <w:pPr>
        <w:ind w:firstLine="540"/>
        <w:jc w:val="both"/>
        <w:rPr>
          <w:sz w:val="26"/>
          <w:szCs w:val="26"/>
        </w:rPr>
      </w:pPr>
      <w:r w:rsidRPr="0029316B">
        <w:rPr>
          <w:b/>
          <w:color w:val="000000"/>
          <w:sz w:val="26"/>
          <w:szCs w:val="26"/>
          <w:lang w:val="uk-UA"/>
        </w:rPr>
        <w:tab/>
      </w:r>
      <w:r w:rsidRPr="0029316B">
        <w:rPr>
          <w:sz w:val="26"/>
          <w:szCs w:val="26"/>
          <w:lang w:val="uk-UA"/>
        </w:rPr>
        <w:t xml:space="preserve">На утримання установ культури передбачені видатки в сумі 17812,05 тис.грн. або 7,1 відсотків загального обсягу бюджету, в тому числі на утримання Централізованої бібліотечної системи – 6167,05 тис.грн., міського палацу культури і сільських народних домів – 9046,1 тис.грн., двох міських музеїв та музею </w:t>
      </w:r>
      <w:r>
        <w:rPr>
          <w:sz w:val="26"/>
          <w:szCs w:val="26"/>
        </w:rPr>
        <w:t>Івана Самотоса в с.Устя – 871,6 тис.грн., на заходи в галузі культури і мистецтва  – 350,0 тис. грн., на утримання централізованої бухгалтерії – 1377,3 тис.гривень.</w:t>
      </w:r>
    </w:p>
    <w:p w:rsidR="00A26124" w:rsidRDefault="00A26124" w:rsidP="00A26124">
      <w:pPr>
        <w:ind w:firstLine="540"/>
        <w:jc w:val="both"/>
        <w:rPr>
          <w:sz w:val="26"/>
          <w:szCs w:val="26"/>
        </w:rPr>
      </w:pPr>
      <w:r>
        <w:rPr>
          <w:sz w:val="26"/>
          <w:szCs w:val="26"/>
        </w:rPr>
        <w:t xml:space="preserve">Зазначені кошти забезпечуватимуть функціонування 23-х закладів культури та мистецтва, в тому числі одного міського палацу культури, 18 сільських народних домів, трьох музеїв, міської централізованої бібліотечної системи та централізованої бухгалтерії. </w:t>
      </w:r>
    </w:p>
    <w:p w:rsidR="00A26124" w:rsidRDefault="00A26124" w:rsidP="00A26124">
      <w:pPr>
        <w:pStyle w:val="11"/>
        <w:tabs>
          <w:tab w:val="left" w:pos="720"/>
          <w:tab w:val="left" w:pos="5812"/>
        </w:tabs>
        <w:ind w:firstLine="540"/>
        <w:jc w:val="both"/>
        <w:rPr>
          <w:sz w:val="26"/>
          <w:szCs w:val="26"/>
          <w:lang w:val="uk-UA"/>
        </w:rPr>
      </w:pPr>
      <w:r>
        <w:rPr>
          <w:sz w:val="26"/>
          <w:szCs w:val="26"/>
          <w:lang w:val="uk-UA"/>
        </w:rPr>
        <w:t>Видатки міського бюджету на оплату праці  (КЕКВ 2110) працівникам галузі культури становитимуть 9667,15 тис.грн., оплату комунальних послуг та споживання енергоносіїв – 3035,85 тис.грн.,  інші видатки – 5109,05 тис.гривень.</w:t>
      </w:r>
    </w:p>
    <w:p w:rsidR="00A26124" w:rsidRPr="00433D3A" w:rsidRDefault="00A26124" w:rsidP="00A26124">
      <w:pPr>
        <w:ind w:firstLine="540"/>
        <w:jc w:val="both"/>
        <w:rPr>
          <w:sz w:val="26"/>
          <w:szCs w:val="26"/>
          <w:lang w:val="uk-UA"/>
        </w:rPr>
      </w:pPr>
      <w:r w:rsidRPr="00433D3A">
        <w:rPr>
          <w:sz w:val="26"/>
          <w:szCs w:val="26"/>
          <w:lang w:val="uk-UA"/>
        </w:rPr>
        <w:t>На реалізацію програми розвитку культури, зокрема, на активізацію діяльності народних домів та музеїв міста, відзначення державних свят, видатних подій загальнодержавного та місцевого рівня планується 350,0 тис.гривень. Власні надходження, враховуючи  воєнний стан, прогнозуються  в сумі 298,6 тис.гривень.</w:t>
      </w:r>
    </w:p>
    <w:p w:rsidR="00A26124" w:rsidRPr="00433D3A" w:rsidRDefault="00A26124" w:rsidP="00A26124">
      <w:pPr>
        <w:ind w:firstLine="540"/>
        <w:jc w:val="both"/>
        <w:rPr>
          <w:sz w:val="26"/>
          <w:szCs w:val="26"/>
          <w:lang w:val="uk-UA"/>
        </w:rPr>
      </w:pPr>
      <w:r w:rsidRPr="00433D3A">
        <w:rPr>
          <w:sz w:val="26"/>
          <w:szCs w:val="26"/>
          <w:lang w:val="uk-UA"/>
        </w:rPr>
        <w:t>На капітальні видатки за рахунок переданих у спеціальний фонд коштів загального фонду з міського бюджету заплановано поповнення бібліотечного фонду в сумі 95,0 тис.грн., капітальний ремонт фасаду НД в с.Раделичі – 1019,65 тис.грн., придбання кондиціонерів для народних домів – 99,0 тис.грн. та придбання комп»ютерної техніки для централізованої бухгалтерії – 23,0 тис.гривень.</w:t>
      </w:r>
    </w:p>
    <w:p w:rsidR="00A26124" w:rsidRPr="00433D3A" w:rsidRDefault="00A26124" w:rsidP="00A26124">
      <w:pPr>
        <w:jc w:val="both"/>
        <w:rPr>
          <w:b/>
          <w:color w:val="000000"/>
          <w:sz w:val="26"/>
          <w:szCs w:val="26"/>
          <w:lang w:val="uk-UA"/>
        </w:rPr>
      </w:pPr>
    </w:p>
    <w:p w:rsidR="00A26124" w:rsidRPr="0029316B" w:rsidRDefault="00A26124" w:rsidP="00A26124">
      <w:pPr>
        <w:jc w:val="both"/>
        <w:rPr>
          <w:b/>
          <w:sz w:val="26"/>
          <w:szCs w:val="26"/>
          <w:lang w:val="uk-UA"/>
        </w:rPr>
      </w:pPr>
      <w:r w:rsidRPr="00433D3A">
        <w:rPr>
          <w:sz w:val="26"/>
          <w:szCs w:val="26"/>
          <w:lang w:val="uk-UA"/>
        </w:rPr>
        <w:tab/>
      </w:r>
      <w:r w:rsidRPr="00433D3A">
        <w:rPr>
          <w:sz w:val="26"/>
          <w:szCs w:val="26"/>
          <w:lang w:val="uk-UA"/>
        </w:rPr>
        <w:tab/>
      </w:r>
      <w:r w:rsidRPr="00433D3A">
        <w:rPr>
          <w:sz w:val="26"/>
          <w:szCs w:val="26"/>
          <w:lang w:val="uk-UA"/>
        </w:rPr>
        <w:tab/>
      </w:r>
      <w:r w:rsidRPr="00433D3A">
        <w:rPr>
          <w:sz w:val="26"/>
          <w:szCs w:val="26"/>
          <w:lang w:val="uk-UA"/>
        </w:rPr>
        <w:tab/>
      </w:r>
      <w:r w:rsidRPr="0029316B">
        <w:rPr>
          <w:b/>
          <w:sz w:val="26"/>
          <w:szCs w:val="26"/>
          <w:lang w:val="uk-UA"/>
        </w:rPr>
        <w:t>Засоби масової інформації.</w:t>
      </w:r>
    </w:p>
    <w:p w:rsidR="00A26124" w:rsidRPr="0029316B" w:rsidRDefault="00A26124" w:rsidP="00A26124">
      <w:pPr>
        <w:jc w:val="both"/>
        <w:rPr>
          <w:b/>
          <w:sz w:val="26"/>
          <w:szCs w:val="26"/>
          <w:lang w:val="uk-UA"/>
        </w:rPr>
      </w:pPr>
    </w:p>
    <w:p w:rsidR="00A26124" w:rsidRPr="0029316B" w:rsidRDefault="00A26124" w:rsidP="00A26124">
      <w:pPr>
        <w:ind w:firstLine="720"/>
        <w:jc w:val="both"/>
        <w:rPr>
          <w:sz w:val="26"/>
          <w:szCs w:val="26"/>
          <w:lang w:val="uk-UA"/>
        </w:rPr>
      </w:pPr>
      <w:r w:rsidRPr="0029316B">
        <w:rPr>
          <w:sz w:val="26"/>
          <w:szCs w:val="26"/>
          <w:lang w:val="uk-UA"/>
        </w:rPr>
        <w:t>На фінансову підтримку засобів масової інформації передбачено 900,0 тис.грн. з утриманням 3,5 посад за рахунок коштів на «Програму мультимедійного інформування мешканців Миколаївської міської ради на 2024-2027 роки».</w:t>
      </w:r>
    </w:p>
    <w:p w:rsidR="00A26124" w:rsidRPr="0029316B" w:rsidRDefault="00A26124" w:rsidP="00A26124">
      <w:pPr>
        <w:jc w:val="both"/>
        <w:rPr>
          <w:color w:val="FF0000"/>
          <w:sz w:val="26"/>
          <w:szCs w:val="26"/>
          <w:lang w:val="uk-UA"/>
        </w:rPr>
      </w:pPr>
    </w:p>
    <w:p w:rsidR="00A26124" w:rsidRPr="0029316B" w:rsidRDefault="00A26124" w:rsidP="00A26124">
      <w:pPr>
        <w:jc w:val="both"/>
        <w:outlineLvl w:val="0"/>
        <w:rPr>
          <w:b/>
          <w:sz w:val="26"/>
          <w:szCs w:val="26"/>
          <w:lang w:val="uk-UA"/>
        </w:rPr>
      </w:pPr>
      <w:r w:rsidRPr="0029316B">
        <w:rPr>
          <w:sz w:val="26"/>
          <w:szCs w:val="26"/>
          <w:lang w:val="uk-UA"/>
        </w:rPr>
        <w:tab/>
      </w:r>
      <w:r w:rsidRPr="0029316B">
        <w:rPr>
          <w:sz w:val="26"/>
          <w:szCs w:val="26"/>
          <w:lang w:val="uk-UA"/>
        </w:rPr>
        <w:tab/>
      </w:r>
      <w:r w:rsidRPr="0029316B">
        <w:rPr>
          <w:sz w:val="26"/>
          <w:szCs w:val="26"/>
          <w:lang w:val="uk-UA"/>
        </w:rPr>
        <w:tab/>
        <w:t xml:space="preserve">           </w:t>
      </w:r>
      <w:r w:rsidRPr="0029316B">
        <w:rPr>
          <w:b/>
          <w:sz w:val="26"/>
          <w:szCs w:val="26"/>
          <w:lang w:val="uk-UA"/>
        </w:rPr>
        <w:t>Фізична культура і спорт.</w:t>
      </w:r>
    </w:p>
    <w:p w:rsidR="00A26124" w:rsidRPr="0029316B" w:rsidRDefault="00A26124" w:rsidP="00A26124">
      <w:pPr>
        <w:jc w:val="both"/>
        <w:rPr>
          <w:sz w:val="26"/>
          <w:szCs w:val="26"/>
          <w:lang w:val="uk-UA" w:eastAsia="en-US"/>
        </w:rPr>
      </w:pPr>
      <w:r w:rsidRPr="0029316B">
        <w:rPr>
          <w:sz w:val="26"/>
          <w:szCs w:val="26"/>
          <w:lang w:val="uk-UA"/>
        </w:rPr>
        <w:tab/>
      </w:r>
    </w:p>
    <w:p w:rsidR="00A26124" w:rsidRPr="0029316B" w:rsidRDefault="00A26124" w:rsidP="00A26124">
      <w:pPr>
        <w:ind w:firstLine="540"/>
        <w:jc w:val="both"/>
        <w:rPr>
          <w:sz w:val="26"/>
          <w:szCs w:val="26"/>
          <w:lang w:val="uk-UA"/>
        </w:rPr>
      </w:pPr>
      <w:r w:rsidRPr="0029316B">
        <w:rPr>
          <w:sz w:val="26"/>
          <w:szCs w:val="26"/>
          <w:lang w:val="uk-UA" w:eastAsia="en-US"/>
        </w:rPr>
        <w:t xml:space="preserve">У  міському бюджеті на 2025 рік видатки з </w:t>
      </w:r>
      <w:r w:rsidRPr="0029316B">
        <w:rPr>
          <w:bCs/>
          <w:sz w:val="26"/>
          <w:szCs w:val="26"/>
          <w:lang w:val="uk-UA" w:eastAsia="en-US"/>
        </w:rPr>
        <w:t>фізичної культури та спорту</w:t>
      </w:r>
      <w:r w:rsidRPr="0029316B">
        <w:rPr>
          <w:sz w:val="26"/>
          <w:szCs w:val="26"/>
          <w:lang w:val="uk-UA" w:eastAsia="en-US"/>
        </w:rPr>
        <w:t xml:space="preserve"> передбачаються в сумі 6864,9 тис.грн., у тому числі за загальним фондом – 6564,9 тис.грн. та по спеціальному фонду 300,0 тис.</w:t>
      </w:r>
      <w:r w:rsidRPr="0029316B">
        <w:rPr>
          <w:bCs/>
          <w:sz w:val="26"/>
          <w:szCs w:val="26"/>
          <w:lang w:val="uk-UA" w:eastAsia="en-US"/>
        </w:rPr>
        <w:t>гривень</w:t>
      </w:r>
      <w:r w:rsidRPr="0029316B">
        <w:rPr>
          <w:sz w:val="26"/>
          <w:szCs w:val="26"/>
          <w:lang w:val="uk-UA" w:eastAsia="en-US"/>
        </w:rPr>
        <w:t xml:space="preserve">. </w:t>
      </w:r>
      <w:r w:rsidRPr="0029316B">
        <w:rPr>
          <w:sz w:val="26"/>
          <w:szCs w:val="26"/>
          <w:lang w:val="uk-UA"/>
        </w:rPr>
        <w:t>В загальній сумі видатків на фізичну культуру і спорт субвенція з Тростянецької сільської ради становить 238,5 тис.грн. (для ДЮСШ).</w:t>
      </w:r>
    </w:p>
    <w:p w:rsidR="00A26124" w:rsidRPr="00FF5578" w:rsidRDefault="00A26124" w:rsidP="00A26124">
      <w:pPr>
        <w:autoSpaceDE w:val="0"/>
        <w:autoSpaceDN w:val="0"/>
        <w:adjustRightInd w:val="0"/>
        <w:ind w:firstLine="540"/>
        <w:jc w:val="both"/>
        <w:rPr>
          <w:sz w:val="26"/>
          <w:szCs w:val="26"/>
          <w:lang w:eastAsia="en-US"/>
        </w:rPr>
      </w:pPr>
      <w:r>
        <w:rPr>
          <w:sz w:val="26"/>
          <w:szCs w:val="26"/>
          <w:lang w:eastAsia="en-US"/>
        </w:rPr>
        <w:t>Видатки на оплату праці (КЕКВ 2110) працівникам плануються в сумі 3799,7 тис.грн., оплату комунальних послуг та енергоносіїв –  312,2 тис.гривень. У складі видатків передбачено кошти на «</w:t>
      </w:r>
      <w:r w:rsidRPr="00FF5578">
        <w:rPr>
          <w:sz w:val="26"/>
          <w:szCs w:val="26"/>
        </w:rPr>
        <w:t>Капітальний ремонт приміщення спортивного залу комунального закладу «Миколаївська комплексна дитячо-юнацька спортивна школа» Миколаївської міської ради Стрийського району Львівської області</w:t>
      </w:r>
      <w:r>
        <w:rPr>
          <w:sz w:val="26"/>
          <w:szCs w:val="26"/>
        </w:rPr>
        <w:t>» в сумі 300,0 тис.гривень.</w:t>
      </w:r>
    </w:p>
    <w:p w:rsidR="00A26124" w:rsidRPr="00FF5578" w:rsidRDefault="00A26124" w:rsidP="00A26124">
      <w:pPr>
        <w:ind w:firstLine="539"/>
        <w:jc w:val="both"/>
        <w:rPr>
          <w:sz w:val="26"/>
          <w:szCs w:val="26"/>
        </w:rPr>
      </w:pPr>
    </w:p>
    <w:p w:rsidR="00A26124" w:rsidRDefault="00A26124" w:rsidP="00A26124">
      <w:pPr>
        <w:ind w:firstLine="539"/>
        <w:jc w:val="center"/>
        <w:rPr>
          <w:b/>
          <w:sz w:val="26"/>
          <w:szCs w:val="26"/>
        </w:rPr>
      </w:pPr>
      <w:r>
        <w:rPr>
          <w:b/>
          <w:sz w:val="26"/>
          <w:szCs w:val="26"/>
        </w:rPr>
        <w:t>Житлово-комунальне господарство.</w:t>
      </w:r>
    </w:p>
    <w:p w:rsidR="00A26124" w:rsidRDefault="00A26124" w:rsidP="00A26124">
      <w:pPr>
        <w:ind w:firstLine="539"/>
        <w:rPr>
          <w:sz w:val="26"/>
          <w:szCs w:val="26"/>
        </w:rPr>
      </w:pPr>
    </w:p>
    <w:p w:rsidR="00A26124" w:rsidRDefault="00A26124" w:rsidP="00A26124">
      <w:pPr>
        <w:ind w:firstLine="539"/>
        <w:jc w:val="both"/>
        <w:rPr>
          <w:sz w:val="26"/>
          <w:szCs w:val="26"/>
        </w:rPr>
      </w:pPr>
      <w:r>
        <w:rPr>
          <w:sz w:val="26"/>
          <w:szCs w:val="26"/>
        </w:rPr>
        <w:t>На 2025 рік  міським бюджетом передбачено видатки в загальній сумі 21107,0 тис.грн., з них на оплату вуличного освітлення – 2180,0 тис.грн., на благоустрій населених пунктів громади – 18307,0 тис.грн. та  видатки на захоронення сміття – 500,0 тис.гривень.</w:t>
      </w:r>
    </w:p>
    <w:p w:rsidR="00A26124" w:rsidRPr="00433D3A" w:rsidRDefault="00A26124" w:rsidP="00A26124">
      <w:pPr>
        <w:jc w:val="both"/>
        <w:rPr>
          <w:sz w:val="26"/>
          <w:szCs w:val="26"/>
        </w:rPr>
      </w:pPr>
    </w:p>
    <w:p w:rsidR="00B96195" w:rsidRPr="00433D3A" w:rsidRDefault="00B96195" w:rsidP="00A26124">
      <w:pPr>
        <w:jc w:val="both"/>
        <w:rPr>
          <w:sz w:val="26"/>
          <w:szCs w:val="26"/>
        </w:rPr>
      </w:pPr>
    </w:p>
    <w:p w:rsidR="00B96195" w:rsidRPr="00433D3A" w:rsidRDefault="00B96195" w:rsidP="00A26124">
      <w:pPr>
        <w:jc w:val="both"/>
        <w:rPr>
          <w:sz w:val="26"/>
          <w:szCs w:val="26"/>
        </w:rPr>
      </w:pPr>
    </w:p>
    <w:p w:rsidR="00A26124" w:rsidRDefault="00A26124" w:rsidP="00A26124">
      <w:pPr>
        <w:ind w:firstLine="539"/>
        <w:jc w:val="center"/>
        <w:rPr>
          <w:b/>
          <w:sz w:val="26"/>
          <w:szCs w:val="26"/>
        </w:rPr>
      </w:pPr>
      <w:r>
        <w:rPr>
          <w:b/>
          <w:sz w:val="26"/>
          <w:szCs w:val="26"/>
        </w:rPr>
        <w:t>Дорожня інфраструктура.</w:t>
      </w:r>
    </w:p>
    <w:p w:rsidR="00A26124" w:rsidRDefault="00A26124" w:rsidP="00A26124">
      <w:pPr>
        <w:ind w:firstLine="539"/>
        <w:rPr>
          <w:sz w:val="26"/>
          <w:szCs w:val="26"/>
        </w:rPr>
      </w:pPr>
    </w:p>
    <w:p w:rsidR="00A26124" w:rsidRDefault="00A26124" w:rsidP="00A26124">
      <w:pPr>
        <w:ind w:firstLine="539"/>
        <w:jc w:val="both"/>
        <w:rPr>
          <w:sz w:val="26"/>
          <w:szCs w:val="26"/>
        </w:rPr>
      </w:pPr>
      <w:r>
        <w:rPr>
          <w:sz w:val="26"/>
          <w:szCs w:val="26"/>
        </w:rPr>
        <w:t xml:space="preserve"> У 2025 році планується скерувати на дорожнє господарство та розвиток дорожньої інфраструктури 6260,0 тис.грн., з них на поточні видатки з експлуатаційного утримання доріг – 2000,0 тис.грн. та на капітальні ремонти доріг – 4260,0 тис.гривень. </w:t>
      </w:r>
    </w:p>
    <w:p w:rsidR="00A26124" w:rsidRDefault="00A26124" w:rsidP="00A26124">
      <w:pPr>
        <w:jc w:val="both"/>
        <w:rPr>
          <w:sz w:val="26"/>
          <w:szCs w:val="26"/>
        </w:rPr>
      </w:pPr>
      <w:r>
        <w:rPr>
          <w:sz w:val="26"/>
          <w:szCs w:val="26"/>
        </w:rPr>
        <w:tab/>
        <w:t xml:space="preserve">                       </w:t>
      </w:r>
    </w:p>
    <w:p w:rsidR="00A26124" w:rsidRDefault="00A26124" w:rsidP="00A26124">
      <w:pPr>
        <w:jc w:val="center"/>
        <w:outlineLvl w:val="0"/>
        <w:rPr>
          <w:b/>
          <w:sz w:val="26"/>
          <w:szCs w:val="26"/>
        </w:rPr>
      </w:pPr>
      <w:r>
        <w:rPr>
          <w:b/>
          <w:sz w:val="26"/>
          <w:szCs w:val="26"/>
        </w:rPr>
        <w:t>Інші програми та заходи, пов”язані з економічною діяльністю.</w:t>
      </w:r>
    </w:p>
    <w:p w:rsidR="00A26124" w:rsidRDefault="00A26124" w:rsidP="00A26124">
      <w:pPr>
        <w:jc w:val="both"/>
        <w:outlineLvl w:val="0"/>
        <w:rPr>
          <w:b/>
          <w:sz w:val="26"/>
          <w:szCs w:val="26"/>
        </w:rPr>
      </w:pPr>
    </w:p>
    <w:p w:rsidR="00A26124" w:rsidRDefault="00A26124" w:rsidP="00A26124">
      <w:pPr>
        <w:pStyle w:val="11"/>
        <w:tabs>
          <w:tab w:val="left" w:pos="720"/>
          <w:tab w:val="left" w:pos="5812"/>
        </w:tabs>
        <w:ind w:firstLine="540"/>
        <w:jc w:val="both"/>
        <w:rPr>
          <w:sz w:val="26"/>
          <w:szCs w:val="26"/>
          <w:lang w:val="uk-UA"/>
        </w:rPr>
      </w:pPr>
      <w:r>
        <w:rPr>
          <w:sz w:val="26"/>
          <w:szCs w:val="26"/>
          <w:lang w:val="ru-RU"/>
        </w:rPr>
        <w:t>У 2025 році на забезпечення діяльності місцевої пожежної команди та добровільних пожежних дружин передбачено кошти  в сумі  848,5 тис.грн., на</w:t>
      </w:r>
      <w:r>
        <w:rPr>
          <w:sz w:val="26"/>
          <w:szCs w:val="26"/>
          <w:lang w:val="uk-UA"/>
        </w:rPr>
        <w:t xml:space="preserve"> оплату праці (КЕКВ 2110)   видатки становлять 594,5 тис.грн., оплату комунальних послуг та споживання енергоносіїв – 25,3 тис.грн., на інші заходи громадського порядку та безпеки – 400,0 тис.грн., за рахунок поступлень екологічного податку  видатки на природоохоронні заходи за рахунок цільових фондів становлять 120,0 тис.гривень.</w:t>
      </w:r>
    </w:p>
    <w:p w:rsidR="00A26124" w:rsidRDefault="00A26124" w:rsidP="00A26124">
      <w:pPr>
        <w:pStyle w:val="11"/>
        <w:tabs>
          <w:tab w:val="left" w:pos="720"/>
          <w:tab w:val="left" w:pos="5812"/>
        </w:tabs>
        <w:jc w:val="both"/>
        <w:rPr>
          <w:sz w:val="26"/>
          <w:szCs w:val="26"/>
          <w:lang w:val="uk-UA"/>
        </w:rPr>
      </w:pPr>
    </w:p>
    <w:p w:rsidR="00B96195" w:rsidRPr="00433D3A" w:rsidRDefault="00A26124" w:rsidP="00A26124">
      <w:pPr>
        <w:pStyle w:val="11"/>
        <w:tabs>
          <w:tab w:val="left" w:pos="720"/>
          <w:tab w:val="left" w:pos="5812"/>
        </w:tabs>
        <w:jc w:val="both"/>
        <w:rPr>
          <w:sz w:val="26"/>
          <w:szCs w:val="26"/>
          <w:lang w:val="ru-RU"/>
        </w:rPr>
      </w:pPr>
      <w:r>
        <w:rPr>
          <w:sz w:val="26"/>
          <w:szCs w:val="26"/>
          <w:lang w:val="uk-UA"/>
        </w:rPr>
        <w:tab/>
      </w:r>
    </w:p>
    <w:p w:rsidR="00B96195" w:rsidRPr="00433D3A" w:rsidRDefault="00B96195" w:rsidP="00A26124">
      <w:pPr>
        <w:pStyle w:val="11"/>
        <w:tabs>
          <w:tab w:val="left" w:pos="720"/>
          <w:tab w:val="left" w:pos="5812"/>
        </w:tabs>
        <w:jc w:val="both"/>
        <w:rPr>
          <w:sz w:val="26"/>
          <w:szCs w:val="26"/>
          <w:lang w:val="ru-RU"/>
        </w:rPr>
      </w:pPr>
    </w:p>
    <w:p w:rsidR="00A26124" w:rsidRDefault="00A26124" w:rsidP="00A26124">
      <w:pPr>
        <w:pStyle w:val="11"/>
        <w:tabs>
          <w:tab w:val="left" w:pos="720"/>
          <w:tab w:val="left" w:pos="5812"/>
        </w:tabs>
        <w:jc w:val="both"/>
        <w:rPr>
          <w:sz w:val="26"/>
          <w:szCs w:val="26"/>
          <w:lang w:val="uk-UA"/>
        </w:rPr>
      </w:pPr>
      <w:r>
        <w:rPr>
          <w:sz w:val="26"/>
          <w:szCs w:val="26"/>
          <w:lang w:val="uk-UA"/>
        </w:rPr>
        <w:t>Секретар міської ради</w:t>
      </w:r>
      <w:r>
        <w:rPr>
          <w:sz w:val="26"/>
          <w:szCs w:val="26"/>
          <w:lang w:val="uk-UA"/>
        </w:rPr>
        <w:tab/>
        <w:t>Іван АНДРІЙЧИК</w:t>
      </w:r>
    </w:p>
    <w:p w:rsidR="00A26124" w:rsidRPr="00433D3A" w:rsidRDefault="00A26124" w:rsidP="00A26124">
      <w:pPr>
        <w:pStyle w:val="11"/>
        <w:tabs>
          <w:tab w:val="left" w:pos="720"/>
          <w:tab w:val="left" w:pos="5812"/>
        </w:tabs>
        <w:jc w:val="both"/>
        <w:rPr>
          <w:sz w:val="26"/>
          <w:szCs w:val="26"/>
          <w:lang w:val="ru-RU"/>
        </w:rPr>
      </w:pPr>
    </w:p>
    <w:p w:rsidR="00433D3A" w:rsidRDefault="00433D3A">
      <w:pPr>
        <w:spacing w:after="200" w:line="276" w:lineRule="auto"/>
        <w:rPr>
          <w:sz w:val="26"/>
          <w:szCs w:val="26"/>
        </w:rPr>
      </w:pPr>
      <w:r>
        <w:rPr>
          <w:sz w:val="26"/>
          <w:szCs w:val="26"/>
        </w:rPr>
        <w:br w:type="page"/>
      </w:r>
    </w:p>
    <w:p w:rsidR="00433D3A" w:rsidRDefault="00433D3A" w:rsidP="00D44442">
      <w:pPr>
        <w:rPr>
          <w:rFonts w:ascii="Calibri" w:hAnsi="Calibri" w:cs="Calibri"/>
          <w:color w:val="000000"/>
          <w:sz w:val="20"/>
          <w:szCs w:val="20"/>
          <w:lang w:val="uk-UA" w:eastAsia="uk-UA"/>
        </w:rPr>
        <w:sectPr w:rsidR="00433D3A" w:rsidSect="00B96195">
          <w:pgSz w:w="11907" w:h="16840"/>
          <w:pgMar w:top="568" w:right="567" w:bottom="1134" w:left="1560" w:header="709" w:footer="709" w:gutter="0"/>
          <w:pgNumType w:start="1"/>
          <w:cols w:space="720"/>
        </w:sectPr>
      </w:pPr>
    </w:p>
    <w:tbl>
      <w:tblPr>
        <w:tblW w:w="11460" w:type="dxa"/>
        <w:tblInd w:w="93" w:type="dxa"/>
        <w:tblLook w:val="04A0" w:firstRow="1" w:lastRow="0" w:firstColumn="1" w:lastColumn="0" w:noHBand="0" w:noVBand="1"/>
      </w:tblPr>
      <w:tblGrid>
        <w:gridCol w:w="1230"/>
        <w:gridCol w:w="4300"/>
        <w:gridCol w:w="1480"/>
        <w:gridCol w:w="1480"/>
        <w:gridCol w:w="1480"/>
        <w:gridCol w:w="1540"/>
      </w:tblGrid>
      <w:tr w:rsidR="00433D3A" w:rsidRPr="00890A4F" w:rsidTr="00D44442">
        <w:trPr>
          <w:trHeight w:val="255"/>
        </w:trPr>
        <w:tc>
          <w:tcPr>
            <w:tcW w:w="1180" w:type="dxa"/>
            <w:tcBorders>
              <w:top w:val="nil"/>
              <w:left w:val="nil"/>
              <w:bottom w:val="nil"/>
              <w:right w:val="nil"/>
            </w:tcBorders>
            <w:shd w:val="clear" w:color="auto" w:fill="auto"/>
            <w:noWrap/>
            <w:vAlign w:val="bottom"/>
            <w:hideMark/>
          </w:tcPr>
          <w:p w:rsidR="00433D3A" w:rsidRPr="00890A4F" w:rsidRDefault="00433D3A" w:rsidP="00D44442">
            <w:pPr>
              <w:rPr>
                <w:rFonts w:ascii="Calibri" w:hAnsi="Calibri" w:cs="Calibri"/>
                <w:color w:val="000000"/>
                <w:sz w:val="20"/>
                <w:szCs w:val="20"/>
                <w:lang w:val="uk-UA" w:eastAsia="uk-UA"/>
              </w:rPr>
            </w:pPr>
          </w:p>
        </w:tc>
        <w:tc>
          <w:tcPr>
            <w:tcW w:w="4300" w:type="dxa"/>
            <w:tcBorders>
              <w:top w:val="nil"/>
              <w:left w:val="nil"/>
              <w:bottom w:val="nil"/>
              <w:right w:val="nil"/>
            </w:tcBorders>
            <w:shd w:val="clear" w:color="auto" w:fill="auto"/>
            <w:noWrap/>
            <w:vAlign w:val="bottom"/>
            <w:hideMark/>
          </w:tcPr>
          <w:p w:rsidR="00433D3A" w:rsidRPr="00890A4F" w:rsidRDefault="00433D3A" w:rsidP="00D44442">
            <w:pPr>
              <w:rPr>
                <w:rFonts w:ascii="Calibri" w:hAnsi="Calibri" w:cs="Calibri"/>
                <w:color w:val="000000"/>
                <w:sz w:val="20"/>
                <w:szCs w:val="20"/>
                <w:lang w:val="uk-UA" w:eastAsia="uk-UA"/>
              </w:rPr>
            </w:pPr>
          </w:p>
        </w:tc>
        <w:tc>
          <w:tcPr>
            <w:tcW w:w="1480" w:type="dxa"/>
            <w:tcBorders>
              <w:top w:val="nil"/>
              <w:left w:val="nil"/>
              <w:bottom w:val="nil"/>
              <w:right w:val="nil"/>
            </w:tcBorders>
            <w:shd w:val="clear" w:color="auto" w:fill="auto"/>
            <w:noWrap/>
            <w:vAlign w:val="bottom"/>
            <w:hideMark/>
          </w:tcPr>
          <w:p w:rsidR="00433D3A" w:rsidRPr="00890A4F" w:rsidRDefault="00433D3A" w:rsidP="00D44442">
            <w:pPr>
              <w:rPr>
                <w:rFonts w:ascii="Calibri" w:hAnsi="Calibri" w:cs="Calibri"/>
                <w:color w:val="000000"/>
                <w:sz w:val="20"/>
                <w:szCs w:val="20"/>
                <w:lang w:val="uk-UA" w:eastAsia="uk-UA"/>
              </w:rPr>
            </w:pPr>
          </w:p>
        </w:tc>
        <w:tc>
          <w:tcPr>
            <w:tcW w:w="1480" w:type="dxa"/>
            <w:tcBorders>
              <w:top w:val="nil"/>
              <w:left w:val="nil"/>
              <w:bottom w:val="nil"/>
              <w:right w:val="nil"/>
            </w:tcBorders>
            <w:shd w:val="clear" w:color="auto" w:fill="auto"/>
            <w:noWrap/>
            <w:vAlign w:val="bottom"/>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Додаток 1</w:t>
            </w:r>
          </w:p>
        </w:tc>
        <w:tc>
          <w:tcPr>
            <w:tcW w:w="1480" w:type="dxa"/>
            <w:tcBorders>
              <w:top w:val="nil"/>
              <w:left w:val="nil"/>
              <w:bottom w:val="nil"/>
              <w:right w:val="nil"/>
            </w:tcBorders>
            <w:shd w:val="clear" w:color="auto" w:fill="auto"/>
            <w:noWrap/>
            <w:vAlign w:val="bottom"/>
            <w:hideMark/>
          </w:tcPr>
          <w:p w:rsidR="00433D3A" w:rsidRPr="00890A4F" w:rsidRDefault="00433D3A" w:rsidP="00D44442">
            <w:pPr>
              <w:rPr>
                <w:rFonts w:ascii="Calibri" w:hAnsi="Calibri" w:cs="Calibri"/>
                <w:color w:val="000000"/>
                <w:sz w:val="20"/>
                <w:szCs w:val="20"/>
                <w:lang w:val="uk-UA" w:eastAsia="uk-UA"/>
              </w:rPr>
            </w:pPr>
          </w:p>
        </w:tc>
        <w:tc>
          <w:tcPr>
            <w:tcW w:w="1540" w:type="dxa"/>
            <w:tcBorders>
              <w:top w:val="nil"/>
              <w:left w:val="nil"/>
              <w:bottom w:val="nil"/>
              <w:right w:val="nil"/>
            </w:tcBorders>
            <w:shd w:val="clear" w:color="auto" w:fill="auto"/>
            <w:noWrap/>
            <w:vAlign w:val="bottom"/>
            <w:hideMark/>
          </w:tcPr>
          <w:p w:rsidR="00433D3A" w:rsidRPr="00890A4F" w:rsidRDefault="00433D3A" w:rsidP="00D44442">
            <w:pPr>
              <w:rPr>
                <w:rFonts w:ascii="Calibri" w:hAnsi="Calibri" w:cs="Calibri"/>
                <w:color w:val="000000"/>
                <w:sz w:val="20"/>
                <w:szCs w:val="20"/>
                <w:lang w:val="uk-UA" w:eastAsia="uk-UA"/>
              </w:rPr>
            </w:pPr>
          </w:p>
        </w:tc>
      </w:tr>
      <w:tr w:rsidR="00433D3A" w:rsidRPr="00890A4F" w:rsidTr="00D44442">
        <w:trPr>
          <w:trHeight w:val="255"/>
        </w:trPr>
        <w:tc>
          <w:tcPr>
            <w:tcW w:w="1180" w:type="dxa"/>
            <w:tcBorders>
              <w:top w:val="nil"/>
              <w:left w:val="nil"/>
              <w:bottom w:val="nil"/>
              <w:right w:val="nil"/>
            </w:tcBorders>
            <w:shd w:val="clear" w:color="auto" w:fill="auto"/>
            <w:noWrap/>
            <w:vAlign w:val="bottom"/>
            <w:hideMark/>
          </w:tcPr>
          <w:p w:rsidR="00433D3A" w:rsidRPr="00890A4F" w:rsidRDefault="00433D3A" w:rsidP="00D44442">
            <w:pPr>
              <w:rPr>
                <w:rFonts w:ascii="Calibri" w:hAnsi="Calibri" w:cs="Calibri"/>
                <w:color w:val="000000"/>
                <w:sz w:val="20"/>
                <w:szCs w:val="20"/>
                <w:lang w:val="uk-UA" w:eastAsia="uk-UA"/>
              </w:rPr>
            </w:pPr>
          </w:p>
        </w:tc>
        <w:tc>
          <w:tcPr>
            <w:tcW w:w="4300" w:type="dxa"/>
            <w:tcBorders>
              <w:top w:val="nil"/>
              <w:left w:val="nil"/>
              <w:bottom w:val="nil"/>
              <w:right w:val="nil"/>
            </w:tcBorders>
            <w:shd w:val="clear" w:color="auto" w:fill="auto"/>
            <w:noWrap/>
            <w:vAlign w:val="bottom"/>
            <w:hideMark/>
          </w:tcPr>
          <w:p w:rsidR="00433D3A" w:rsidRPr="00890A4F" w:rsidRDefault="00433D3A" w:rsidP="00D44442">
            <w:pPr>
              <w:rPr>
                <w:rFonts w:ascii="Calibri" w:hAnsi="Calibri" w:cs="Calibri"/>
                <w:color w:val="000000"/>
                <w:sz w:val="20"/>
                <w:szCs w:val="20"/>
                <w:lang w:val="uk-UA" w:eastAsia="uk-UA"/>
              </w:rPr>
            </w:pPr>
          </w:p>
        </w:tc>
        <w:tc>
          <w:tcPr>
            <w:tcW w:w="1480" w:type="dxa"/>
            <w:tcBorders>
              <w:top w:val="nil"/>
              <w:left w:val="nil"/>
              <w:bottom w:val="nil"/>
              <w:right w:val="nil"/>
            </w:tcBorders>
            <w:shd w:val="clear" w:color="auto" w:fill="auto"/>
            <w:noWrap/>
            <w:vAlign w:val="bottom"/>
            <w:hideMark/>
          </w:tcPr>
          <w:p w:rsidR="00433D3A" w:rsidRPr="00890A4F" w:rsidRDefault="00433D3A" w:rsidP="00D44442">
            <w:pPr>
              <w:rPr>
                <w:rFonts w:ascii="Calibri" w:hAnsi="Calibri" w:cs="Calibri"/>
                <w:color w:val="000000"/>
                <w:sz w:val="20"/>
                <w:szCs w:val="20"/>
                <w:lang w:val="uk-UA" w:eastAsia="uk-UA"/>
              </w:rPr>
            </w:pPr>
          </w:p>
        </w:tc>
        <w:tc>
          <w:tcPr>
            <w:tcW w:w="4500" w:type="dxa"/>
            <w:gridSpan w:val="3"/>
            <w:tcBorders>
              <w:top w:val="nil"/>
              <w:left w:val="nil"/>
              <w:bottom w:val="nil"/>
              <w:right w:val="nil"/>
            </w:tcBorders>
            <w:shd w:val="clear" w:color="auto" w:fill="auto"/>
            <w:noWrap/>
            <w:vAlign w:val="bottom"/>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xml:space="preserve">до рішення міської ради від ___.12.2024 № </w:t>
            </w:r>
          </w:p>
        </w:tc>
      </w:tr>
      <w:tr w:rsidR="00433D3A" w:rsidRPr="00890A4F" w:rsidTr="00D44442">
        <w:trPr>
          <w:trHeight w:val="255"/>
        </w:trPr>
        <w:tc>
          <w:tcPr>
            <w:tcW w:w="1180" w:type="dxa"/>
            <w:tcBorders>
              <w:top w:val="nil"/>
              <w:left w:val="nil"/>
              <w:bottom w:val="nil"/>
              <w:right w:val="nil"/>
            </w:tcBorders>
            <w:shd w:val="clear" w:color="auto" w:fill="auto"/>
            <w:noWrap/>
            <w:vAlign w:val="bottom"/>
            <w:hideMark/>
          </w:tcPr>
          <w:p w:rsidR="00433D3A" w:rsidRPr="00890A4F" w:rsidRDefault="00433D3A" w:rsidP="00D44442">
            <w:pPr>
              <w:rPr>
                <w:rFonts w:ascii="Calibri" w:hAnsi="Calibri" w:cs="Calibri"/>
                <w:color w:val="000000"/>
                <w:sz w:val="20"/>
                <w:szCs w:val="20"/>
                <w:lang w:val="uk-UA" w:eastAsia="uk-UA"/>
              </w:rPr>
            </w:pPr>
          </w:p>
        </w:tc>
        <w:tc>
          <w:tcPr>
            <w:tcW w:w="4300" w:type="dxa"/>
            <w:tcBorders>
              <w:top w:val="nil"/>
              <w:left w:val="nil"/>
              <w:bottom w:val="nil"/>
              <w:right w:val="nil"/>
            </w:tcBorders>
            <w:shd w:val="clear" w:color="auto" w:fill="auto"/>
            <w:noWrap/>
            <w:vAlign w:val="bottom"/>
            <w:hideMark/>
          </w:tcPr>
          <w:p w:rsidR="00433D3A" w:rsidRPr="00890A4F" w:rsidRDefault="00433D3A" w:rsidP="00D44442">
            <w:pPr>
              <w:rPr>
                <w:rFonts w:ascii="Calibri" w:hAnsi="Calibri" w:cs="Calibri"/>
                <w:color w:val="000000"/>
                <w:sz w:val="20"/>
                <w:szCs w:val="20"/>
                <w:lang w:val="uk-UA" w:eastAsia="uk-UA"/>
              </w:rPr>
            </w:pPr>
          </w:p>
        </w:tc>
        <w:tc>
          <w:tcPr>
            <w:tcW w:w="1480" w:type="dxa"/>
            <w:tcBorders>
              <w:top w:val="nil"/>
              <w:left w:val="nil"/>
              <w:bottom w:val="nil"/>
              <w:right w:val="nil"/>
            </w:tcBorders>
            <w:shd w:val="clear" w:color="auto" w:fill="auto"/>
            <w:noWrap/>
            <w:vAlign w:val="bottom"/>
            <w:hideMark/>
          </w:tcPr>
          <w:p w:rsidR="00433D3A" w:rsidRPr="00890A4F" w:rsidRDefault="00433D3A" w:rsidP="00D44442">
            <w:pPr>
              <w:rPr>
                <w:rFonts w:ascii="Calibri" w:hAnsi="Calibri" w:cs="Calibri"/>
                <w:color w:val="000000"/>
                <w:sz w:val="20"/>
                <w:szCs w:val="20"/>
                <w:lang w:val="uk-UA" w:eastAsia="uk-UA"/>
              </w:rPr>
            </w:pPr>
          </w:p>
        </w:tc>
        <w:tc>
          <w:tcPr>
            <w:tcW w:w="4500" w:type="dxa"/>
            <w:gridSpan w:val="3"/>
            <w:tcBorders>
              <w:top w:val="nil"/>
              <w:left w:val="nil"/>
              <w:bottom w:val="nil"/>
              <w:right w:val="nil"/>
            </w:tcBorders>
            <w:shd w:val="clear" w:color="auto" w:fill="auto"/>
            <w:noWrap/>
            <w:vAlign w:val="bottom"/>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xml:space="preserve">"Про міський бюджет Миколаївської міської ради </w:t>
            </w:r>
          </w:p>
        </w:tc>
      </w:tr>
      <w:tr w:rsidR="00433D3A" w:rsidRPr="00890A4F" w:rsidTr="00D44442">
        <w:trPr>
          <w:trHeight w:val="255"/>
        </w:trPr>
        <w:tc>
          <w:tcPr>
            <w:tcW w:w="1180" w:type="dxa"/>
            <w:tcBorders>
              <w:top w:val="nil"/>
              <w:left w:val="nil"/>
              <w:bottom w:val="nil"/>
              <w:right w:val="nil"/>
            </w:tcBorders>
            <w:shd w:val="clear" w:color="auto" w:fill="auto"/>
            <w:noWrap/>
            <w:vAlign w:val="bottom"/>
            <w:hideMark/>
          </w:tcPr>
          <w:p w:rsidR="00433D3A" w:rsidRPr="00890A4F" w:rsidRDefault="00433D3A" w:rsidP="00D44442">
            <w:pPr>
              <w:rPr>
                <w:rFonts w:ascii="Calibri" w:hAnsi="Calibri" w:cs="Calibri"/>
                <w:color w:val="000000"/>
                <w:sz w:val="20"/>
                <w:szCs w:val="20"/>
                <w:lang w:val="uk-UA" w:eastAsia="uk-UA"/>
              </w:rPr>
            </w:pPr>
          </w:p>
        </w:tc>
        <w:tc>
          <w:tcPr>
            <w:tcW w:w="4300" w:type="dxa"/>
            <w:tcBorders>
              <w:top w:val="nil"/>
              <w:left w:val="nil"/>
              <w:bottom w:val="nil"/>
              <w:right w:val="nil"/>
            </w:tcBorders>
            <w:shd w:val="clear" w:color="auto" w:fill="auto"/>
            <w:noWrap/>
            <w:vAlign w:val="bottom"/>
            <w:hideMark/>
          </w:tcPr>
          <w:p w:rsidR="00433D3A" w:rsidRPr="00890A4F" w:rsidRDefault="00433D3A" w:rsidP="00D44442">
            <w:pPr>
              <w:rPr>
                <w:rFonts w:ascii="Calibri" w:hAnsi="Calibri" w:cs="Calibri"/>
                <w:color w:val="000000"/>
                <w:sz w:val="20"/>
                <w:szCs w:val="20"/>
                <w:lang w:val="uk-UA" w:eastAsia="uk-UA"/>
              </w:rPr>
            </w:pPr>
          </w:p>
        </w:tc>
        <w:tc>
          <w:tcPr>
            <w:tcW w:w="1480" w:type="dxa"/>
            <w:tcBorders>
              <w:top w:val="nil"/>
              <w:left w:val="nil"/>
              <w:bottom w:val="nil"/>
              <w:right w:val="nil"/>
            </w:tcBorders>
            <w:shd w:val="clear" w:color="auto" w:fill="auto"/>
            <w:noWrap/>
            <w:vAlign w:val="bottom"/>
            <w:hideMark/>
          </w:tcPr>
          <w:p w:rsidR="00433D3A" w:rsidRPr="00890A4F" w:rsidRDefault="00433D3A" w:rsidP="00D44442">
            <w:pPr>
              <w:rPr>
                <w:rFonts w:ascii="Calibri" w:hAnsi="Calibri" w:cs="Calibri"/>
                <w:color w:val="000000"/>
                <w:sz w:val="20"/>
                <w:szCs w:val="20"/>
                <w:lang w:val="uk-UA" w:eastAsia="uk-UA"/>
              </w:rPr>
            </w:pPr>
          </w:p>
        </w:tc>
        <w:tc>
          <w:tcPr>
            <w:tcW w:w="2960" w:type="dxa"/>
            <w:gridSpan w:val="2"/>
            <w:tcBorders>
              <w:top w:val="nil"/>
              <w:left w:val="nil"/>
              <w:bottom w:val="nil"/>
              <w:right w:val="nil"/>
            </w:tcBorders>
            <w:shd w:val="clear" w:color="auto" w:fill="auto"/>
            <w:noWrap/>
            <w:vAlign w:val="bottom"/>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Стрийського району на 2025 рік"</w:t>
            </w:r>
          </w:p>
        </w:tc>
        <w:tc>
          <w:tcPr>
            <w:tcW w:w="1540" w:type="dxa"/>
            <w:tcBorders>
              <w:top w:val="nil"/>
              <w:left w:val="nil"/>
              <w:bottom w:val="nil"/>
              <w:right w:val="nil"/>
            </w:tcBorders>
            <w:shd w:val="clear" w:color="auto" w:fill="auto"/>
            <w:noWrap/>
            <w:vAlign w:val="bottom"/>
            <w:hideMark/>
          </w:tcPr>
          <w:p w:rsidR="00433D3A" w:rsidRPr="00890A4F" w:rsidRDefault="00433D3A" w:rsidP="00D44442">
            <w:pPr>
              <w:rPr>
                <w:rFonts w:ascii="Calibri" w:hAnsi="Calibri" w:cs="Calibri"/>
                <w:color w:val="000000"/>
                <w:sz w:val="20"/>
                <w:szCs w:val="20"/>
                <w:lang w:val="uk-UA" w:eastAsia="uk-UA"/>
              </w:rPr>
            </w:pPr>
          </w:p>
        </w:tc>
      </w:tr>
      <w:tr w:rsidR="00433D3A" w:rsidRPr="00890A4F" w:rsidTr="00D44442">
        <w:trPr>
          <w:trHeight w:val="510"/>
        </w:trPr>
        <w:tc>
          <w:tcPr>
            <w:tcW w:w="11460" w:type="dxa"/>
            <w:gridSpan w:val="6"/>
            <w:tcBorders>
              <w:top w:val="nil"/>
              <w:left w:val="nil"/>
              <w:bottom w:val="nil"/>
              <w:right w:val="nil"/>
            </w:tcBorders>
            <w:shd w:val="clear" w:color="auto" w:fill="auto"/>
            <w:vAlign w:val="bottom"/>
            <w:hideMark/>
          </w:tcPr>
          <w:p w:rsidR="00433D3A" w:rsidRPr="00890A4F" w:rsidRDefault="00433D3A" w:rsidP="00D44442">
            <w:pPr>
              <w:jc w:val="center"/>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ДОХОДИ</w:t>
            </w:r>
            <w:r w:rsidRPr="00890A4F">
              <w:rPr>
                <w:rFonts w:ascii="Calibri" w:hAnsi="Calibri" w:cs="Calibri"/>
                <w:b/>
                <w:bCs/>
                <w:color w:val="000000"/>
                <w:sz w:val="20"/>
                <w:szCs w:val="20"/>
                <w:lang w:val="uk-UA" w:eastAsia="uk-UA"/>
              </w:rPr>
              <w:br/>
            </w:r>
            <w:r w:rsidRPr="00890A4F">
              <w:rPr>
                <w:rFonts w:ascii="Calibri" w:hAnsi="Calibri" w:cs="Calibri"/>
                <w:b/>
                <w:bCs/>
                <w:color w:val="000000"/>
                <w:sz w:val="20"/>
                <w:szCs w:val="20"/>
                <w:lang w:val="uk-UA" w:eastAsia="uk-UA"/>
              </w:rPr>
              <w:br/>
              <w:t>міського бюджету на 2025 рік</w:t>
            </w:r>
          </w:p>
        </w:tc>
      </w:tr>
      <w:tr w:rsidR="00433D3A" w:rsidRPr="00890A4F" w:rsidTr="00D44442">
        <w:trPr>
          <w:trHeight w:val="510"/>
        </w:trPr>
        <w:tc>
          <w:tcPr>
            <w:tcW w:w="1180" w:type="dxa"/>
            <w:tcBorders>
              <w:top w:val="nil"/>
              <w:left w:val="nil"/>
              <w:bottom w:val="single" w:sz="4" w:space="0" w:color="auto"/>
              <w:right w:val="nil"/>
            </w:tcBorders>
            <w:shd w:val="clear" w:color="auto" w:fill="auto"/>
            <w:noWrap/>
            <w:vAlign w:val="bottom"/>
            <w:hideMark/>
          </w:tcPr>
          <w:p w:rsidR="00433D3A" w:rsidRPr="00890A4F" w:rsidRDefault="00433D3A" w:rsidP="00D44442">
            <w:pPr>
              <w:jc w:val="cente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1356400000</w:t>
            </w:r>
          </w:p>
        </w:tc>
        <w:tc>
          <w:tcPr>
            <w:tcW w:w="4300" w:type="dxa"/>
            <w:tcBorders>
              <w:top w:val="nil"/>
              <w:left w:val="nil"/>
              <w:bottom w:val="nil"/>
              <w:right w:val="nil"/>
            </w:tcBorders>
            <w:shd w:val="clear" w:color="auto" w:fill="auto"/>
            <w:noWrap/>
            <w:vAlign w:val="bottom"/>
            <w:hideMark/>
          </w:tcPr>
          <w:p w:rsidR="00433D3A" w:rsidRPr="00890A4F" w:rsidRDefault="00433D3A" w:rsidP="00D44442">
            <w:pPr>
              <w:jc w:val="center"/>
              <w:rPr>
                <w:rFonts w:ascii="Calibri" w:hAnsi="Calibri" w:cs="Calibri"/>
                <w:color w:val="000000"/>
                <w:sz w:val="20"/>
                <w:szCs w:val="20"/>
                <w:lang w:val="uk-UA" w:eastAsia="uk-UA"/>
              </w:rPr>
            </w:pPr>
          </w:p>
        </w:tc>
        <w:tc>
          <w:tcPr>
            <w:tcW w:w="1480" w:type="dxa"/>
            <w:tcBorders>
              <w:top w:val="nil"/>
              <w:left w:val="nil"/>
              <w:bottom w:val="nil"/>
              <w:right w:val="nil"/>
            </w:tcBorders>
            <w:shd w:val="clear" w:color="auto" w:fill="auto"/>
            <w:noWrap/>
            <w:vAlign w:val="bottom"/>
            <w:hideMark/>
          </w:tcPr>
          <w:p w:rsidR="00433D3A" w:rsidRPr="00890A4F" w:rsidRDefault="00433D3A" w:rsidP="00D44442">
            <w:pPr>
              <w:jc w:val="center"/>
              <w:rPr>
                <w:rFonts w:ascii="Calibri" w:hAnsi="Calibri" w:cs="Calibri"/>
                <w:color w:val="000000"/>
                <w:sz w:val="20"/>
                <w:szCs w:val="20"/>
                <w:lang w:val="uk-UA" w:eastAsia="uk-UA"/>
              </w:rPr>
            </w:pPr>
          </w:p>
        </w:tc>
        <w:tc>
          <w:tcPr>
            <w:tcW w:w="1480" w:type="dxa"/>
            <w:tcBorders>
              <w:top w:val="nil"/>
              <w:left w:val="nil"/>
              <w:bottom w:val="nil"/>
              <w:right w:val="nil"/>
            </w:tcBorders>
            <w:shd w:val="clear" w:color="auto" w:fill="auto"/>
            <w:noWrap/>
            <w:vAlign w:val="bottom"/>
            <w:hideMark/>
          </w:tcPr>
          <w:p w:rsidR="00433D3A" w:rsidRPr="00890A4F" w:rsidRDefault="00433D3A" w:rsidP="00D44442">
            <w:pPr>
              <w:jc w:val="center"/>
              <w:rPr>
                <w:rFonts w:ascii="Calibri" w:hAnsi="Calibri" w:cs="Calibri"/>
                <w:color w:val="000000"/>
                <w:sz w:val="20"/>
                <w:szCs w:val="20"/>
                <w:lang w:val="uk-UA" w:eastAsia="uk-UA"/>
              </w:rPr>
            </w:pPr>
          </w:p>
        </w:tc>
        <w:tc>
          <w:tcPr>
            <w:tcW w:w="1480" w:type="dxa"/>
            <w:tcBorders>
              <w:top w:val="nil"/>
              <w:left w:val="nil"/>
              <w:bottom w:val="nil"/>
              <w:right w:val="nil"/>
            </w:tcBorders>
            <w:shd w:val="clear" w:color="auto" w:fill="auto"/>
            <w:noWrap/>
            <w:vAlign w:val="bottom"/>
            <w:hideMark/>
          </w:tcPr>
          <w:p w:rsidR="00433D3A" w:rsidRPr="00890A4F" w:rsidRDefault="00433D3A" w:rsidP="00D44442">
            <w:pPr>
              <w:jc w:val="center"/>
              <w:rPr>
                <w:rFonts w:ascii="Calibri" w:hAnsi="Calibri" w:cs="Calibri"/>
                <w:color w:val="000000"/>
                <w:sz w:val="20"/>
                <w:szCs w:val="20"/>
                <w:lang w:val="uk-UA" w:eastAsia="uk-UA"/>
              </w:rPr>
            </w:pPr>
          </w:p>
        </w:tc>
        <w:tc>
          <w:tcPr>
            <w:tcW w:w="1540" w:type="dxa"/>
            <w:tcBorders>
              <w:top w:val="nil"/>
              <w:left w:val="nil"/>
              <w:bottom w:val="nil"/>
              <w:right w:val="nil"/>
            </w:tcBorders>
            <w:shd w:val="clear" w:color="auto" w:fill="auto"/>
            <w:noWrap/>
            <w:vAlign w:val="bottom"/>
            <w:hideMark/>
          </w:tcPr>
          <w:p w:rsidR="00433D3A" w:rsidRPr="00890A4F" w:rsidRDefault="00433D3A" w:rsidP="00D44442">
            <w:pPr>
              <w:jc w:val="center"/>
              <w:rPr>
                <w:rFonts w:ascii="Calibri" w:hAnsi="Calibri" w:cs="Calibri"/>
                <w:color w:val="000000"/>
                <w:sz w:val="20"/>
                <w:szCs w:val="20"/>
                <w:lang w:val="uk-UA" w:eastAsia="uk-UA"/>
              </w:rPr>
            </w:pPr>
          </w:p>
        </w:tc>
      </w:tr>
      <w:tr w:rsidR="00433D3A" w:rsidRPr="00890A4F" w:rsidTr="00D44442">
        <w:trPr>
          <w:trHeight w:val="255"/>
        </w:trPr>
        <w:tc>
          <w:tcPr>
            <w:tcW w:w="1180" w:type="dxa"/>
            <w:tcBorders>
              <w:top w:val="nil"/>
              <w:left w:val="nil"/>
              <w:bottom w:val="nil"/>
              <w:right w:val="nil"/>
            </w:tcBorders>
            <w:shd w:val="clear" w:color="auto" w:fill="auto"/>
            <w:noWrap/>
            <w:vAlign w:val="bottom"/>
            <w:hideMark/>
          </w:tcPr>
          <w:p w:rsidR="00433D3A" w:rsidRPr="00890A4F" w:rsidRDefault="00433D3A" w:rsidP="00D44442">
            <w:pPr>
              <w:rPr>
                <w:rFonts w:ascii="Calibri" w:hAnsi="Calibri" w:cs="Calibri"/>
                <w:color w:val="000000"/>
                <w:sz w:val="16"/>
                <w:szCs w:val="16"/>
                <w:lang w:val="uk-UA" w:eastAsia="uk-UA"/>
              </w:rPr>
            </w:pPr>
            <w:r w:rsidRPr="00890A4F">
              <w:rPr>
                <w:rFonts w:ascii="Calibri" w:hAnsi="Calibri" w:cs="Calibri"/>
                <w:color w:val="000000"/>
                <w:sz w:val="16"/>
                <w:szCs w:val="16"/>
                <w:lang w:val="uk-UA" w:eastAsia="uk-UA"/>
              </w:rPr>
              <w:t>(код бюджету)</w:t>
            </w:r>
          </w:p>
        </w:tc>
        <w:tc>
          <w:tcPr>
            <w:tcW w:w="4300" w:type="dxa"/>
            <w:tcBorders>
              <w:top w:val="nil"/>
              <w:left w:val="nil"/>
              <w:bottom w:val="nil"/>
              <w:right w:val="nil"/>
            </w:tcBorders>
            <w:shd w:val="clear" w:color="auto" w:fill="auto"/>
            <w:noWrap/>
            <w:vAlign w:val="bottom"/>
            <w:hideMark/>
          </w:tcPr>
          <w:p w:rsidR="00433D3A" w:rsidRPr="00890A4F" w:rsidRDefault="00433D3A" w:rsidP="00D44442">
            <w:pPr>
              <w:rPr>
                <w:rFonts w:ascii="Calibri" w:hAnsi="Calibri" w:cs="Calibri"/>
                <w:color w:val="000000"/>
                <w:sz w:val="20"/>
                <w:szCs w:val="20"/>
                <w:lang w:val="uk-UA" w:eastAsia="uk-UA"/>
              </w:rPr>
            </w:pPr>
          </w:p>
        </w:tc>
        <w:tc>
          <w:tcPr>
            <w:tcW w:w="1480" w:type="dxa"/>
            <w:tcBorders>
              <w:top w:val="nil"/>
              <w:left w:val="nil"/>
              <w:bottom w:val="nil"/>
              <w:right w:val="nil"/>
            </w:tcBorders>
            <w:shd w:val="clear" w:color="auto" w:fill="auto"/>
            <w:noWrap/>
            <w:vAlign w:val="bottom"/>
            <w:hideMark/>
          </w:tcPr>
          <w:p w:rsidR="00433D3A" w:rsidRPr="00890A4F" w:rsidRDefault="00433D3A" w:rsidP="00D44442">
            <w:pPr>
              <w:rPr>
                <w:rFonts w:ascii="Calibri" w:hAnsi="Calibri" w:cs="Calibri"/>
                <w:color w:val="000000"/>
                <w:sz w:val="20"/>
                <w:szCs w:val="20"/>
                <w:lang w:val="uk-UA" w:eastAsia="uk-UA"/>
              </w:rPr>
            </w:pPr>
          </w:p>
        </w:tc>
        <w:tc>
          <w:tcPr>
            <w:tcW w:w="1480" w:type="dxa"/>
            <w:tcBorders>
              <w:top w:val="nil"/>
              <w:left w:val="nil"/>
              <w:bottom w:val="nil"/>
              <w:right w:val="nil"/>
            </w:tcBorders>
            <w:shd w:val="clear" w:color="auto" w:fill="auto"/>
            <w:noWrap/>
            <w:vAlign w:val="bottom"/>
            <w:hideMark/>
          </w:tcPr>
          <w:p w:rsidR="00433D3A" w:rsidRPr="00890A4F" w:rsidRDefault="00433D3A" w:rsidP="00D44442">
            <w:pPr>
              <w:rPr>
                <w:rFonts w:ascii="Calibri" w:hAnsi="Calibri" w:cs="Calibri"/>
                <w:color w:val="000000"/>
                <w:sz w:val="20"/>
                <w:szCs w:val="20"/>
                <w:lang w:val="uk-UA" w:eastAsia="uk-UA"/>
              </w:rPr>
            </w:pPr>
          </w:p>
        </w:tc>
        <w:tc>
          <w:tcPr>
            <w:tcW w:w="1480" w:type="dxa"/>
            <w:tcBorders>
              <w:top w:val="nil"/>
              <w:left w:val="nil"/>
              <w:bottom w:val="nil"/>
              <w:right w:val="nil"/>
            </w:tcBorders>
            <w:shd w:val="clear" w:color="auto" w:fill="auto"/>
            <w:noWrap/>
            <w:vAlign w:val="bottom"/>
            <w:hideMark/>
          </w:tcPr>
          <w:p w:rsidR="00433D3A" w:rsidRPr="00890A4F" w:rsidRDefault="00433D3A" w:rsidP="00D44442">
            <w:pPr>
              <w:rPr>
                <w:rFonts w:ascii="Calibri" w:hAnsi="Calibri" w:cs="Calibri"/>
                <w:color w:val="000000"/>
                <w:sz w:val="20"/>
                <w:szCs w:val="20"/>
                <w:lang w:val="uk-UA" w:eastAsia="uk-UA"/>
              </w:rPr>
            </w:pPr>
          </w:p>
        </w:tc>
        <w:tc>
          <w:tcPr>
            <w:tcW w:w="1540" w:type="dxa"/>
            <w:tcBorders>
              <w:top w:val="nil"/>
              <w:left w:val="nil"/>
              <w:bottom w:val="nil"/>
              <w:right w:val="nil"/>
            </w:tcBorders>
            <w:shd w:val="clear" w:color="auto" w:fill="auto"/>
            <w:noWrap/>
            <w:vAlign w:val="bottom"/>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(грн)</w:t>
            </w:r>
          </w:p>
        </w:tc>
      </w:tr>
      <w:tr w:rsidR="00433D3A" w:rsidRPr="00890A4F" w:rsidTr="00D44442">
        <w:trPr>
          <w:trHeight w:val="255"/>
        </w:trPr>
        <w:tc>
          <w:tcPr>
            <w:tcW w:w="11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33D3A" w:rsidRPr="00890A4F" w:rsidRDefault="00433D3A" w:rsidP="00D44442">
            <w:pPr>
              <w:jc w:val="cente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Код</w:t>
            </w:r>
          </w:p>
        </w:tc>
        <w:tc>
          <w:tcPr>
            <w:tcW w:w="43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33D3A" w:rsidRPr="00890A4F" w:rsidRDefault="00433D3A" w:rsidP="00D44442">
            <w:pPr>
              <w:jc w:val="cente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Найменування згідно з Класифікацією доходів бюджету</w:t>
            </w:r>
          </w:p>
        </w:tc>
        <w:tc>
          <w:tcPr>
            <w:tcW w:w="1480" w:type="dxa"/>
            <w:vMerge w:val="restart"/>
            <w:tcBorders>
              <w:top w:val="single" w:sz="4" w:space="0" w:color="auto"/>
              <w:left w:val="single" w:sz="4" w:space="0" w:color="auto"/>
              <w:bottom w:val="single" w:sz="4" w:space="0" w:color="auto"/>
              <w:right w:val="single" w:sz="4" w:space="0" w:color="auto"/>
            </w:tcBorders>
            <w:shd w:val="clear" w:color="000000" w:fill="CCFFFF"/>
            <w:vAlign w:val="center"/>
            <w:hideMark/>
          </w:tcPr>
          <w:p w:rsidR="00433D3A" w:rsidRPr="00890A4F" w:rsidRDefault="00433D3A" w:rsidP="00D44442">
            <w:pPr>
              <w:jc w:val="cente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Усього</w:t>
            </w:r>
          </w:p>
        </w:tc>
        <w:tc>
          <w:tcPr>
            <w:tcW w:w="14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33D3A" w:rsidRPr="00890A4F" w:rsidRDefault="00433D3A" w:rsidP="00D44442">
            <w:pPr>
              <w:jc w:val="cente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Загальний фонд</w:t>
            </w:r>
          </w:p>
        </w:tc>
        <w:tc>
          <w:tcPr>
            <w:tcW w:w="3020" w:type="dxa"/>
            <w:gridSpan w:val="2"/>
            <w:tcBorders>
              <w:top w:val="single" w:sz="4" w:space="0" w:color="auto"/>
              <w:left w:val="nil"/>
              <w:bottom w:val="single" w:sz="4" w:space="0" w:color="auto"/>
              <w:right w:val="single" w:sz="4" w:space="0" w:color="auto"/>
            </w:tcBorders>
            <w:shd w:val="clear" w:color="auto" w:fill="auto"/>
            <w:vAlign w:val="center"/>
            <w:hideMark/>
          </w:tcPr>
          <w:p w:rsidR="00433D3A" w:rsidRPr="00890A4F" w:rsidRDefault="00433D3A" w:rsidP="00D44442">
            <w:pPr>
              <w:jc w:val="cente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Спеціальний фонд</w:t>
            </w:r>
          </w:p>
        </w:tc>
      </w:tr>
      <w:tr w:rsidR="00433D3A" w:rsidRPr="00890A4F" w:rsidTr="00D44442">
        <w:trPr>
          <w:trHeight w:val="255"/>
        </w:trPr>
        <w:tc>
          <w:tcPr>
            <w:tcW w:w="1180" w:type="dxa"/>
            <w:vMerge/>
            <w:tcBorders>
              <w:top w:val="single" w:sz="4" w:space="0" w:color="auto"/>
              <w:left w:val="single" w:sz="4" w:space="0" w:color="auto"/>
              <w:bottom w:val="single" w:sz="4" w:space="0" w:color="auto"/>
              <w:right w:val="single" w:sz="4" w:space="0" w:color="auto"/>
            </w:tcBorders>
            <w:vAlign w:val="center"/>
            <w:hideMark/>
          </w:tcPr>
          <w:p w:rsidR="00433D3A" w:rsidRPr="00890A4F" w:rsidRDefault="00433D3A" w:rsidP="00D44442">
            <w:pPr>
              <w:rPr>
                <w:rFonts w:ascii="Calibri" w:hAnsi="Calibri" w:cs="Calibri"/>
                <w:color w:val="000000"/>
                <w:sz w:val="20"/>
                <w:szCs w:val="20"/>
                <w:lang w:val="uk-UA" w:eastAsia="uk-UA"/>
              </w:rPr>
            </w:pPr>
          </w:p>
        </w:tc>
        <w:tc>
          <w:tcPr>
            <w:tcW w:w="4300" w:type="dxa"/>
            <w:vMerge/>
            <w:tcBorders>
              <w:top w:val="single" w:sz="4" w:space="0" w:color="auto"/>
              <w:left w:val="single" w:sz="4" w:space="0" w:color="auto"/>
              <w:bottom w:val="single" w:sz="4" w:space="0" w:color="auto"/>
              <w:right w:val="single" w:sz="4" w:space="0" w:color="auto"/>
            </w:tcBorders>
            <w:vAlign w:val="center"/>
            <w:hideMark/>
          </w:tcPr>
          <w:p w:rsidR="00433D3A" w:rsidRPr="00890A4F" w:rsidRDefault="00433D3A" w:rsidP="00D44442">
            <w:pPr>
              <w:rPr>
                <w:rFonts w:ascii="Calibri" w:hAnsi="Calibri" w:cs="Calibri"/>
                <w:color w:val="000000"/>
                <w:sz w:val="20"/>
                <w:szCs w:val="20"/>
                <w:lang w:val="uk-UA" w:eastAsia="uk-UA"/>
              </w:rPr>
            </w:pPr>
          </w:p>
        </w:tc>
        <w:tc>
          <w:tcPr>
            <w:tcW w:w="1480" w:type="dxa"/>
            <w:vMerge/>
            <w:tcBorders>
              <w:top w:val="single" w:sz="4" w:space="0" w:color="auto"/>
              <w:left w:val="single" w:sz="4" w:space="0" w:color="auto"/>
              <w:bottom w:val="single" w:sz="4" w:space="0" w:color="auto"/>
              <w:right w:val="single" w:sz="4" w:space="0" w:color="auto"/>
            </w:tcBorders>
            <w:vAlign w:val="center"/>
            <w:hideMark/>
          </w:tcPr>
          <w:p w:rsidR="00433D3A" w:rsidRPr="00890A4F" w:rsidRDefault="00433D3A" w:rsidP="00D44442">
            <w:pPr>
              <w:rPr>
                <w:rFonts w:ascii="Calibri" w:hAnsi="Calibri" w:cs="Calibri"/>
                <w:color w:val="000000"/>
                <w:sz w:val="20"/>
                <w:szCs w:val="20"/>
                <w:lang w:val="uk-UA" w:eastAsia="uk-UA"/>
              </w:rPr>
            </w:pPr>
          </w:p>
        </w:tc>
        <w:tc>
          <w:tcPr>
            <w:tcW w:w="1480" w:type="dxa"/>
            <w:vMerge/>
            <w:tcBorders>
              <w:top w:val="single" w:sz="4" w:space="0" w:color="auto"/>
              <w:left w:val="single" w:sz="4" w:space="0" w:color="auto"/>
              <w:bottom w:val="single" w:sz="4" w:space="0" w:color="auto"/>
              <w:right w:val="single" w:sz="4" w:space="0" w:color="auto"/>
            </w:tcBorders>
            <w:vAlign w:val="center"/>
            <w:hideMark/>
          </w:tcPr>
          <w:p w:rsidR="00433D3A" w:rsidRPr="00890A4F" w:rsidRDefault="00433D3A" w:rsidP="00D44442">
            <w:pPr>
              <w:rPr>
                <w:rFonts w:ascii="Calibri" w:hAnsi="Calibri" w:cs="Calibri"/>
                <w:color w:val="000000"/>
                <w:sz w:val="20"/>
                <w:szCs w:val="20"/>
                <w:lang w:val="uk-UA" w:eastAsia="uk-UA"/>
              </w:rPr>
            </w:pPr>
          </w:p>
        </w:tc>
        <w:tc>
          <w:tcPr>
            <w:tcW w:w="1480" w:type="dxa"/>
            <w:vMerge w:val="restart"/>
            <w:tcBorders>
              <w:top w:val="nil"/>
              <w:left w:val="single" w:sz="4" w:space="0" w:color="auto"/>
              <w:bottom w:val="single" w:sz="4" w:space="0" w:color="auto"/>
              <w:right w:val="single" w:sz="4" w:space="0" w:color="auto"/>
            </w:tcBorders>
            <w:shd w:val="clear" w:color="auto" w:fill="auto"/>
            <w:vAlign w:val="center"/>
            <w:hideMark/>
          </w:tcPr>
          <w:p w:rsidR="00433D3A" w:rsidRPr="00890A4F" w:rsidRDefault="00433D3A" w:rsidP="00D44442">
            <w:pPr>
              <w:jc w:val="cente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усього</w:t>
            </w:r>
          </w:p>
        </w:tc>
        <w:tc>
          <w:tcPr>
            <w:tcW w:w="1540" w:type="dxa"/>
            <w:vMerge w:val="restart"/>
            <w:tcBorders>
              <w:top w:val="nil"/>
              <w:left w:val="single" w:sz="4" w:space="0" w:color="auto"/>
              <w:bottom w:val="single" w:sz="4" w:space="0" w:color="auto"/>
              <w:right w:val="single" w:sz="4" w:space="0" w:color="auto"/>
            </w:tcBorders>
            <w:shd w:val="clear" w:color="auto" w:fill="auto"/>
            <w:vAlign w:val="center"/>
            <w:hideMark/>
          </w:tcPr>
          <w:p w:rsidR="00433D3A" w:rsidRPr="00890A4F" w:rsidRDefault="00433D3A" w:rsidP="00D44442">
            <w:pPr>
              <w:jc w:val="center"/>
              <w:rPr>
                <w:rFonts w:ascii="Calibri" w:hAnsi="Calibri" w:cs="Calibri"/>
                <w:color w:val="000000"/>
                <w:sz w:val="18"/>
                <w:szCs w:val="18"/>
                <w:lang w:val="uk-UA" w:eastAsia="uk-UA"/>
              </w:rPr>
            </w:pPr>
            <w:r w:rsidRPr="00890A4F">
              <w:rPr>
                <w:rFonts w:ascii="Calibri" w:hAnsi="Calibri" w:cs="Calibri"/>
                <w:color w:val="000000"/>
                <w:sz w:val="18"/>
                <w:szCs w:val="18"/>
                <w:lang w:val="uk-UA" w:eastAsia="uk-UA"/>
              </w:rPr>
              <w:t>у тому числі бюджет розвитку</w:t>
            </w:r>
          </w:p>
        </w:tc>
      </w:tr>
      <w:tr w:rsidR="00433D3A" w:rsidRPr="00890A4F" w:rsidTr="00D44442">
        <w:trPr>
          <w:trHeight w:val="255"/>
        </w:trPr>
        <w:tc>
          <w:tcPr>
            <w:tcW w:w="1180" w:type="dxa"/>
            <w:vMerge/>
            <w:tcBorders>
              <w:top w:val="single" w:sz="4" w:space="0" w:color="auto"/>
              <w:left w:val="single" w:sz="4" w:space="0" w:color="auto"/>
              <w:bottom w:val="single" w:sz="4" w:space="0" w:color="auto"/>
              <w:right w:val="single" w:sz="4" w:space="0" w:color="auto"/>
            </w:tcBorders>
            <w:vAlign w:val="center"/>
            <w:hideMark/>
          </w:tcPr>
          <w:p w:rsidR="00433D3A" w:rsidRPr="00890A4F" w:rsidRDefault="00433D3A" w:rsidP="00D44442">
            <w:pPr>
              <w:rPr>
                <w:rFonts w:ascii="Calibri" w:hAnsi="Calibri" w:cs="Calibri"/>
                <w:color w:val="000000"/>
                <w:sz w:val="20"/>
                <w:szCs w:val="20"/>
                <w:lang w:val="uk-UA" w:eastAsia="uk-UA"/>
              </w:rPr>
            </w:pPr>
          </w:p>
        </w:tc>
        <w:tc>
          <w:tcPr>
            <w:tcW w:w="4300" w:type="dxa"/>
            <w:vMerge/>
            <w:tcBorders>
              <w:top w:val="single" w:sz="4" w:space="0" w:color="auto"/>
              <w:left w:val="single" w:sz="4" w:space="0" w:color="auto"/>
              <w:bottom w:val="single" w:sz="4" w:space="0" w:color="auto"/>
              <w:right w:val="single" w:sz="4" w:space="0" w:color="auto"/>
            </w:tcBorders>
            <w:vAlign w:val="center"/>
            <w:hideMark/>
          </w:tcPr>
          <w:p w:rsidR="00433D3A" w:rsidRPr="00890A4F" w:rsidRDefault="00433D3A" w:rsidP="00D44442">
            <w:pPr>
              <w:rPr>
                <w:rFonts w:ascii="Calibri" w:hAnsi="Calibri" w:cs="Calibri"/>
                <w:color w:val="000000"/>
                <w:sz w:val="20"/>
                <w:szCs w:val="20"/>
                <w:lang w:val="uk-UA" w:eastAsia="uk-UA"/>
              </w:rPr>
            </w:pPr>
          </w:p>
        </w:tc>
        <w:tc>
          <w:tcPr>
            <w:tcW w:w="1480" w:type="dxa"/>
            <w:vMerge/>
            <w:tcBorders>
              <w:top w:val="single" w:sz="4" w:space="0" w:color="auto"/>
              <w:left w:val="single" w:sz="4" w:space="0" w:color="auto"/>
              <w:bottom w:val="single" w:sz="4" w:space="0" w:color="auto"/>
              <w:right w:val="single" w:sz="4" w:space="0" w:color="auto"/>
            </w:tcBorders>
            <w:vAlign w:val="center"/>
            <w:hideMark/>
          </w:tcPr>
          <w:p w:rsidR="00433D3A" w:rsidRPr="00890A4F" w:rsidRDefault="00433D3A" w:rsidP="00D44442">
            <w:pPr>
              <w:rPr>
                <w:rFonts w:ascii="Calibri" w:hAnsi="Calibri" w:cs="Calibri"/>
                <w:color w:val="000000"/>
                <w:sz w:val="20"/>
                <w:szCs w:val="20"/>
                <w:lang w:val="uk-UA" w:eastAsia="uk-UA"/>
              </w:rPr>
            </w:pPr>
          </w:p>
        </w:tc>
        <w:tc>
          <w:tcPr>
            <w:tcW w:w="1480" w:type="dxa"/>
            <w:vMerge/>
            <w:tcBorders>
              <w:top w:val="single" w:sz="4" w:space="0" w:color="auto"/>
              <w:left w:val="single" w:sz="4" w:space="0" w:color="auto"/>
              <w:bottom w:val="single" w:sz="4" w:space="0" w:color="auto"/>
              <w:right w:val="single" w:sz="4" w:space="0" w:color="auto"/>
            </w:tcBorders>
            <w:vAlign w:val="center"/>
            <w:hideMark/>
          </w:tcPr>
          <w:p w:rsidR="00433D3A" w:rsidRPr="00890A4F" w:rsidRDefault="00433D3A" w:rsidP="00D44442">
            <w:pPr>
              <w:rPr>
                <w:rFonts w:ascii="Calibri" w:hAnsi="Calibri" w:cs="Calibri"/>
                <w:color w:val="000000"/>
                <w:sz w:val="20"/>
                <w:szCs w:val="20"/>
                <w:lang w:val="uk-UA" w:eastAsia="uk-UA"/>
              </w:rPr>
            </w:pPr>
          </w:p>
        </w:tc>
        <w:tc>
          <w:tcPr>
            <w:tcW w:w="1480" w:type="dxa"/>
            <w:vMerge/>
            <w:tcBorders>
              <w:top w:val="nil"/>
              <w:left w:val="single" w:sz="4" w:space="0" w:color="auto"/>
              <w:bottom w:val="single" w:sz="4" w:space="0" w:color="auto"/>
              <w:right w:val="single" w:sz="4" w:space="0" w:color="auto"/>
            </w:tcBorders>
            <w:vAlign w:val="center"/>
            <w:hideMark/>
          </w:tcPr>
          <w:p w:rsidR="00433D3A" w:rsidRPr="00890A4F" w:rsidRDefault="00433D3A" w:rsidP="00D44442">
            <w:pPr>
              <w:rPr>
                <w:rFonts w:ascii="Calibri" w:hAnsi="Calibri" w:cs="Calibri"/>
                <w:color w:val="000000"/>
                <w:sz w:val="20"/>
                <w:szCs w:val="20"/>
                <w:lang w:val="uk-UA" w:eastAsia="uk-UA"/>
              </w:rPr>
            </w:pPr>
          </w:p>
        </w:tc>
        <w:tc>
          <w:tcPr>
            <w:tcW w:w="1540" w:type="dxa"/>
            <w:vMerge/>
            <w:tcBorders>
              <w:top w:val="nil"/>
              <w:left w:val="single" w:sz="4" w:space="0" w:color="auto"/>
              <w:bottom w:val="single" w:sz="4" w:space="0" w:color="auto"/>
              <w:right w:val="single" w:sz="4" w:space="0" w:color="auto"/>
            </w:tcBorders>
            <w:vAlign w:val="center"/>
            <w:hideMark/>
          </w:tcPr>
          <w:p w:rsidR="00433D3A" w:rsidRPr="00890A4F" w:rsidRDefault="00433D3A" w:rsidP="00D44442">
            <w:pPr>
              <w:rPr>
                <w:rFonts w:ascii="Calibri" w:hAnsi="Calibri" w:cs="Calibri"/>
                <w:color w:val="000000"/>
                <w:sz w:val="18"/>
                <w:szCs w:val="18"/>
                <w:lang w:val="uk-UA" w:eastAsia="uk-UA"/>
              </w:rPr>
            </w:pPr>
          </w:p>
        </w:tc>
      </w:tr>
      <w:tr w:rsidR="00433D3A" w:rsidRPr="00890A4F" w:rsidTr="00D44442">
        <w:trPr>
          <w:trHeight w:val="255"/>
        </w:trPr>
        <w:tc>
          <w:tcPr>
            <w:tcW w:w="1180" w:type="dxa"/>
            <w:tcBorders>
              <w:top w:val="nil"/>
              <w:left w:val="single" w:sz="4" w:space="0" w:color="auto"/>
              <w:bottom w:val="single" w:sz="4" w:space="0" w:color="auto"/>
              <w:right w:val="single" w:sz="4" w:space="0" w:color="auto"/>
            </w:tcBorders>
            <w:shd w:val="clear" w:color="auto" w:fill="auto"/>
            <w:vAlign w:val="center"/>
            <w:hideMark/>
          </w:tcPr>
          <w:p w:rsidR="00433D3A" w:rsidRPr="00890A4F" w:rsidRDefault="00433D3A" w:rsidP="00D44442">
            <w:pPr>
              <w:jc w:val="cente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1</w:t>
            </w:r>
          </w:p>
        </w:tc>
        <w:tc>
          <w:tcPr>
            <w:tcW w:w="430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jc w:val="cente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2</w:t>
            </w:r>
          </w:p>
        </w:tc>
        <w:tc>
          <w:tcPr>
            <w:tcW w:w="148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cente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3</w:t>
            </w:r>
          </w:p>
        </w:tc>
        <w:tc>
          <w:tcPr>
            <w:tcW w:w="148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jc w:val="cente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4</w:t>
            </w:r>
          </w:p>
        </w:tc>
        <w:tc>
          <w:tcPr>
            <w:tcW w:w="148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jc w:val="cente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5</w:t>
            </w:r>
          </w:p>
        </w:tc>
        <w:tc>
          <w:tcPr>
            <w:tcW w:w="15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jc w:val="cente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6</w:t>
            </w:r>
          </w:p>
        </w:tc>
      </w:tr>
      <w:tr w:rsidR="00433D3A" w:rsidRPr="00890A4F" w:rsidTr="00D44442">
        <w:trPr>
          <w:trHeight w:val="25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10000000</w:t>
            </w:r>
          </w:p>
        </w:tc>
        <w:tc>
          <w:tcPr>
            <w:tcW w:w="430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Податкові надходження</w:t>
            </w:r>
          </w:p>
        </w:tc>
        <w:tc>
          <w:tcPr>
            <w:tcW w:w="1480" w:type="dxa"/>
            <w:tcBorders>
              <w:top w:val="nil"/>
              <w:left w:val="nil"/>
              <w:bottom w:val="single" w:sz="4" w:space="0" w:color="auto"/>
              <w:right w:val="single" w:sz="4" w:space="0" w:color="auto"/>
            </w:tcBorders>
            <w:shd w:val="clear" w:color="000000" w:fill="CCFFFF"/>
            <w:noWrap/>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233 065 700,00</w:t>
            </w:r>
          </w:p>
        </w:tc>
        <w:tc>
          <w:tcPr>
            <w:tcW w:w="1480" w:type="dxa"/>
            <w:tcBorders>
              <w:top w:val="nil"/>
              <w:left w:val="nil"/>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232 945 700,00</w:t>
            </w:r>
          </w:p>
        </w:tc>
        <w:tc>
          <w:tcPr>
            <w:tcW w:w="1480" w:type="dxa"/>
            <w:tcBorders>
              <w:top w:val="nil"/>
              <w:left w:val="nil"/>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120 000,00</w:t>
            </w:r>
          </w:p>
        </w:tc>
        <w:tc>
          <w:tcPr>
            <w:tcW w:w="1540" w:type="dxa"/>
            <w:tcBorders>
              <w:top w:val="nil"/>
              <w:left w:val="nil"/>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0,00</w:t>
            </w:r>
          </w:p>
        </w:tc>
      </w:tr>
      <w:tr w:rsidR="00433D3A" w:rsidRPr="00890A4F" w:rsidTr="00D44442">
        <w:trPr>
          <w:trHeight w:val="51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11000000</w:t>
            </w:r>
          </w:p>
        </w:tc>
        <w:tc>
          <w:tcPr>
            <w:tcW w:w="430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Податки на доходи, податки на прибуток, податки на збільшення ринкової вартості</w:t>
            </w:r>
          </w:p>
        </w:tc>
        <w:tc>
          <w:tcPr>
            <w:tcW w:w="1480" w:type="dxa"/>
            <w:tcBorders>
              <w:top w:val="nil"/>
              <w:left w:val="nil"/>
              <w:bottom w:val="single" w:sz="4" w:space="0" w:color="auto"/>
              <w:right w:val="single" w:sz="4" w:space="0" w:color="auto"/>
            </w:tcBorders>
            <w:shd w:val="clear" w:color="000000" w:fill="CCFFFF"/>
            <w:noWrap/>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127 120 000,00</w:t>
            </w:r>
          </w:p>
        </w:tc>
        <w:tc>
          <w:tcPr>
            <w:tcW w:w="1480" w:type="dxa"/>
            <w:tcBorders>
              <w:top w:val="nil"/>
              <w:left w:val="nil"/>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127 120 000,00</w:t>
            </w:r>
          </w:p>
        </w:tc>
        <w:tc>
          <w:tcPr>
            <w:tcW w:w="1480" w:type="dxa"/>
            <w:tcBorders>
              <w:top w:val="nil"/>
              <w:left w:val="nil"/>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0,00</w:t>
            </w:r>
          </w:p>
        </w:tc>
      </w:tr>
      <w:tr w:rsidR="00433D3A" w:rsidRPr="00890A4F" w:rsidTr="00D44442">
        <w:trPr>
          <w:trHeight w:val="25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11010000</w:t>
            </w:r>
          </w:p>
        </w:tc>
        <w:tc>
          <w:tcPr>
            <w:tcW w:w="430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Податок та збір на доходи фізичних осіб</w:t>
            </w:r>
          </w:p>
        </w:tc>
        <w:tc>
          <w:tcPr>
            <w:tcW w:w="1480" w:type="dxa"/>
            <w:tcBorders>
              <w:top w:val="nil"/>
              <w:left w:val="nil"/>
              <w:bottom w:val="single" w:sz="4" w:space="0" w:color="auto"/>
              <w:right w:val="single" w:sz="4" w:space="0" w:color="auto"/>
            </w:tcBorders>
            <w:shd w:val="clear" w:color="000000" w:fill="CCFFFF"/>
            <w:noWrap/>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127 110 000,00</w:t>
            </w:r>
          </w:p>
        </w:tc>
        <w:tc>
          <w:tcPr>
            <w:tcW w:w="1480" w:type="dxa"/>
            <w:tcBorders>
              <w:top w:val="nil"/>
              <w:left w:val="nil"/>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127 110 000,00</w:t>
            </w:r>
          </w:p>
        </w:tc>
        <w:tc>
          <w:tcPr>
            <w:tcW w:w="1480" w:type="dxa"/>
            <w:tcBorders>
              <w:top w:val="nil"/>
              <w:left w:val="nil"/>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0,00</w:t>
            </w:r>
          </w:p>
        </w:tc>
      </w:tr>
      <w:tr w:rsidR="00433D3A" w:rsidRPr="00890A4F" w:rsidTr="00D44442">
        <w:trPr>
          <w:trHeight w:val="76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11010100</w:t>
            </w:r>
          </w:p>
        </w:tc>
        <w:tc>
          <w:tcPr>
            <w:tcW w:w="430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Податок на доходи фізичних осіб, що сплачується податковими агентами, із доходів платника податку у вигляді заробітної плати</w:t>
            </w:r>
          </w:p>
        </w:tc>
        <w:tc>
          <w:tcPr>
            <w:tcW w:w="1480" w:type="dxa"/>
            <w:tcBorders>
              <w:top w:val="nil"/>
              <w:left w:val="nil"/>
              <w:bottom w:val="single" w:sz="4" w:space="0" w:color="auto"/>
              <w:right w:val="single" w:sz="4" w:space="0" w:color="auto"/>
            </w:tcBorders>
            <w:shd w:val="clear" w:color="000000" w:fill="CCFFFF"/>
            <w:noWrap/>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120 250 000,00</w:t>
            </w:r>
          </w:p>
        </w:tc>
        <w:tc>
          <w:tcPr>
            <w:tcW w:w="1480" w:type="dxa"/>
            <w:tcBorders>
              <w:top w:val="nil"/>
              <w:left w:val="nil"/>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120 250 000,00</w:t>
            </w:r>
          </w:p>
        </w:tc>
        <w:tc>
          <w:tcPr>
            <w:tcW w:w="1480" w:type="dxa"/>
            <w:tcBorders>
              <w:top w:val="nil"/>
              <w:left w:val="nil"/>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0,00</w:t>
            </w:r>
          </w:p>
        </w:tc>
      </w:tr>
      <w:tr w:rsidR="00433D3A" w:rsidRPr="00890A4F" w:rsidTr="00D44442">
        <w:trPr>
          <w:trHeight w:val="76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11010400</w:t>
            </w:r>
          </w:p>
        </w:tc>
        <w:tc>
          <w:tcPr>
            <w:tcW w:w="430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Податок на доходи фізичних осіб, що сплачується податковими агентами, із доходів платника податку інших ніж заробітна плата</w:t>
            </w:r>
          </w:p>
        </w:tc>
        <w:tc>
          <w:tcPr>
            <w:tcW w:w="1480" w:type="dxa"/>
            <w:tcBorders>
              <w:top w:val="nil"/>
              <w:left w:val="nil"/>
              <w:bottom w:val="single" w:sz="4" w:space="0" w:color="auto"/>
              <w:right w:val="single" w:sz="4" w:space="0" w:color="auto"/>
            </w:tcBorders>
            <w:shd w:val="clear" w:color="000000" w:fill="CCFFFF"/>
            <w:noWrap/>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4 100 000,00</w:t>
            </w:r>
          </w:p>
        </w:tc>
        <w:tc>
          <w:tcPr>
            <w:tcW w:w="1480" w:type="dxa"/>
            <w:tcBorders>
              <w:top w:val="nil"/>
              <w:left w:val="nil"/>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4 100 000,00</w:t>
            </w:r>
          </w:p>
        </w:tc>
        <w:tc>
          <w:tcPr>
            <w:tcW w:w="1480" w:type="dxa"/>
            <w:tcBorders>
              <w:top w:val="nil"/>
              <w:left w:val="nil"/>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0,00</w:t>
            </w:r>
          </w:p>
        </w:tc>
      </w:tr>
      <w:tr w:rsidR="00433D3A" w:rsidRPr="00890A4F" w:rsidTr="00D44442">
        <w:trPr>
          <w:trHeight w:val="76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11010500</w:t>
            </w:r>
          </w:p>
        </w:tc>
        <w:tc>
          <w:tcPr>
            <w:tcW w:w="430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Податок на доходи фізичних осіб, що сплачується фізичними особами за результатами річного декларування</w:t>
            </w:r>
          </w:p>
        </w:tc>
        <w:tc>
          <w:tcPr>
            <w:tcW w:w="1480" w:type="dxa"/>
            <w:tcBorders>
              <w:top w:val="nil"/>
              <w:left w:val="nil"/>
              <w:bottom w:val="single" w:sz="4" w:space="0" w:color="auto"/>
              <w:right w:val="single" w:sz="4" w:space="0" w:color="auto"/>
            </w:tcBorders>
            <w:shd w:val="clear" w:color="000000" w:fill="CCFFFF"/>
            <w:noWrap/>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2 500 000,00</w:t>
            </w:r>
          </w:p>
        </w:tc>
        <w:tc>
          <w:tcPr>
            <w:tcW w:w="1480" w:type="dxa"/>
            <w:tcBorders>
              <w:top w:val="nil"/>
              <w:left w:val="nil"/>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2 500 000,00</w:t>
            </w:r>
          </w:p>
        </w:tc>
        <w:tc>
          <w:tcPr>
            <w:tcW w:w="1480" w:type="dxa"/>
            <w:tcBorders>
              <w:top w:val="nil"/>
              <w:left w:val="nil"/>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0,00</w:t>
            </w:r>
          </w:p>
        </w:tc>
      </w:tr>
      <w:tr w:rsidR="00433D3A" w:rsidRPr="00890A4F" w:rsidTr="00D44442">
        <w:trPr>
          <w:trHeight w:val="76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11011300</w:t>
            </w:r>
          </w:p>
        </w:tc>
        <w:tc>
          <w:tcPr>
            <w:tcW w:w="430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Податок на доходи фізичних осіб у вигляді мінімального податкового зобов`язання, що підлягає сплаті фізичними особами</w:t>
            </w:r>
          </w:p>
        </w:tc>
        <w:tc>
          <w:tcPr>
            <w:tcW w:w="1480" w:type="dxa"/>
            <w:tcBorders>
              <w:top w:val="nil"/>
              <w:left w:val="nil"/>
              <w:bottom w:val="single" w:sz="4" w:space="0" w:color="auto"/>
              <w:right w:val="single" w:sz="4" w:space="0" w:color="auto"/>
            </w:tcBorders>
            <w:shd w:val="clear" w:color="000000" w:fill="CCFFFF"/>
            <w:noWrap/>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260 000,00</w:t>
            </w:r>
          </w:p>
        </w:tc>
        <w:tc>
          <w:tcPr>
            <w:tcW w:w="1480" w:type="dxa"/>
            <w:tcBorders>
              <w:top w:val="nil"/>
              <w:left w:val="nil"/>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260 000,00</w:t>
            </w:r>
          </w:p>
        </w:tc>
        <w:tc>
          <w:tcPr>
            <w:tcW w:w="1480" w:type="dxa"/>
            <w:tcBorders>
              <w:top w:val="nil"/>
              <w:left w:val="nil"/>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0,00</w:t>
            </w:r>
          </w:p>
        </w:tc>
      </w:tr>
      <w:tr w:rsidR="00433D3A" w:rsidRPr="00890A4F" w:rsidTr="00D44442">
        <w:trPr>
          <w:trHeight w:val="25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11020000</w:t>
            </w:r>
          </w:p>
        </w:tc>
        <w:tc>
          <w:tcPr>
            <w:tcW w:w="430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Податок на прибуток підприємств</w:t>
            </w:r>
          </w:p>
        </w:tc>
        <w:tc>
          <w:tcPr>
            <w:tcW w:w="1480" w:type="dxa"/>
            <w:tcBorders>
              <w:top w:val="nil"/>
              <w:left w:val="nil"/>
              <w:bottom w:val="single" w:sz="4" w:space="0" w:color="auto"/>
              <w:right w:val="single" w:sz="4" w:space="0" w:color="auto"/>
            </w:tcBorders>
            <w:shd w:val="clear" w:color="000000" w:fill="CCFFFF"/>
            <w:noWrap/>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10 000,00</w:t>
            </w:r>
          </w:p>
        </w:tc>
        <w:tc>
          <w:tcPr>
            <w:tcW w:w="1480" w:type="dxa"/>
            <w:tcBorders>
              <w:top w:val="nil"/>
              <w:left w:val="nil"/>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10 000,00</w:t>
            </w:r>
          </w:p>
        </w:tc>
        <w:tc>
          <w:tcPr>
            <w:tcW w:w="1480" w:type="dxa"/>
            <w:tcBorders>
              <w:top w:val="nil"/>
              <w:left w:val="nil"/>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0,00</w:t>
            </w:r>
          </w:p>
        </w:tc>
      </w:tr>
      <w:tr w:rsidR="00433D3A" w:rsidRPr="00890A4F" w:rsidTr="00D44442">
        <w:trPr>
          <w:trHeight w:val="51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11020200</w:t>
            </w:r>
          </w:p>
        </w:tc>
        <w:tc>
          <w:tcPr>
            <w:tcW w:w="430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Податок на прибуток підприємств та фінансових установ комунальної власності</w:t>
            </w:r>
          </w:p>
        </w:tc>
        <w:tc>
          <w:tcPr>
            <w:tcW w:w="1480" w:type="dxa"/>
            <w:tcBorders>
              <w:top w:val="nil"/>
              <w:left w:val="nil"/>
              <w:bottom w:val="single" w:sz="4" w:space="0" w:color="auto"/>
              <w:right w:val="single" w:sz="4" w:space="0" w:color="auto"/>
            </w:tcBorders>
            <w:shd w:val="clear" w:color="000000" w:fill="CCFFFF"/>
            <w:noWrap/>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10 000,00</w:t>
            </w:r>
          </w:p>
        </w:tc>
        <w:tc>
          <w:tcPr>
            <w:tcW w:w="1480" w:type="dxa"/>
            <w:tcBorders>
              <w:top w:val="nil"/>
              <w:left w:val="nil"/>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10 000,00</w:t>
            </w:r>
          </w:p>
        </w:tc>
        <w:tc>
          <w:tcPr>
            <w:tcW w:w="1480" w:type="dxa"/>
            <w:tcBorders>
              <w:top w:val="nil"/>
              <w:left w:val="nil"/>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0,00</w:t>
            </w:r>
          </w:p>
        </w:tc>
      </w:tr>
      <w:tr w:rsidR="00433D3A" w:rsidRPr="00890A4F" w:rsidTr="00D44442">
        <w:trPr>
          <w:trHeight w:val="51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13000000</w:t>
            </w:r>
          </w:p>
        </w:tc>
        <w:tc>
          <w:tcPr>
            <w:tcW w:w="430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Рентна плата та плата за використання інших природних ресурсів</w:t>
            </w:r>
          </w:p>
        </w:tc>
        <w:tc>
          <w:tcPr>
            <w:tcW w:w="1480" w:type="dxa"/>
            <w:tcBorders>
              <w:top w:val="nil"/>
              <w:left w:val="nil"/>
              <w:bottom w:val="single" w:sz="4" w:space="0" w:color="auto"/>
              <w:right w:val="single" w:sz="4" w:space="0" w:color="auto"/>
            </w:tcBorders>
            <w:shd w:val="clear" w:color="000000" w:fill="CCFFFF"/>
            <w:noWrap/>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20 006 000,00</w:t>
            </w:r>
          </w:p>
        </w:tc>
        <w:tc>
          <w:tcPr>
            <w:tcW w:w="1480" w:type="dxa"/>
            <w:tcBorders>
              <w:top w:val="nil"/>
              <w:left w:val="nil"/>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20 006 000,00</w:t>
            </w:r>
          </w:p>
        </w:tc>
        <w:tc>
          <w:tcPr>
            <w:tcW w:w="1480" w:type="dxa"/>
            <w:tcBorders>
              <w:top w:val="nil"/>
              <w:left w:val="nil"/>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0,00</w:t>
            </w:r>
          </w:p>
        </w:tc>
      </w:tr>
      <w:tr w:rsidR="00433D3A" w:rsidRPr="00890A4F" w:rsidTr="00D44442">
        <w:trPr>
          <w:trHeight w:val="51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13010000</w:t>
            </w:r>
          </w:p>
        </w:tc>
        <w:tc>
          <w:tcPr>
            <w:tcW w:w="430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Рентна плата за спеціальне використання лісових ресурсів</w:t>
            </w:r>
          </w:p>
        </w:tc>
        <w:tc>
          <w:tcPr>
            <w:tcW w:w="1480" w:type="dxa"/>
            <w:tcBorders>
              <w:top w:val="nil"/>
              <w:left w:val="nil"/>
              <w:bottom w:val="single" w:sz="4" w:space="0" w:color="auto"/>
              <w:right w:val="single" w:sz="4" w:space="0" w:color="auto"/>
            </w:tcBorders>
            <w:shd w:val="clear" w:color="000000" w:fill="CCFFFF"/>
            <w:noWrap/>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400 000,00</w:t>
            </w:r>
          </w:p>
        </w:tc>
        <w:tc>
          <w:tcPr>
            <w:tcW w:w="1480" w:type="dxa"/>
            <w:tcBorders>
              <w:top w:val="nil"/>
              <w:left w:val="nil"/>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400 000,00</w:t>
            </w:r>
          </w:p>
        </w:tc>
        <w:tc>
          <w:tcPr>
            <w:tcW w:w="1480" w:type="dxa"/>
            <w:tcBorders>
              <w:top w:val="nil"/>
              <w:left w:val="nil"/>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0,00</w:t>
            </w:r>
          </w:p>
        </w:tc>
      </w:tr>
      <w:tr w:rsidR="00433D3A" w:rsidRPr="00890A4F" w:rsidTr="00D44442">
        <w:trPr>
          <w:trHeight w:val="102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13010100</w:t>
            </w:r>
          </w:p>
        </w:tc>
        <w:tc>
          <w:tcPr>
            <w:tcW w:w="430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Рентна плата за спеціальне використання лісових ресурсів в частині деревини, заготовленої в порядку рубок головного користування</w:t>
            </w:r>
          </w:p>
        </w:tc>
        <w:tc>
          <w:tcPr>
            <w:tcW w:w="1480" w:type="dxa"/>
            <w:tcBorders>
              <w:top w:val="nil"/>
              <w:left w:val="nil"/>
              <w:bottom w:val="single" w:sz="4" w:space="0" w:color="auto"/>
              <w:right w:val="single" w:sz="4" w:space="0" w:color="auto"/>
            </w:tcBorders>
            <w:shd w:val="clear" w:color="000000" w:fill="CCFFFF"/>
            <w:noWrap/>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150 000,00</w:t>
            </w:r>
          </w:p>
        </w:tc>
        <w:tc>
          <w:tcPr>
            <w:tcW w:w="1480" w:type="dxa"/>
            <w:tcBorders>
              <w:top w:val="nil"/>
              <w:left w:val="nil"/>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150 000,00</w:t>
            </w:r>
          </w:p>
        </w:tc>
        <w:tc>
          <w:tcPr>
            <w:tcW w:w="1480" w:type="dxa"/>
            <w:tcBorders>
              <w:top w:val="nil"/>
              <w:left w:val="nil"/>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0,00</w:t>
            </w:r>
          </w:p>
        </w:tc>
      </w:tr>
      <w:tr w:rsidR="00433D3A" w:rsidRPr="00890A4F" w:rsidTr="00D44442">
        <w:trPr>
          <w:trHeight w:val="127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13010200</w:t>
            </w:r>
          </w:p>
        </w:tc>
        <w:tc>
          <w:tcPr>
            <w:tcW w:w="430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Рентна плата за спеціальне використання лісових ресурсів (крім рентної плати за спеціальне використання лісових ресурсів в частині деревини, заготовленої в порядку рубок головного користування)</w:t>
            </w:r>
          </w:p>
        </w:tc>
        <w:tc>
          <w:tcPr>
            <w:tcW w:w="1480" w:type="dxa"/>
            <w:tcBorders>
              <w:top w:val="nil"/>
              <w:left w:val="nil"/>
              <w:bottom w:val="single" w:sz="4" w:space="0" w:color="auto"/>
              <w:right w:val="single" w:sz="4" w:space="0" w:color="auto"/>
            </w:tcBorders>
            <w:shd w:val="clear" w:color="000000" w:fill="CCFFFF"/>
            <w:noWrap/>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250 000,00</w:t>
            </w:r>
          </w:p>
        </w:tc>
        <w:tc>
          <w:tcPr>
            <w:tcW w:w="1480" w:type="dxa"/>
            <w:tcBorders>
              <w:top w:val="nil"/>
              <w:left w:val="nil"/>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250 000,00</w:t>
            </w:r>
          </w:p>
        </w:tc>
        <w:tc>
          <w:tcPr>
            <w:tcW w:w="1480" w:type="dxa"/>
            <w:tcBorders>
              <w:top w:val="nil"/>
              <w:left w:val="nil"/>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0,00</w:t>
            </w:r>
          </w:p>
        </w:tc>
      </w:tr>
      <w:tr w:rsidR="00433D3A" w:rsidRPr="00890A4F" w:rsidTr="00D44442">
        <w:trPr>
          <w:trHeight w:val="51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13030000</w:t>
            </w:r>
          </w:p>
        </w:tc>
        <w:tc>
          <w:tcPr>
            <w:tcW w:w="430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Рентна плата за користування надрами загальнодержавного значення</w:t>
            </w:r>
          </w:p>
        </w:tc>
        <w:tc>
          <w:tcPr>
            <w:tcW w:w="1480" w:type="dxa"/>
            <w:tcBorders>
              <w:top w:val="nil"/>
              <w:left w:val="nil"/>
              <w:bottom w:val="single" w:sz="4" w:space="0" w:color="auto"/>
              <w:right w:val="single" w:sz="4" w:space="0" w:color="auto"/>
            </w:tcBorders>
            <w:shd w:val="clear" w:color="000000" w:fill="CCFFFF"/>
            <w:noWrap/>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4 806 000,00</w:t>
            </w:r>
          </w:p>
        </w:tc>
        <w:tc>
          <w:tcPr>
            <w:tcW w:w="1480" w:type="dxa"/>
            <w:tcBorders>
              <w:top w:val="nil"/>
              <w:left w:val="nil"/>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4 806 000,00</w:t>
            </w:r>
          </w:p>
        </w:tc>
        <w:tc>
          <w:tcPr>
            <w:tcW w:w="1480" w:type="dxa"/>
            <w:tcBorders>
              <w:top w:val="nil"/>
              <w:left w:val="nil"/>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0,00</w:t>
            </w:r>
          </w:p>
        </w:tc>
      </w:tr>
      <w:tr w:rsidR="00433D3A" w:rsidRPr="00890A4F" w:rsidTr="00D44442">
        <w:trPr>
          <w:trHeight w:val="76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13030100</w:t>
            </w:r>
          </w:p>
        </w:tc>
        <w:tc>
          <w:tcPr>
            <w:tcW w:w="430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Рентна плата за користування надрами для видобування інших корисних копалин загальнодержавного значення</w:t>
            </w:r>
          </w:p>
        </w:tc>
        <w:tc>
          <w:tcPr>
            <w:tcW w:w="1480" w:type="dxa"/>
            <w:tcBorders>
              <w:top w:val="nil"/>
              <w:left w:val="nil"/>
              <w:bottom w:val="single" w:sz="4" w:space="0" w:color="auto"/>
              <w:right w:val="single" w:sz="4" w:space="0" w:color="auto"/>
            </w:tcBorders>
            <w:shd w:val="clear" w:color="000000" w:fill="CCFFFF"/>
            <w:noWrap/>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6 000,00</w:t>
            </w:r>
          </w:p>
        </w:tc>
        <w:tc>
          <w:tcPr>
            <w:tcW w:w="1480" w:type="dxa"/>
            <w:tcBorders>
              <w:top w:val="nil"/>
              <w:left w:val="nil"/>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6 000,00</w:t>
            </w:r>
          </w:p>
        </w:tc>
        <w:tc>
          <w:tcPr>
            <w:tcW w:w="1480" w:type="dxa"/>
            <w:tcBorders>
              <w:top w:val="nil"/>
              <w:left w:val="nil"/>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0,00</w:t>
            </w:r>
          </w:p>
        </w:tc>
      </w:tr>
      <w:tr w:rsidR="00433D3A" w:rsidRPr="00890A4F" w:rsidTr="00D44442">
        <w:trPr>
          <w:trHeight w:val="51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13030800</w:t>
            </w:r>
          </w:p>
        </w:tc>
        <w:tc>
          <w:tcPr>
            <w:tcW w:w="430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Рентна плата за користування надрами для видобування природного газу</w:t>
            </w:r>
          </w:p>
        </w:tc>
        <w:tc>
          <w:tcPr>
            <w:tcW w:w="1480" w:type="dxa"/>
            <w:tcBorders>
              <w:top w:val="nil"/>
              <w:left w:val="nil"/>
              <w:bottom w:val="single" w:sz="4" w:space="0" w:color="auto"/>
              <w:right w:val="single" w:sz="4" w:space="0" w:color="auto"/>
            </w:tcBorders>
            <w:shd w:val="clear" w:color="000000" w:fill="CCFFFF"/>
            <w:noWrap/>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4 800 000,00</w:t>
            </w:r>
          </w:p>
        </w:tc>
        <w:tc>
          <w:tcPr>
            <w:tcW w:w="1480" w:type="dxa"/>
            <w:tcBorders>
              <w:top w:val="nil"/>
              <w:left w:val="nil"/>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4 800 000,00</w:t>
            </w:r>
          </w:p>
        </w:tc>
        <w:tc>
          <w:tcPr>
            <w:tcW w:w="1480" w:type="dxa"/>
            <w:tcBorders>
              <w:top w:val="nil"/>
              <w:left w:val="nil"/>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0,00</w:t>
            </w:r>
          </w:p>
        </w:tc>
      </w:tr>
      <w:tr w:rsidR="00433D3A" w:rsidRPr="00890A4F" w:rsidTr="00D44442">
        <w:trPr>
          <w:trHeight w:val="51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13040000</w:t>
            </w:r>
          </w:p>
        </w:tc>
        <w:tc>
          <w:tcPr>
            <w:tcW w:w="430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Рентна плата за користування надрами місцевого значення</w:t>
            </w:r>
          </w:p>
        </w:tc>
        <w:tc>
          <w:tcPr>
            <w:tcW w:w="1480" w:type="dxa"/>
            <w:tcBorders>
              <w:top w:val="nil"/>
              <w:left w:val="nil"/>
              <w:bottom w:val="single" w:sz="4" w:space="0" w:color="auto"/>
              <w:right w:val="single" w:sz="4" w:space="0" w:color="auto"/>
            </w:tcBorders>
            <w:shd w:val="clear" w:color="000000" w:fill="CCFFFF"/>
            <w:noWrap/>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14 800 000,00</w:t>
            </w:r>
          </w:p>
        </w:tc>
        <w:tc>
          <w:tcPr>
            <w:tcW w:w="1480" w:type="dxa"/>
            <w:tcBorders>
              <w:top w:val="nil"/>
              <w:left w:val="nil"/>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14 800 000,00</w:t>
            </w:r>
          </w:p>
        </w:tc>
        <w:tc>
          <w:tcPr>
            <w:tcW w:w="1480" w:type="dxa"/>
            <w:tcBorders>
              <w:top w:val="nil"/>
              <w:left w:val="nil"/>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0,00</w:t>
            </w:r>
          </w:p>
        </w:tc>
      </w:tr>
      <w:tr w:rsidR="00433D3A" w:rsidRPr="00890A4F" w:rsidTr="00D44442">
        <w:trPr>
          <w:trHeight w:val="76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13040100</w:t>
            </w:r>
          </w:p>
        </w:tc>
        <w:tc>
          <w:tcPr>
            <w:tcW w:w="430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Рентна плата за користування надрами для видобування корисних копалин місцевого значення</w:t>
            </w:r>
          </w:p>
        </w:tc>
        <w:tc>
          <w:tcPr>
            <w:tcW w:w="1480" w:type="dxa"/>
            <w:tcBorders>
              <w:top w:val="nil"/>
              <w:left w:val="nil"/>
              <w:bottom w:val="single" w:sz="4" w:space="0" w:color="auto"/>
              <w:right w:val="single" w:sz="4" w:space="0" w:color="auto"/>
            </w:tcBorders>
            <w:shd w:val="clear" w:color="000000" w:fill="CCFFFF"/>
            <w:noWrap/>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8 000 000,00</w:t>
            </w:r>
          </w:p>
        </w:tc>
        <w:tc>
          <w:tcPr>
            <w:tcW w:w="1480" w:type="dxa"/>
            <w:tcBorders>
              <w:top w:val="nil"/>
              <w:left w:val="nil"/>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8 000 000,00</w:t>
            </w:r>
          </w:p>
        </w:tc>
        <w:tc>
          <w:tcPr>
            <w:tcW w:w="1480" w:type="dxa"/>
            <w:tcBorders>
              <w:top w:val="nil"/>
              <w:left w:val="nil"/>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0,00</w:t>
            </w:r>
          </w:p>
        </w:tc>
      </w:tr>
      <w:tr w:rsidR="00433D3A" w:rsidRPr="00890A4F" w:rsidTr="00D44442">
        <w:trPr>
          <w:trHeight w:val="76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13040200</w:t>
            </w:r>
          </w:p>
        </w:tc>
        <w:tc>
          <w:tcPr>
            <w:tcW w:w="430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Рентна плата за користування надрами в цілях, не пов`язаних з видобуванням корисних копалин</w:t>
            </w:r>
          </w:p>
        </w:tc>
        <w:tc>
          <w:tcPr>
            <w:tcW w:w="1480" w:type="dxa"/>
            <w:tcBorders>
              <w:top w:val="nil"/>
              <w:left w:val="nil"/>
              <w:bottom w:val="single" w:sz="4" w:space="0" w:color="auto"/>
              <w:right w:val="single" w:sz="4" w:space="0" w:color="auto"/>
            </w:tcBorders>
            <w:shd w:val="clear" w:color="000000" w:fill="CCFFFF"/>
            <w:noWrap/>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6 800 000,00</w:t>
            </w:r>
          </w:p>
        </w:tc>
        <w:tc>
          <w:tcPr>
            <w:tcW w:w="1480" w:type="dxa"/>
            <w:tcBorders>
              <w:top w:val="nil"/>
              <w:left w:val="nil"/>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6 800 000,00</w:t>
            </w:r>
          </w:p>
        </w:tc>
        <w:tc>
          <w:tcPr>
            <w:tcW w:w="1480" w:type="dxa"/>
            <w:tcBorders>
              <w:top w:val="nil"/>
              <w:left w:val="nil"/>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0,00</w:t>
            </w:r>
          </w:p>
        </w:tc>
      </w:tr>
      <w:tr w:rsidR="00433D3A" w:rsidRPr="00890A4F" w:rsidTr="00D44442">
        <w:trPr>
          <w:trHeight w:val="25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14000000</w:t>
            </w:r>
          </w:p>
        </w:tc>
        <w:tc>
          <w:tcPr>
            <w:tcW w:w="430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Внутрішні податки на товари та послуги</w:t>
            </w:r>
          </w:p>
        </w:tc>
        <w:tc>
          <w:tcPr>
            <w:tcW w:w="1480" w:type="dxa"/>
            <w:tcBorders>
              <w:top w:val="nil"/>
              <w:left w:val="nil"/>
              <w:bottom w:val="single" w:sz="4" w:space="0" w:color="auto"/>
              <w:right w:val="single" w:sz="4" w:space="0" w:color="auto"/>
            </w:tcBorders>
            <w:shd w:val="clear" w:color="000000" w:fill="CCFFFF"/>
            <w:noWrap/>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6 080 000,00</w:t>
            </w:r>
          </w:p>
        </w:tc>
        <w:tc>
          <w:tcPr>
            <w:tcW w:w="1480" w:type="dxa"/>
            <w:tcBorders>
              <w:top w:val="nil"/>
              <w:left w:val="nil"/>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6 080 000,00</w:t>
            </w:r>
          </w:p>
        </w:tc>
        <w:tc>
          <w:tcPr>
            <w:tcW w:w="1480" w:type="dxa"/>
            <w:tcBorders>
              <w:top w:val="nil"/>
              <w:left w:val="nil"/>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0,00</w:t>
            </w:r>
          </w:p>
        </w:tc>
      </w:tr>
      <w:tr w:rsidR="00433D3A" w:rsidRPr="00890A4F" w:rsidTr="00D44442">
        <w:trPr>
          <w:trHeight w:val="51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14020000</w:t>
            </w:r>
          </w:p>
        </w:tc>
        <w:tc>
          <w:tcPr>
            <w:tcW w:w="430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Акцизний податок з вироблених в Україні підакцизних товарів (продукції)</w:t>
            </w:r>
          </w:p>
        </w:tc>
        <w:tc>
          <w:tcPr>
            <w:tcW w:w="1480" w:type="dxa"/>
            <w:tcBorders>
              <w:top w:val="nil"/>
              <w:left w:val="nil"/>
              <w:bottom w:val="single" w:sz="4" w:space="0" w:color="auto"/>
              <w:right w:val="single" w:sz="4" w:space="0" w:color="auto"/>
            </w:tcBorders>
            <w:shd w:val="clear" w:color="000000" w:fill="CCFFFF"/>
            <w:noWrap/>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330 000,00</w:t>
            </w:r>
          </w:p>
        </w:tc>
        <w:tc>
          <w:tcPr>
            <w:tcW w:w="1480" w:type="dxa"/>
            <w:tcBorders>
              <w:top w:val="nil"/>
              <w:left w:val="nil"/>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330 000,00</w:t>
            </w:r>
          </w:p>
        </w:tc>
        <w:tc>
          <w:tcPr>
            <w:tcW w:w="1480" w:type="dxa"/>
            <w:tcBorders>
              <w:top w:val="nil"/>
              <w:left w:val="nil"/>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0,00</w:t>
            </w:r>
          </w:p>
        </w:tc>
      </w:tr>
      <w:tr w:rsidR="00433D3A" w:rsidRPr="00890A4F" w:rsidTr="00D44442">
        <w:trPr>
          <w:trHeight w:val="25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14021900</w:t>
            </w:r>
          </w:p>
        </w:tc>
        <w:tc>
          <w:tcPr>
            <w:tcW w:w="430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Пальне</w:t>
            </w:r>
          </w:p>
        </w:tc>
        <w:tc>
          <w:tcPr>
            <w:tcW w:w="1480" w:type="dxa"/>
            <w:tcBorders>
              <w:top w:val="nil"/>
              <w:left w:val="nil"/>
              <w:bottom w:val="single" w:sz="4" w:space="0" w:color="auto"/>
              <w:right w:val="single" w:sz="4" w:space="0" w:color="auto"/>
            </w:tcBorders>
            <w:shd w:val="clear" w:color="000000" w:fill="CCFFFF"/>
            <w:noWrap/>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330 000,00</w:t>
            </w:r>
          </w:p>
        </w:tc>
        <w:tc>
          <w:tcPr>
            <w:tcW w:w="1480" w:type="dxa"/>
            <w:tcBorders>
              <w:top w:val="nil"/>
              <w:left w:val="nil"/>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330 000,00</w:t>
            </w:r>
          </w:p>
        </w:tc>
        <w:tc>
          <w:tcPr>
            <w:tcW w:w="1480" w:type="dxa"/>
            <w:tcBorders>
              <w:top w:val="nil"/>
              <w:left w:val="nil"/>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0,00</w:t>
            </w:r>
          </w:p>
        </w:tc>
      </w:tr>
      <w:tr w:rsidR="00433D3A" w:rsidRPr="00890A4F" w:rsidTr="00D44442">
        <w:trPr>
          <w:trHeight w:val="76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14030000</w:t>
            </w:r>
          </w:p>
        </w:tc>
        <w:tc>
          <w:tcPr>
            <w:tcW w:w="430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Акцизний податок з ввезених на митну територію України підакцизних товарів (продукції)</w:t>
            </w:r>
          </w:p>
        </w:tc>
        <w:tc>
          <w:tcPr>
            <w:tcW w:w="1480" w:type="dxa"/>
            <w:tcBorders>
              <w:top w:val="nil"/>
              <w:left w:val="nil"/>
              <w:bottom w:val="single" w:sz="4" w:space="0" w:color="auto"/>
              <w:right w:val="single" w:sz="4" w:space="0" w:color="auto"/>
            </w:tcBorders>
            <w:shd w:val="clear" w:color="000000" w:fill="CCFFFF"/>
            <w:noWrap/>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1 550 000,00</w:t>
            </w:r>
          </w:p>
        </w:tc>
        <w:tc>
          <w:tcPr>
            <w:tcW w:w="1480" w:type="dxa"/>
            <w:tcBorders>
              <w:top w:val="nil"/>
              <w:left w:val="nil"/>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1 550 000,00</w:t>
            </w:r>
          </w:p>
        </w:tc>
        <w:tc>
          <w:tcPr>
            <w:tcW w:w="1480" w:type="dxa"/>
            <w:tcBorders>
              <w:top w:val="nil"/>
              <w:left w:val="nil"/>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0,00</w:t>
            </w:r>
          </w:p>
        </w:tc>
      </w:tr>
      <w:tr w:rsidR="00433D3A" w:rsidRPr="00890A4F" w:rsidTr="00D44442">
        <w:trPr>
          <w:trHeight w:val="25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14031900</w:t>
            </w:r>
          </w:p>
        </w:tc>
        <w:tc>
          <w:tcPr>
            <w:tcW w:w="430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Пальне</w:t>
            </w:r>
          </w:p>
        </w:tc>
        <w:tc>
          <w:tcPr>
            <w:tcW w:w="1480" w:type="dxa"/>
            <w:tcBorders>
              <w:top w:val="nil"/>
              <w:left w:val="nil"/>
              <w:bottom w:val="single" w:sz="4" w:space="0" w:color="auto"/>
              <w:right w:val="single" w:sz="4" w:space="0" w:color="auto"/>
            </w:tcBorders>
            <w:shd w:val="clear" w:color="000000" w:fill="CCFFFF"/>
            <w:noWrap/>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1 550 000,00</w:t>
            </w:r>
          </w:p>
        </w:tc>
        <w:tc>
          <w:tcPr>
            <w:tcW w:w="1480" w:type="dxa"/>
            <w:tcBorders>
              <w:top w:val="nil"/>
              <w:left w:val="nil"/>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1 550 000,00</w:t>
            </w:r>
          </w:p>
        </w:tc>
        <w:tc>
          <w:tcPr>
            <w:tcW w:w="1480" w:type="dxa"/>
            <w:tcBorders>
              <w:top w:val="nil"/>
              <w:left w:val="nil"/>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0,00</w:t>
            </w:r>
          </w:p>
        </w:tc>
      </w:tr>
      <w:tr w:rsidR="00433D3A" w:rsidRPr="00890A4F" w:rsidTr="00D44442">
        <w:trPr>
          <w:trHeight w:val="76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14040000</w:t>
            </w:r>
          </w:p>
        </w:tc>
        <w:tc>
          <w:tcPr>
            <w:tcW w:w="430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Акцизний податок з реалізації суб`єктами господарювання роздрібної торгівлі підакцизних товарів</w:t>
            </w:r>
          </w:p>
        </w:tc>
        <w:tc>
          <w:tcPr>
            <w:tcW w:w="1480" w:type="dxa"/>
            <w:tcBorders>
              <w:top w:val="nil"/>
              <w:left w:val="nil"/>
              <w:bottom w:val="single" w:sz="4" w:space="0" w:color="auto"/>
              <w:right w:val="single" w:sz="4" w:space="0" w:color="auto"/>
            </w:tcBorders>
            <w:shd w:val="clear" w:color="000000" w:fill="CCFFFF"/>
            <w:noWrap/>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4 200 000,00</w:t>
            </w:r>
          </w:p>
        </w:tc>
        <w:tc>
          <w:tcPr>
            <w:tcW w:w="1480" w:type="dxa"/>
            <w:tcBorders>
              <w:top w:val="nil"/>
              <w:left w:val="nil"/>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4 200 000,00</w:t>
            </w:r>
          </w:p>
        </w:tc>
        <w:tc>
          <w:tcPr>
            <w:tcW w:w="1480" w:type="dxa"/>
            <w:tcBorders>
              <w:top w:val="nil"/>
              <w:left w:val="nil"/>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0,00</w:t>
            </w:r>
          </w:p>
        </w:tc>
      </w:tr>
      <w:tr w:rsidR="00433D3A" w:rsidRPr="00890A4F" w:rsidTr="00D44442">
        <w:trPr>
          <w:trHeight w:val="204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14040100</w:t>
            </w:r>
          </w:p>
        </w:tc>
        <w:tc>
          <w:tcPr>
            <w:tcW w:w="430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Акцизний податок з реалізації виробниками та/або імпортерами, у тому числі в роздрібній торгівлі тютюнових виробів, тютюну та промислових замінників тютюну, рідин, що використовуються в електронних сигаретах, що оподатковується згідно з підпунктом 213.1.14 пункту 213.1 статті 213 Податкового кодексу України</w:t>
            </w:r>
          </w:p>
        </w:tc>
        <w:tc>
          <w:tcPr>
            <w:tcW w:w="1480" w:type="dxa"/>
            <w:tcBorders>
              <w:top w:val="nil"/>
              <w:left w:val="nil"/>
              <w:bottom w:val="single" w:sz="4" w:space="0" w:color="auto"/>
              <w:right w:val="single" w:sz="4" w:space="0" w:color="auto"/>
            </w:tcBorders>
            <w:shd w:val="clear" w:color="000000" w:fill="CCFFFF"/>
            <w:noWrap/>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2 100 000,00</w:t>
            </w:r>
          </w:p>
        </w:tc>
        <w:tc>
          <w:tcPr>
            <w:tcW w:w="1480" w:type="dxa"/>
            <w:tcBorders>
              <w:top w:val="nil"/>
              <w:left w:val="nil"/>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2 100 000,00</w:t>
            </w:r>
          </w:p>
        </w:tc>
        <w:tc>
          <w:tcPr>
            <w:tcW w:w="1480" w:type="dxa"/>
            <w:tcBorders>
              <w:top w:val="nil"/>
              <w:left w:val="nil"/>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0,00</w:t>
            </w:r>
          </w:p>
        </w:tc>
      </w:tr>
      <w:tr w:rsidR="00433D3A" w:rsidRPr="00890A4F" w:rsidTr="00D44442">
        <w:trPr>
          <w:trHeight w:val="153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14040200</w:t>
            </w:r>
          </w:p>
        </w:tc>
        <w:tc>
          <w:tcPr>
            <w:tcW w:w="430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Акцизний податок з реалізації суб`єктами господарювання роздрібної торгівлі підакцизних товарів (крім тих, що оподатковуються згідно з підпунктом 213.1.14 пункту 213.1 статті 213 Податкового кодексу України)</w:t>
            </w:r>
          </w:p>
        </w:tc>
        <w:tc>
          <w:tcPr>
            <w:tcW w:w="1480" w:type="dxa"/>
            <w:tcBorders>
              <w:top w:val="nil"/>
              <w:left w:val="nil"/>
              <w:bottom w:val="single" w:sz="4" w:space="0" w:color="auto"/>
              <w:right w:val="single" w:sz="4" w:space="0" w:color="auto"/>
            </w:tcBorders>
            <w:shd w:val="clear" w:color="000000" w:fill="CCFFFF"/>
            <w:noWrap/>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2 100 000,00</w:t>
            </w:r>
          </w:p>
        </w:tc>
        <w:tc>
          <w:tcPr>
            <w:tcW w:w="1480" w:type="dxa"/>
            <w:tcBorders>
              <w:top w:val="nil"/>
              <w:left w:val="nil"/>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2 100 000,00</w:t>
            </w:r>
          </w:p>
        </w:tc>
        <w:tc>
          <w:tcPr>
            <w:tcW w:w="1480" w:type="dxa"/>
            <w:tcBorders>
              <w:top w:val="nil"/>
              <w:left w:val="nil"/>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0,00</w:t>
            </w:r>
          </w:p>
        </w:tc>
      </w:tr>
      <w:tr w:rsidR="00433D3A" w:rsidRPr="00890A4F" w:rsidTr="00D44442">
        <w:trPr>
          <w:trHeight w:val="76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18000000</w:t>
            </w:r>
          </w:p>
        </w:tc>
        <w:tc>
          <w:tcPr>
            <w:tcW w:w="430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Місцеві податки та збори, що сплачуються (перераховуються) згідно з Податковим кодексом України</w:t>
            </w:r>
          </w:p>
        </w:tc>
        <w:tc>
          <w:tcPr>
            <w:tcW w:w="1480" w:type="dxa"/>
            <w:tcBorders>
              <w:top w:val="nil"/>
              <w:left w:val="nil"/>
              <w:bottom w:val="single" w:sz="4" w:space="0" w:color="auto"/>
              <w:right w:val="single" w:sz="4" w:space="0" w:color="auto"/>
            </w:tcBorders>
            <w:shd w:val="clear" w:color="000000" w:fill="CCFFFF"/>
            <w:noWrap/>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79 739 700,00</w:t>
            </w:r>
          </w:p>
        </w:tc>
        <w:tc>
          <w:tcPr>
            <w:tcW w:w="1480" w:type="dxa"/>
            <w:tcBorders>
              <w:top w:val="nil"/>
              <w:left w:val="nil"/>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79 739 700,00</w:t>
            </w:r>
          </w:p>
        </w:tc>
        <w:tc>
          <w:tcPr>
            <w:tcW w:w="1480" w:type="dxa"/>
            <w:tcBorders>
              <w:top w:val="nil"/>
              <w:left w:val="nil"/>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0,00</w:t>
            </w:r>
          </w:p>
        </w:tc>
      </w:tr>
      <w:tr w:rsidR="00433D3A" w:rsidRPr="00890A4F" w:rsidTr="00D44442">
        <w:trPr>
          <w:trHeight w:val="25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18010000</w:t>
            </w:r>
          </w:p>
        </w:tc>
        <w:tc>
          <w:tcPr>
            <w:tcW w:w="430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Податок на майно</w:t>
            </w:r>
          </w:p>
        </w:tc>
        <w:tc>
          <w:tcPr>
            <w:tcW w:w="1480" w:type="dxa"/>
            <w:tcBorders>
              <w:top w:val="nil"/>
              <w:left w:val="nil"/>
              <w:bottom w:val="single" w:sz="4" w:space="0" w:color="auto"/>
              <w:right w:val="single" w:sz="4" w:space="0" w:color="auto"/>
            </w:tcBorders>
            <w:shd w:val="clear" w:color="000000" w:fill="CCFFFF"/>
            <w:noWrap/>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29 032 000,00</w:t>
            </w:r>
          </w:p>
        </w:tc>
        <w:tc>
          <w:tcPr>
            <w:tcW w:w="1480" w:type="dxa"/>
            <w:tcBorders>
              <w:top w:val="nil"/>
              <w:left w:val="nil"/>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29 032 000,00</w:t>
            </w:r>
          </w:p>
        </w:tc>
        <w:tc>
          <w:tcPr>
            <w:tcW w:w="1480" w:type="dxa"/>
            <w:tcBorders>
              <w:top w:val="nil"/>
              <w:left w:val="nil"/>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0,00</w:t>
            </w:r>
          </w:p>
        </w:tc>
      </w:tr>
      <w:tr w:rsidR="00433D3A" w:rsidRPr="00890A4F" w:rsidTr="00D44442">
        <w:trPr>
          <w:trHeight w:val="102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18010100</w:t>
            </w:r>
          </w:p>
        </w:tc>
        <w:tc>
          <w:tcPr>
            <w:tcW w:w="430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Податок на нерухоме майно, відмінне від земельної ділянки, сплачений юридичними особами, які є власниками об`єктів житлової нерухомості</w:t>
            </w:r>
          </w:p>
        </w:tc>
        <w:tc>
          <w:tcPr>
            <w:tcW w:w="1480" w:type="dxa"/>
            <w:tcBorders>
              <w:top w:val="nil"/>
              <w:left w:val="nil"/>
              <w:bottom w:val="single" w:sz="4" w:space="0" w:color="auto"/>
              <w:right w:val="single" w:sz="4" w:space="0" w:color="auto"/>
            </w:tcBorders>
            <w:shd w:val="clear" w:color="000000" w:fill="CCFFFF"/>
            <w:noWrap/>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11 300,00</w:t>
            </w:r>
          </w:p>
        </w:tc>
        <w:tc>
          <w:tcPr>
            <w:tcW w:w="1480" w:type="dxa"/>
            <w:tcBorders>
              <w:top w:val="nil"/>
              <w:left w:val="nil"/>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11 300,00</w:t>
            </w:r>
          </w:p>
        </w:tc>
        <w:tc>
          <w:tcPr>
            <w:tcW w:w="1480" w:type="dxa"/>
            <w:tcBorders>
              <w:top w:val="nil"/>
              <w:left w:val="nil"/>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0,00</w:t>
            </w:r>
          </w:p>
        </w:tc>
      </w:tr>
      <w:tr w:rsidR="00433D3A" w:rsidRPr="00890A4F" w:rsidTr="00D44442">
        <w:trPr>
          <w:trHeight w:val="102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18010200</w:t>
            </w:r>
          </w:p>
        </w:tc>
        <w:tc>
          <w:tcPr>
            <w:tcW w:w="430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Податок на нерухоме майно, відмінне від земельної ділянки, сплачений фізичними особами, які є власниками об`єктів житлової нерухомості</w:t>
            </w:r>
          </w:p>
        </w:tc>
        <w:tc>
          <w:tcPr>
            <w:tcW w:w="1480" w:type="dxa"/>
            <w:tcBorders>
              <w:top w:val="nil"/>
              <w:left w:val="nil"/>
              <w:bottom w:val="single" w:sz="4" w:space="0" w:color="auto"/>
              <w:right w:val="single" w:sz="4" w:space="0" w:color="auto"/>
            </w:tcBorders>
            <w:shd w:val="clear" w:color="000000" w:fill="CCFFFF"/>
            <w:noWrap/>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750 000,00</w:t>
            </w:r>
          </w:p>
        </w:tc>
        <w:tc>
          <w:tcPr>
            <w:tcW w:w="1480" w:type="dxa"/>
            <w:tcBorders>
              <w:top w:val="nil"/>
              <w:left w:val="nil"/>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750 000,00</w:t>
            </w:r>
          </w:p>
        </w:tc>
        <w:tc>
          <w:tcPr>
            <w:tcW w:w="1480" w:type="dxa"/>
            <w:tcBorders>
              <w:top w:val="nil"/>
              <w:left w:val="nil"/>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0,00</w:t>
            </w:r>
          </w:p>
        </w:tc>
      </w:tr>
      <w:tr w:rsidR="00433D3A" w:rsidRPr="00890A4F" w:rsidTr="00D44442">
        <w:trPr>
          <w:trHeight w:val="102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18010300</w:t>
            </w:r>
          </w:p>
        </w:tc>
        <w:tc>
          <w:tcPr>
            <w:tcW w:w="430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Податок на нерухоме майно, відмінне від земельної ділянки, сплачений фізичними особами, які є власниками об`єктів нежитлової нерухомості</w:t>
            </w:r>
          </w:p>
        </w:tc>
        <w:tc>
          <w:tcPr>
            <w:tcW w:w="1480" w:type="dxa"/>
            <w:tcBorders>
              <w:top w:val="nil"/>
              <w:left w:val="nil"/>
              <w:bottom w:val="single" w:sz="4" w:space="0" w:color="auto"/>
              <w:right w:val="single" w:sz="4" w:space="0" w:color="auto"/>
            </w:tcBorders>
            <w:shd w:val="clear" w:color="000000" w:fill="CCFFFF"/>
            <w:noWrap/>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2 111 000,00</w:t>
            </w:r>
          </w:p>
        </w:tc>
        <w:tc>
          <w:tcPr>
            <w:tcW w:w="1480" w:type="dxa"/>
            <w:tcBorders>
              <w:top w:val="nil"/>
              <w:left w:val="nil"/>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2 111 000,00</w:t>
            </w:r>
          </w:p>
        </w:tc>
        <w:tc>
          <w:tcPr>
            <w:tcW w:w="1480" w:type="dxa"/>
            <w:tcBorders>
              <w:top w:val="nil"/>
              <w:left w:val="nil"/>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0,00</w:t>
            </w:r>
          </w:p>
        </w:tc>
      </w:tr>
      <w:tr w:rsidR="00433D3A" w:rsidRPr="00890A4F" w:rsidTr="00D44442">
        <w:trPr>
          <w:trHeight w:val="102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18010400</w:t>
            </w:r>
          </w:p>
        </w:tc>
        <w:tc>
          <w:tcPr>
            <w:tcW w:w="430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Податок на нерухоме майно, відмінне від земельної ділянки, сплачений юридичними особами, які є власниками об`єктів нежитлової нерухомості</w:t>
            </w:r>
          </w:p>
        </w:tc>
        <w:tc>
          <w:tcPr>
            <w:tcW w:w="1480" w:type="dxa"/>
            <w:tcBorders>
              <w:top w:val="nil"/>
              <w:left w:val="nil"/>
              <w:bottom w:val="single" w:sz="4" w:space="0" w:color="auto"/>
              <w:right w:val="single" w:sz="4" w:space="0" w:color="auto"/>
            </w:tcBorders>
            <w:shd w:val="clear" w:color="000000" w:fill="CCFFFF"/>
            <w:noWrap/>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2 400 000,00</w:t>
            </w:r>
          </w:p>
        </w:tc>
        <w:tc>
          <w:tcPr>
            <w:tcW w:w="1480" w:type="dxa"/>
            <w:tcBorders>
              <w:top w:val="nil"/>
              <w:left w:val="nil"/>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2 400 000,00</w:t>
            </w:r>
          </w:p>
        </w:tc>
        <w:tc>
          <w:tcPr>
            <w:tcW w:w="1480" w:type="dxa"/>
            <w:tcBorders>
              <w:top w:val="nil"/>
              <w:left w:val="nil"/>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0,00</w:t>
            </w:r>
          </w:p>
        </w:tc>
      </w:tr>
      <w:tr w:rsidR="00433D3A" w:rsidRPr="00890A4F" w:rsidTr="00D44442">
        <w:trPr>
          <w:trHeight w:val="25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18010500</w:t>
            </w:r>
          </w:p>
        </w:tc>
        <w:tc>
          <w:tcPr>
            <w:tcW w:w="430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Земельний податок з юридичних осіб</w:t>
            </w:r>
          </w:p>
        </w:tc>
        <w:tc>
          <w:tcPr>
            <w:tcW w:w="1480" w:type="dxa"/>
            <w:tcBorders>
              <w:top w:val="nil"/>
              <w:left w:val="nil"/>
              <w:bottom w:val="single" w:sz="4" w:space="0" w:color="auto"/>
              <w:right w:val="single" w:sz="4" w:space="0" w:color="auto"/>
            </w:tcBorders>
            <w:shd w:val="clear" w:color="000000" w:fill="CCFFFF"/>
            <w:noWrap/>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2 500 000,00</w:t>
            </w:r>
          </w:p>
        </w:tc>
        <w:tc>
          <w:tcPr>
            <w:tcW w:w="1480" w:type="dxa"/>
            <w:tcBorders>
              <w:top w:val="nil"/>
              <w:left w:val="nil"/>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2 500 000,00</w:t>
            </w:r>
          </w:p>
        </w:tc>
        <w:tc>
          <w:tcPr>
            <w:tcW w:w="1480" w:type="dxa"/>
            <w:tcBorders>
              <w:top w:val="nil"/>
              <w:left w:val="nil"/>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0,00</w:t>
            </w:r>
          </w:p>
        </w:tc>
      </w:tr>
      <w:tr w:rsidR="00433D3A" w:rsidRPr="00890A4F" w:rsidTr="00D44442">
        <w:trPr>
          <w:trHeight w:val="25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18010600</w:t>
            </w:r>
          </w:p>
        </w:tc>
        <w:tc>
          <w:tcPr>
            <w:tcW w:w="430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Орендна плата з юридичних осіб</w:t>
            </w:r>
          </w:p>
        </w:tc>
        <w:tc>
          <w:tcPr>
            <w:tcW w:w="1480" w:type="dxa"/>
            <w:tcBorders>
              <w:top w:val="nil"/>
              <w:left w:val="nil"/>
              <w:bottom w:val="single" w:sz="4" w:space="0" w:color="auto"/>
              <w:right w:val="single" w:sz="4" w:space="0" w:color="auto"/>
            </w:tcBorders>
            <w:shd w:val="clear" w:color="000000" w:fill="CCFFFF"/>
            <w:noWrap/>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17 800 000,00</w:t>
            </w:r>
          </w:p>
        </w:tc>
        <w:tc>
          <w:tcPr>
            <w:tcW w:w="1480" w:type="dxa"/>
            <w:tcBorders>
              <w:top w:val="nil"/>
              <w:left w:val="nil"/>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17 800 000,00</w:t>
            </w:r>
          </w:p>
        </w:tc>
        <w:tc>
          <w:tcPr>
            <w:tcW w:w="1480" w:type="dxa"/>
            <w:tcBorders>
              <w:top w:val="nil"/>
              <w:left w:val="nil"/>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0,00</w:t>
            </w:r>
          </w:p>
        </w:tc>
      </w:tr>
      <w:tr w:rsidR="00433D3A" w:rsidRPr="00890A4F" w:rsidTr="00D44442">
        <w:trPr>
          <w:trHeight w:val="25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18010700</w:t>
            </w:r>
          </w:p>
        </w:tc>
        <w:tc>
          <w:tcPr>
            <w:tcW w:w="430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Земельний податок з фізичних осіб</w:t>
            </w:r>
          </w:p>
        </w:tc>
        <w:tc>
          <w:tcPr>
            <w:tcW w:w="1480" w:type="dxa"/>
            <w:tcBorders>
              <w:top w:val="nil"/>
              <w:left w:val="nil"/>
              <w:bottom w:val="single" w:sz="4" w:space="0" w:color="auto"/>
              <w:right w:val="single" w:sz="4" w:space="0" w:color="auto"/>
            </w:tcBorders>
            <w:shd w:val="clear" w:color="000000" w:fill="CCFFFF"/>
            <w:noWrap/>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2 500 000,00</w:t>
            </w:r>
          </w:p>
        </w:tc>
        <w:tc>
          <w:tcPr>
            <w:tcW w:w="1480" w:type="dxa"/>
            <w:tcBorders>
              <w:top w:val="nil"/>
              <w:left w:val="nil"/>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2 500 000,00</w:t>
            </w:r>
          </w:p>
        </w:tc>
        <w:tc>
          <w:tcPr>
            <w:tcW w:w="1480" w:type="dxa"/>
            <w:tcBorders>
              <w:top w:val="nil"/>
              <w:left w:val="nil"/>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0,00</w:t>
            </w:r>
          </w:p>
        </w:tc>
      </w:tr>
      <w:tr w:rsidR="00433D3A" w:rsidRPr="00890A4F" w:rsidTr="00D44442">
        <w:trPr>
          <w:trHeight w:val="25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18010900</w:t>
            </w:r>
          </w:p>
        </w:tc>
        <w:tc>
          <w:tcPr>
            <w:tcW w:w="430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Орендна плата з фізичних осіб</w:t>
            </w:r>
          </w:p>
        </w:tc>
        <w:tc>
          <w:tcPr>
            <w:tcW w:w="1480" w:type="dxa"/>
            <w:tcBorders>
              <w:top w:val="nil"/>
              <w:left w:val="nil"/>
              <w:bottom w:val="single" w:sz="4" w:space="0" w:color="auto"/>
              <w:right w:val="single" w:sz="4" w:space="0" w:color="auto"/>
            </w:tcBorders>
            <w:shd w:val="clear" w:color="000000" w:fill="CCFFFF"/>
            <w:noWrap/>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900 000,00</w:t>
            </w:r>
          </w:p>
        </w:tc>
        <w:tc>
          <w:tcPr>
            <w:tcW w:w="1480" w:type="dxa"/>
            <w:tcBorders>
              <w:top w:val="nil"/>
              <w:left w:val="nil"/>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900 000,00</w:t>
            </w:r>
          </w:p>
        </w:tc>
        <w:tc>
          <w:tcPr>
            <w:tcW w:w="1480" w:type="dxa"/>
            <w:tcBorders>
              <w:top w:val="nil"/>
              <w:left w:val="nil"/>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0,00</w:t>
            </w:r>
          </w:p>
        </w:tc>
      </w:tr>
      <w:tr w:rsidR="00433D3A" w:rsidRPr="00890A4F" w:rsidTr="00D44442">
        <w:trPr>
          <w:trHeight w:val="25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18011100</w:t>
            </w:r>
          </w:p>
        </w:tc>
        <w:tc>
          <w:tcPr>
            <w:tcW w:w="430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Транспортний податок з юридичних осіб</w:t>
            </w:r>
          </w:p>
        </w:tc>
        <w:tc>
          <w:tcPr>
            <w:tcW w:w="1480" w:type="dxa"/>
            <w:tcBorders>
              <w:top w:val="nil"/>
              <w:left w:val="nil"/>
              <w:bottom w:val="single" w:sz="4" w:space="0" w:color="auto"/>
              <w:right w:val="single" w:sz="4" w:space="0" w:color="auto"/>
            </w:tcBorders>
            <w:shd w:val="clear" w:color="000000" w:fill="CCFFFF"/>
            <w:noWrap/>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59 700,00</w:t>
            </w:r>
          </w:p>
        </w:tc>
        <w:tc>
          <w:tcPr>
            <w:tcW w:w="1480" w:type="dxa"/>
            <w:tcBorders>
              <w:top w:val="nil"/>
              <w:left w:val="nil"/>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59 700,00</w:t>
            </w:r>
          </w:p>
        </w:tc>
        <w:tc>
          <w:tcPr>
            <w:tcW w:w="1480" w:type="dxa"/>
            <w:tcBorders>
              <w:top w:val="nil"/>
              <w:left w:val="nil"/>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0,00</w:t>
            </w:r>
          </w:p>
        </w:tc>
      </w:tr>
      <w:tr w:rsidR="00433D3A" w:rsidRPr="00890A4F" w:rsidTr="00D44442">
        <w:trPr>
          <w:trHeight w:val="25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18030000</w:t>
            </w:r>
          </w:p>
        </w:tc>
        <w:tc>
          <w:tcPr>
            <w:tcW w:w="430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Туристичний збір</w:t>
            </w:r>
          </w:p>
        </w:tc>
        <w:tc>
          <w:tcPr>
            <w:tcW w:w="1480" w:type="dxa"/>
            <w:tcBorders>
              <w:top w:val="nil"/>
              <w:left w:val="nil"/>
              <w:bottom w:val="single" w:sz="4" w:space="0" w:color="auto"/>
              <w:right w:val="single" w:sz="4" w:space="0" w:color="auto"/>
            </w:tcBorders>
            <w:shd w:val="clear" w:color="000000" w:fill="CCFFFF"/>
            <w:noWrap/>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7 700,00</w:t>
            </w:r>
          </w:p>
        </w:tc>
        <w:tc>
          <w:tcPr>
            <w:tcW w:w="1480" w:type="dxa"/>
            <w:tcBorders>
              <w:top w:val="nil"/>
              <w:left w:val="nil"/>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7 700,00</w:t>
            </w:r>
          </w:p>
        </w:tc>
        <w:tc>
          <w:tcPr>
            <w:tcW w:w="1480" w:type="dxa"/>
            <w:tcBorders>
              <w:top w:val="nil"/>
              <w:left w:val="nil"/>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0,00</w:t>
            </w:r>
          </w:p>
        </w:tc>
      </w:tr>
      <w:tr w:rsidR="00433D3A" w:rsidRPr="00890A4F" w:rsidTr="00D44442">
        <w:trPr>
          <w:trHeight w:val="51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18030200</w:t>
            </w:r>
          </w:p>
        </w:tc>
        <w:tc>
          <w:tcPr>
            <w:tcW w:w="430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Туристичний збір, сплачений фізичними особами</w:t>
            </w:r>
          </w:p>
        </w:tc>
        <w:tc>
          <w:tcPr>
            <w:tcW w:w="1480" w:type="dxa"/>
            <w:tcBorders>
              <w:top w:val="nil"/>
              <w:left w:val="nil"/>
              <w:bottom w:val="single" w:sz="4" w:space="0" w:color="auto"/>
              <w:right w:val="single" w:sz="4" w:space="0" w:color="auto"/>
            </w:tcBorders>
            <w:shd w:val="clear" w:color="000000" w:fill="CCFFFF"/>
            <w:noWrap/>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7 700,00</w:t>
            </w:r>
          </w:p>
        </w:tc>
        <w:tc>
          <w:tcPr>
            <w:tcW w:w="1480" w:type="dxa"/>
            <w:tcBorders>
              <w:top w:val="nil"/>
              <w:left w:val="nil"/>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7 700,00</w:t>
            </w:r>
          </w:p>
        </w:tc>
        <w:tc>
          <w:tcPr>
            <w:tcW w:w="1480" w:type="dxa"/>
            <w:tcBorders>
              <w:top w:val="nil"/>
              <w:left w:val="nil"/>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0,00</w:t>
            </w:r>
          </w:p>
        </w:tc>
      </w:tr>
      <w:tr w:rsidR="00433D3A" w:rsidRPr="00890A4F" w:rsidTr="00D44442">
        <w:trPr>
          <w:trHeight w:val="25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18050000</w:t>
            </w:r>
          </w:p>
        </w:tc>
        <w:tc>
          <w:tcPr>
            <w:tcW w:w="430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Єдиний податок</w:t>
            </w:r>
          </w:p>
        </w:tc>
        <w:tc>
          <w:tcPr>
            <w:tcW w:w="1480" w:type="dxa"/>
            <w:tcBorders>
              <w:top w:val="nil"/>
              <w:left w:val="nil"/>
              <w:bottom w:val="single" w:sz="4" w:space="0" w:color="auto"/>
              <w:right w:val="single" w:sz="4" w:space="0" w:color="auto"/>
            </w:tcBorders>
            <w:shd w:val="clear" w:color="000000" w:fill="CCFFFF"/>
            <w:noWrap/>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50 700 000,00</w:t>
            </w:r>
          </w:p>
        </w:tc>
        <w:tc>
          <w:tcPr>
            <w:tcW w:w="1480" w:type="dxa"/>
            <w:tcBorders>
              <w:top w:val="nil"/>
              <w:left w:val="nil"/>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50 700 000,00</w:t>
            </w:r>
          </w:p>
        </w:tc>
        <w:tc>
          <w:tcPr>
            <w:tcW w:w="1480" w:type="dxa"/>
            <w:tcBorders>
              <w:top w:val="nil"/>
              <w:left w:val="nil"/>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0,00</w:t>
            </w:r>
          </w:p>
        </w:tc>
      </w:tr>
      <w:tr w:rsidR="00433D3A" w:rsidRPr="00890A4F" w:rsidTr="00D44442">
        <w:trPr>
          <w:trHeight w:val="25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18050300</w:t>
            </w:r>
          </w:p>
        </w:tc>
        <w:tc>
          <w:tcPr>
            <w:tcW w:w="430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Єдиний податок з юридичних осіб</w:t>
            </w:r>
          </w:p>
        </w:tc>
        <w:tc>
          <w:tcPr>
            <w:tcW w:w="1480" w:type="dxa"/>
            <w:tcBorders>
              <w:top w:val="nil"/>
              <w:left w:val="nil"/>
              <w:bottom w:val="single" w:sz="4" w:space="0" w:color="auto"/>
              <w:right w:val="single" w:sz="4" w:space="0" w:color="auto"/>
            </w:tcBorders>
            <w:shd w:val="clear" w:color="000000" w:fill="CCFFFF"/>
            <w:noWrap/>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2 700 000,00</w:t>
            </w:r>
          </w:p>
        </w:tc>
        <w:tc>
          <w:tcPr>
            <w:tcW w:w="1480" w:type="dxa"/>
            <w:tcBorders>
              <w:top w:val="nil"/>
              <w:left w:val="nil"/>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2 700 000,00</w:t>
            </w:r>
          </w:p>
        </w:tc>
        <w:tc>
          <w:tcPr>
            <w:tcW w:w="1480" w:type="dxa"/>
            <w:tcBorders>
              <w:top w:val="nil"/>
              <w:left w:val="nil"/>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0,00</w:t>
            </w:r>
          </w:p>
        </w:tc>
      </w:tr>
      <w:tr w:rsidR="00433D3A" w:rsidRPr="00890A4F" w:rsidTr="00D44442">
        <w:trPr>
          <w:trHeight w:val="25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18050400</w:t>
            </w:r>
          </w:p>
        </w:tc>
        <w:tc>
          <w:tcPr>
            <w:tcW w:w="430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Єдиний податок з фізичних осіб</w:t>
            </w:r>
          </w:p>
        </w:tc>
        <w:tc>
          <w:tcPr>
            <w:tcW w:w="1480" w:type="dxa"/>
            <w:tcBorders>
              <w:top w:val="nil"/>
              <w:left w:val="nil"/>
              <w:bottom w:val="single" w:sz="4" w:space="0" w:color="auto"/>
              <w:right w:val="single" w:sz="4" w:space="0" w:color="auto"/>
            </w:tcBorders>
            <w:shd w:val="clear" w:color="000000" w:fill="CCFFFF"/>
            <w:noWrap/>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46 300 000,00</w:t>
            </w:r>
          </w:p>
        </w:tc>
        <w:tc>
          <w:tcPr>
            <w:tcW w:w="1480" w:type="dxa"/>
            <w:tcBorders>
              <w:top w:val="nil"/>
              <w:left w:val="nil"/>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46 300 000,00</w:t>
            </w:r>
          </w:p>
        </w:tc>
        <w:tc>
          <w:tcPr>
            <w:tcW w:w="1480" w:type="dxa"/>
            <w:tcBorders>
              <w:top w:val="nil"/>
              <w:left w:val="nil"/>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0,00</w:t>
            </w:r>
          </w:p>
        </w:tc>
      </w:tr>
      <w:tr w:rsidR="00433D3A" w:rsidRPr="00890A4F" w:rsidTr="00D44442">
        <w:trPr>
          <w:trHeight w:val="127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18050500</w:t>
            </w:r>
          </w:p>
        </w:tc>
        <w:tc>
          <w:tcPr>
            <w:tcW w:w="430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Єдиний податок з сільськогосподарських товаровиробників, у яких частка сільськогосподарського товаровиробництва за попередній податковий (звітний) рік дорівнює або перевищує 75 відсотків</w:t>
            </w:r>
          </w:p>
        </w:tc>
        <w:tc>
          <w:tcPr>
            <w:tcW w:w="1480" w:type="dxa"/>
            <w:tcBorders>
              <w:top w:val="nil"/>
              <w:left w:val="nil"/>
              <w:bottom w:val="single" w:sz="4" w:space="0" w:color="auto"/>
              <w:right w:val="single" w:sz="4" w:space="0" w:color="auto"/>
            </w:tcBorders>
            <w:shd w:val="clear" w:color="000000" w:fill="CCFFFF"/>
            <w:noWrap/>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1 700 000,00</w:t>
            </w:r>
          </w:p>
        </w:tc>
        <w:tc>
          <w:tcPr>
            <w:tcW w:w="1480" w:type="dxa"/>
            <w:tcBorders>
              <w:top w:val="nil"/>
              <w:left w:val="nil"/>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1 700 000,00</w:t>
            </w:r>
          </w:p>
        </w:tc>
        <w:tc>
          <w:tcPr>
            <w:tcW w:w="1480" w:type="dxa"/>
            <w:tcBorders>
              <w:top w:val="nil"/>
              <w:left w:val="nil"/>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0,00</w:t>
            </w:r>
          </w:p>
        </w:tc>
      </w:tr>
      <w:tr w:rsidR="00433D3A" w:rsidRPr="00890A4F" w:rsidTr="00D44442">
        <w:trPr>
          <w:trHeight w:val="25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19000000</w:t>
            </w:r>
          </w:p>
        </w:tc>
        <w:tc>
          <w:tcPr>
            <w:tcW w:w="430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Інші податки та збори</w:t>
            </w:r>
          </w:p>
        </w:tc>
        <w:tc>
          <w:tcPr>
            <w:tcW w:w="1480" w:type="dxa"/>
            <w:tcBorders>
              <w:top w:val="nil"/>
              <w:left w:val="nil"/>
              <w:bottom w:val="single" w:sz="4" w:space="0" w:color="auto"/>
              <w:right w:val="single" w:sz="4" w:space="0" w:color="auto"/>
            </w:tcBorders>
            <w:shd w:val="clear" w:color="000000" w:fill="CCFFFF"/>
            <w:noWrap/>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120 000,00</w:t>
            </w:r>
          </w:p>
        </w:tc>
        <w:tc>
          <w:tcPr>
            <w:tcW w:w="1480" w:type="dxa"/>
            <w:tcBorders>
              <w:top w:val="nil"/>
              <w:left w:val="nil"/>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0,00</w:t>
            </w:r>
          </w:p>
        </w:tc>
        <w:tc>
          <w:tcPr>
            <w:tcW w:w="1480" w:type="dxa"/>
            <w:tcBorders>
              <w:top w:val="nil"/>
              <w:left w:val="nil"/>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120 000,00</w:t>
            </w:r>
          </w:p>
        </w:tc>
        <w:tc>
          <w:tcPr>
            <w:tcW w:w="1540" w:type="dxa"/>
            <w:tcBorders>
              <w:top w:val="nil"/>
              <w:left w:val="nil"/>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0,00</w:t>
            </w:r>
          </w:p>
        </w:tc>
      </w:tr>
      <w:tr w:rsidR="00433D3A" w:rsidRPr="00890A4F" w:rsidTr="00D44442">
        <w:trPr>
          <w:trHeight w:val="25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19010000</w:t>
            </w:r>
          </w:p>
        </w:tc>
        <w:tc>
          <w:tcPr>
            <w:tcW w:w="430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Екологічний податок</w:t>
            </w:r>
          </w:p>
        </w:tc>
        <w:tc>
          <w:tcPr>
            <w:tcW w:w="1480" w:type="dxa"/>
            <w:tcBorders>
              <w:top w:val="nil"/>
              <w:left w:val="nil"/>
              <w:bottom w:val="single" w:sz="4" w:space="0" w:color="auto"/>
              <w:right w:val="single" w:sz="4" w:space="0" w:color="auto"/>
            </w:tcBorders>
            <w:shd w:val="clear" w:color="000000" w:fill="CCFFFF"/>
            <w:noWrap/>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120 000,00</w:t>
            </w:r>
          </w:p>
        </w:tc>
        <w:tc>
          <w:tcPr>
            <w:tcW w:w="1480" w:type="dxa"/>
            <w:tcBorders>
              <w:top w:val="nil"/>
              <w:left w:val="nil"/>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0,00</w:t>
            </w:r>
          </w:p>
        </w:tc>
        <w:tc>
          <w:tcPr>
            <w:tcW w:w="1480" w:type="dxa"/>
            <w:tcBorders>
              <w:top w:val="nil"/>
              <w:left w:val="nil"/>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120 000,00</w:t>
            </w:r>
          </w:p>
        </w:tc>
        <w:tc>
          <w:tcPr>
            <w:tcW w:w="1540" w:type="dxa"/>
            <w:tcBorders>
              <w:top w:val="nil"/>
              <w:left w:val="nil"/>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0,00</w:t>
            </w:r>
          </w:p>
        </w:tc>
      </w:tr>
      <w:tr w:rsidR="00433D3A" w:rsidRPr="00890A4F" w:rsidTr="00D44442">
        <w:trPr>
          <w:trHeight w:val="127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19010100</w:t>
            </w:r>
          </w:p>
        </w:tc>
        <w:tc>
          <w:tcPr>
            <w:tcW w:w="430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Екологічний податок, який справляється за викиди в атмосферне повітря забруднюючих речовин стаціонарними джерелами забруднення (за винятком викидів в атмосферне повітря двоокису вуглецю)</w:t>
            </w:r>
          </w:p>
        </w:tc>
        <w:tc>
          <w:tcPr>
            <w:tcW w:w="1480" w:type="dxa"/>
            <w:tcBorders>
              <w:top w:val="nil"/>
              <w:left w:val="nil"/>
              <w:bottom w:val="single" w:sz="4" w:space="0" w:color="auto"/>
              <w:right w:val="single" w:sz="4" w:space="0" w:color="auto"/>
            </w:tcBorders>
            <w:shd w:val="clear" w:color="000000" w:fill="CCFFFF"/>
            <w:noWrap/>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50 000,00</w:t>
            </w:r>
          </w:p>
        </w:tc>
        <w:tc>
          <w:tcPr>
            <w:tcW w:w="1480" w:type="dxa"/>
            <w:tcBorders>
              <w:top w:val="nil"/>
              <w:left w:val="nil"/>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0,00</w:t>
            </w:r>
          </w:p>
        </w:tc>
        <w:tc>
          <w:tcPr>
            <w:tcW w:w="1480" w:type="dxa"/>
            <w:tcBorders>
              <w:top w:val="nil"/>
              <w:left w:val="nil"/>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50 000,00</w:t>
            </w:r>
          </w:p>
        </w:tc>
        <w:tc>
          <w:tcPr>
            <w:tcW w:w="1540" w:type="dxa"/>
            <w:tcBorders>
              <w:top w:val="nil"/>
              <w:left w:val="nil"/>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0,00</w:t>
            </w:r>
          </w:p>
        </w:tc>
      </w:tr>
      <w:tr w:rsidR="00433D3A" w:rsidRPr="00890A4F" w:rsidTr="00D44442">
        <w:trPr>
          <w:trHeight w:val="51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19010200</w:t>
            </w:r>
          </w:p>
        </w:tc>
        <w:tc>
          <w:tcPr>
            <w:tcW w:w="430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Надходження від скидів забруднюючих речовин безпосередньо у водні об`єкти</w:t>
            </w:r>
          </w:p>
        </w:tc>
        <w:tc>
          <w:tcPr>
            <w:tcW w:w="1480" w:type="dxa"/>
            <w:tcBorders>
              <w:top w:val="nil"/>
              <w:left w:val="nil"/>
              <w:bottom w:val="single" w:sz="4" w:space="0" w:color="auto"/>
              <w:right w:val="single" w:sz="4" w:space="0" w:color="auto"/>
            </w:tcBorders>
            <w:shd w:val="clear" w:color="000000" w:fill="CCFFFF"/>
            <w:noWrap/>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70 000,00</w:t>
            </w:r>
          </w:p>
        </w:tc>
        <w:tc>
          <w:tcPr>
            <w:tcW w:w="1480" w:type="dxa"/>
            <w:tcBorders>
              <w:top w:val="nil"/>
              <w:left w:val="nil"/>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0,00</w:t>
            </w:r>
          </w:p>
        </w:tc>
        <w:tc>
          <w:tcPr>
            <w:tcW w:w="1480" w:type="dxa"/>
            <w:tcBorders>
              <w:top w:val="nil"/>
              <w:left w:val="nil"/>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70 000,00</w:t>
            </w:r>
          </w:p>
        </w:tc>
        <w:tc>
          <w:tcPr>
            <w:tcW w:w="1540" w:type="dxa"/>
            <w:tcBorders>
              <w:top w:val="nil"/>
              <w:left w:val="nil"/>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0,00</w:t>
            </w:r>
          </w:p>
        </w:tc>
      </w:tr>
      <w:tr w:rsidR="00433D3A" w:rsidRPr="00890A4F" w:rsidTr="00D44442">
        <w:trPr>
          <w:trHeight w:val="25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20000000</w:t>
            </w:r>
          </w:p>
        </w:tc>
        <w:tc>
          <w:tcPr>
            <w:tcW w:w="430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Неподаткові надходження</w:t>
            </w:r>
          </w:p>
        </w:tc>
        <w:tc>
          <w:tcPr>
            <w:tcW w:w="1480" w:type="dxa"/>
            <w:tcBorders>
              <w:top w:val="nil"/>
              <w:left w:val="nil"/>
              <w:bottom w:val="single" w:sz="4" w:space="0" w:color="auto"/>
              <w:right w:val="single" w:sz="4" w:space="0" w:color="auto"/>
            </w:tcBorders>
            <w:shd w:val="clear" w:color="000000" w:fill="CCFFFF"/>
            <w:noWrap/>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12 178 800,00</w:t>
            </w:r>
          </w:p>
        </w:tc>
        <w:tc>
          <w:tcPr>
            <w:tcW w:w="1480" w:type="dxa"/>
            <w:tcBorders>
              <w:top w:val="nil"/>
              <w:left w:val="nil"/>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6 384 700,00</w:t>
            </w:r>
          </w:p>
        </w:tc>
        <w:tc>
          <w:tcPr>
            <w:tcW w:w="1480" w:type="dxa"/>
            <w:tcBorders>
              <w:top w:val="nil"/>
              <w:left w:val="nil"/>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5 794 100,00</w:t>
            </w:r>
          </w:p>
        </w:tc>
        <w:tc>
          <w:tcPr>
            <w:tcW w:w="1540" w:type="dxa"/>
            <w:tcBorders>
              <w:top w:val="nil"/>
              <w:left w:val="nil"/>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0,00</w:t>
            </w:r>
          </w:p>
        </w:tc>
      </w:tr>
      <w:tr w:rsidR="00433D3A" w:rsidRPr="00890A4F" w:rsidTr="00D44442">
        <w:trPr>
          <w:trHeight w:val="51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21000000</w:t>
            </w:r>
          </w:p>
        </w:tc>
        <w:tc>
          <w:tcPr>
            <w:tcW w:w="430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Доходи від власності та підприємницької діяльності</w:t>
            </w:r>
          </w:p>
        </w:tc>
        <w:tc>
          <w:tcPr>
            <w:tcW w:w="1480" w:type="dxa"/>
            <w:tcBorders>
              <w:top w:val="nil"/>
              <w:left w:val="nil"/>
              <w:bottom w:val="single" w:sz="4" w:space="0" w:color="auto"/>
              <w:right w:val="single" w:sz="4" w:space="0" w:color="auto"/>
            </w:tcBorders>
            <w:shd w:val="clear" w:color="000000" w:fill="CCFFFF"/>
            <w:noWrap/>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2 000,00</w:t>
            </w:r>
          </w:p>
        </w:tc>
        <w:tc>
          <w:tcPr>
            <w:tcW w:w="1480" w:type="dxa"/>
            <w:tcBorders>
              <w:top w:val="nil"/>
              <w:left w:val="nil"/>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2 000,00</w:t>
            </w:r>
          </w:p>
        </w:tc>
        <w:tc>
          <w:tcPr>
            <w:tcW w:w="1480" w:type="dxa"/>
            <w:tcBorders>
              <w:top w:val="nil"/>
              <w:left w:val="nil"/>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0,00</w:t>
            </w:r>
          </w:p>
        </w:tc>
      </w:tr>
      <w:tr w:rsidR="00433D3A" w:rsidRPr="00890A4F" w:rsidTr="00D44442">
        <w:trPr>
          <w:trHeight w:val="25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21080000</w:t>
            </w:r>
          </w:p>
        </w:tc>
        <w:tc>
          <w:tcPr>
            <w:tcW w:w="430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Інші надходження</w:t>
            </w:r>
          </w:p>
        </w:tc>
        <w:tc>
          <w:tcPr>
            <w:tcW w:w="1480" w:type="dxa"/>
            <w:tcBorders>
              <w:top w:val="nil"/>
              <w:left w:val="nil"/>
              <w:bottom w:val="single" w:sz="4" w:space="0" w:color="auto"/>
              <w:right w:val="single" w:sz="4" w:space="0" w:color="auto"/>
            </w:tcBorders>
            <w:shd w:val="clear" w:color="000000" w:fill="CCFFFF"/>
            <w:noWrap/>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2 000,00</w:t>
            </w:r>
          </w:p>
        </w:tc>
        <w:tc>
          <w:tcPr>
            <w:tcW w:w="1480" w:type="dxa"/>
            <w:tcBorders>
              <w:top w:val="nil"/>
              <w:left w:val="nil"/>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2 000,00</w:t>
            </w:r>
          </w:p>
        </w:tc>
        <w:tc>
          <w:tcPr>
            <w:tcW w:w="1480" w:type="dxa"/>
            <w:tcBorders>
              <w:top w:val="nil"/>
              <w:left w:val="nil"/>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0,00</w:t>
            </w:r>
          </w:p>
        </w:tc>
      </w:tr>
      <w:tr w:rsidR="00433D3A" w:rsidRPr="00890A4F" w:rsidTr="00D44442">
        <w:trPr>
          <w:trHeight w:val="102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21081700</w:t>
            </w:r>
          </w:p>
        </w:tc>
        <w:tc>
          <w:tcPr>
            <w:tcW w:w="430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Плата за встановлення земельного сервітуту, за надання права користування земельною ділянкою для сільськогосподарських потреб (емфітевзис), для забудови (суперфіцій)</w:t>
            </w:r>
          </w:p>
        </w:tc>
        <w:tc>
          <w:tcPr>
            <w:tcW w:w="1480" w:type="dxa"/>
            <w:tcBorders>
              <w:top w:val="nil"/>
              <w:left w:val="nil"/>
              <w:bottom w:val="single" w:sz="4" w:space="0" w:color="auto"/>
              <w:right w:val="single" w:sz="4" w:space="0" w:color="auto"/>
            </w:tcBorders>
            <w:shd w:val="clear" w:color="000000" w:fill="CCFFFF"/>
            <w:noWrap/>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2 000,00</w:t>
            </w:r>
          </w:p>
        </w:tc>
        <w:tc>
          <w:tcPr>
            <w:tcW w:w="1480" w:type="dxa"/>
            <w:tcBorders>
              <w:top w:val="nil"/>
              <w:left w:val="nil"/>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2 000,00</w:t>
            </w:r>
          </w:p>
        </w:tc>
        <w:tc>
          <w:tcPr>
            <w:tcW w:w="1480" w:type="dxa"/>
            <w:tcBorders>
              <w:top w:val="nil"/>
              <w:left w:val="nil"/>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0,00</w:t>
            </w:r>
          </w:p>
        </w:tc>
      </w:tr>
      <w:tr w:rsidR="00433D3A" w:rsidRPr="00890A4F" w:rsidTr="00D44442">
        <w:trPr>
          <w:trHeight w:val="51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22000000</w:t>
            </w:r>
          </w:p>
        </w:tc>
        <w:tc>
          <w:tcPr>
            <w:tcW w:w="430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Адміністративні збори та платежі, доходи від некомерційної господарської діяльності</w:t>
            </w:r>
          </w:p>
        </w:tc>
        <w:tc>
          <w:tcPr>
            <w:tcW w:w="1480" w:type="dxa"/>
            <w:tcBorders>
              <w:top w:val="nil"/>
              <w:left w:val="nil"/>
              <w:bottom w:val="single" w:sz="4" w:space="0" w:color="auto"/>
              <w:right w:val="single" w:sz="4" w:space="0" w:color="auto"/>
            </w:tcBorders>
            <w:shd w:val="clear" w:color="000000" w:fill="CCFFFF"/>
            <w:noWrap/>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6 032 700,00</w:t>
            </w:r>
          </w:p>
        </w:tc>
        <w:tc>
          <w:tcPr>
            <w:tcW w:w="1480" w:type="dxa"/>
            <w:tcBorders>
              <w:top w:val="nil"/>
              <w:left w:val="nil"/>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6 032 700,00</w:t>
            </w:r>
          </w:p>
        </w:tc>
        <w:tc>
          <w:tcPr>
            <w:tcW w:w="1480" w:type="dxa"/>
            <w:tcBorders>
              <w:top w:val="nil"/>
              <w:left w:val="nil"/>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0,00</w:t>
            </w:r>
          </w:p>
        </w:tc>
      </w:tr>
      <w:tr w:rsidR="00433D3A" w:rsidRPr="00890A4F" w:rsidTr="00D44442">
        <w:trPr>
          <w:trHeight w:val="25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22010000</w:t>
            </w:r>
          </w:p>
        </w:tc>
        <w:tc>
          <w:tcPr>
            <w:tcW w:w="430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Плата за надання адміністративних послуг</w:t>
            </w:r>
          </w:p>
        </w:tc>
        <w:tc>
          <w:tcPr>
            <w:tcW w:w="1480" w:type="dxa"/>
            <w:tcBorders>
              <w:top w:val="nil"/>
              <w:left w:val="nil"/>
              <w:bottom w:val="single" w:sz="4" w:space="0" w:color="auto"/>
              <w:right w:val="single" w:sz="4" w:space="0" w:color="auto"/>
            </w:tcBorders>
            <w:shd w:val="clear" w:color="000000" w:fill="CCFFFF"/>
            <w:noWrap/>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3 795 000,00</w:t>
            </w:r>
          </w:p>
        </w:tc>
        <w:tc>
          <w:tcPr>
            <w:tcW w:w="1480" w:type="dxa"/>
            <w:tcBorders>
              <w:top w:val="nil"/>
              <w:left w:val="nil"/>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3 795 000,00</w:t>
            </w:r>
          </w:p>
        </w:tc>
        <w:tc>
          <w:tcPr>
            <w:tcW w:w="1480" w:type="dxa"/>
            <w:tcBorders>
              <w:top w:val="nil"/>
              <w:left w:val="nil"/>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0,00</w:t>
            </w:r>
          </w:p>
        </w:tc>
      </w:tr>
      <w:tr w:rsidR="00433D3A" w:rsidRPr="00890A4F" w:rsidTr="00D44442">
        <w:trPr>
          <w:trHeight w:val="76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22010300</w:t>
            </w:r>
          </w:p>
        </w:tc>
        <w:tc>
          <w:tcPr>
            <w:tcW w:w="430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Адміністративний збір за проведення державної реєстрації юридичних осіб, фізичних осіб - підприємців та громадських формувань</w:t>
            </w:r>
          </w:p>
        </w:tc>
        <w:tc>
          <w:tcPr>
            <w:tcW w:w="1480" w:type="dxa"/>
            <w:tcBorders>
              <w:top w:val="nil"/>
              <w:left w:val="nil"/>
              <w:bottom w:val="single" w:sz="4" w:space="0" w:color="auto"/>
              <w:right w:val="single" w:sz="4" w:space="0" w:color="auto"/>
            </w:tcBorders>
            <w:shd w:val="clear" w:color="000000" w:fill="CCFFFF"/>
            <w:noWrap/>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650 000,00</w:t>
            </w:r>
          </w:p>
        </w:tc>
        <w:tc>
          <w:tcPr>
            <w:tcW w:w="1480" w:type="dxa"/>
            <w:tcBorders>
              <w:top w:val="nil"/>
              <w:left w:val="nil"/>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650 000,00</w:t>
            </w:r>
          </w:p>
        </w:tc>
        <w:tc>
          <w:tcPr>
            <w:tcW w:w="1480" w:type="dxa"/>
            <w:tcBorders>
              <w:top w:val="nil"/>
              <w:left w:val="nil"/>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0,00</w:t>
            </w:r>
          </w:p>
        </w:tc>
      </w:tr>
      <w:tr w:rsidR="00433D3A" w:rsidRPr="00890A4F" w:rsidTr="00D44442">
        <w:trPr>
          <w:trHeight w:val="51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22012500</w:t>
            </w:r>
          </w:p>
        </w:tc>
        <w:tc>
          <w:tcPr>
            <w:tcW w:w="430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Плата за надання інших адміністративних послуг</w:t>
            </w:r>
          </w:p>
        </w:tc>
        <w:tc>
          <w:tcPr>
            <w:tcW w:w="1480" w:type="dxa"/>
            <w:tcBorders>
              <w:top w:val="nil"/>
              <w:left w:val="nil"/>
              <w:bottom w:val="single" w:sz="4" w:space="0" w:color="auto"/>
              <w:right w:val="single" w:sz="4" w:space="0" w:color="auto"/>
            </w:tcBorders>
            <w:shd w:val="clear" w:color="000000" w:fill="CCFFFF"/>
            <w:noWrap/>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1 800 000,00</w:t>
            </w:r>
          </w:p>
        </w:tc>
        <w:tc>
          <w:tcPr>
            <w:tcW w:w="1480" w:type="dxa"/>
            <w:tcBorders>
              <w:top w:val="nil"/>
              <w:left w:val="nil"/>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1 800 000,00</w:t>
            </w:r>
          </w:p>
        </w:tc>
        <w:tc>
          <w:tcPr>
            <w:tcW w:w="1480" w:type="dxa"/>
            <w:tcBorders>
              <w:top w:val="nil"/>
              <w:left w:val="nil"/>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0,00</w:t>
            </w:r>
          </w:p>
        </w:tc>
      </w:tr>
      <w:tr w:rsidR="00433D3A" w:rsidRPr="00890A4F" w:rsidTr="00D44442">
        <w:trPr>
          <w:trHeight w:val="51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22012600</w:t>
            </w:r>
          </w:p>
        </w:tc>
        <w:tc>
          <w:tcPr>
            <w:tcW w:w="430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Адміністративний збір за державну реєстрацію речових прав на нерухоме майно та їх обтяжень</w:t>
            </w:r>
          </w:p>
        </w:tc>
        <w:tc>
          <w:tcPr>
            <w:tcW w:w="1480" w:type="dxa"/>
            <w:tcBorders>
              <w:top w:val="nil"/>
              <w:left w:val="nil"/>
              <w:bottom w:val="single" w:sz="4" w:space="0" w:color="auto"/>
              <w:right w:val="single" w:sz="4" w:space="0" w:color="auto"/>
            </w:tcBorders>
            <w:shd w:val="clear" w:color="000000" w:fill="CCFFFF"/>
            <w:noWrap/>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1 320 000,00</w:t>
            </w:r>
          </w:p>
        </w:tc>
        <w:tc>
          <w:tcPr>
            <w:tcW w:w="1480" w:type="dxa"/>
            <w:tcBorders>
              <w:top w:val="nil"/>
              <w:left w:val="nil"/>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1 320 000,00</w:t>
            </w:r>
          </w:p>
        </w:tc>
        <w:tc>
          <w:tcPr>
            <w:tcW w:w="1480" w:type="dxa"/>
            <w:tcBorders>
              <w:top w:val="nil"/>
              <w:left w:val="nil"/>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0,00</w:t>
            </w:r>
          </w:p>
        </w:tc>
      </w:tr>
      <w:tr w:rsidR="00433D3A" w:rsidRPr="00890A4F" w:rsidTr="00D44442">
        <w:trPr>
          <w:trHeight w:val="178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22012900</w:t>
            </w:r>
          </w:p>
        </w:tc>
        <w:tc>
          <w:tcPr>
            <w:tcW w:w="430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Плата за скорочення термінів надання послуг у сфері державної реєстрації речових прав на нерухоме майно та їх обтяжень і державної реєстрації юридичних осіб, фізичних осіб - підприємців та громадських формувань, а також плата за надання інших платних послуг, пов`язаних з такою державною реєстрацією</w:t>
            </w:r>
          </w:p>
        </w:tc>
        <w:tc>
          <w:tcPr>
            <w:tcW w:w="1480" w:type="dxa"/>
            <w:tcBorders>
              <w:top w:val="nil"/>
              <w:left w:val="nil"/>
              <w:bottom w:val="single" w:sz="4" w:space="0" w:color="auto"/>
              <w:right w:val="single" w:sz="4" w:space="0" w:color="auto"/>
            </w:tcBorders>
            <w:shd w:val="clear" w:color="000000" w:fill="CCFFFF"/>
            <w:noWrap/>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25 000,00</w:t>
            </w:r>
          </w:p>
        </w:tc>
        <w:tc>
          <w:tcPr>
            <w:tcW w:w="1480" w:type="dxa"/>
            <w:tcBorders>
              <w:top w:val="nil"/>
              <w:left w:val="nil"/>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25 000,00</w:t>
            </w:r>
          </w:p>
        </w:tc>
        <w:tc>
          <w:tcPr>
            <w:tcW w:w="1480" w:type="dxa"/>
            <w:tcBorders>
              <w:top w:val="nil"/>
              <w:left w:val="nil"/>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0,00</w:t>
            </w:r>
          </w:p>
        </w:tc>
      </w:tr>
      <w:tr w:rsidR="00433D3A" w:rsidRPr="00890A4F" w:rsidTr="00D44442">
        <w:trPr>
          <w:trHeight w:val="76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22080000</w:t>
            </w:r>
          </w:p>
        </w:tc>
        <w:tc>
          <w:tcPr>
            <w:tcW w:w="430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Надходження від орендної плати за користування цілісним майновим комплексом та іншим державним майном</w:t>
            </w:r>
          </w:p>
        </w:tc>
        <w:tc>
          <w:tcPr>
            <w:tcW w:w="1480" w:type="dxa"/>
            <w:tcBorders>
              <w:top w:val="nil"/>
              <w:left w:val="nil"/>
              <w:bottom w:val="single" w:sz="4" w:space="0" w:color="auto"/>
              <w:right w:val="single" w:sz="4" w:space="0" w:color="auto"/>
            </w:tcBorders>
            <w:shd w:val="clear" w:color="000000" w:fill="CCFFFF"/>
            <w:noWrap/>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2 060 000,00</w:t>
            </w:r>
          </w:p>
        </w:tc>
        <w:tc>
          <w:tcPr>
            <w:tcW w:w="1480" w:type="dxa"/>
            <w:tcBorders>
              <w:top w:val="nil"/>
              <w:left w:val="nil"/>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2 060 000,00</w:t>
            </w:r>
          </w:p>
        </w:tc>
        <w:tc>
          <w:tcPr>
            <w:tcW w:w="1480" w:type="dxa"/>
            <w:tcBorders>
              <w:top w:val="nil"/>
              <w:left w:val="nil"/>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0,00</w:t>
            </w:r>
          </w:p>
        </w:tc>
      </w:tr>
      <w:tr w:rsidR="00433D3A" w:rsidRPr="00890A4F" w:rsidTr="00D44442">
        <w:trPr>
          <w:trHeight w:val="76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22080400</w:t>
            </w:r>
          </w:p>
        </w:tc>
        <w:tc>
          <w:tcPr>
            <w:tcW w:w="430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Надходження від орендної плати за користування майновим комплексом та іншим майном, що перебуває в комунальній власності</w:t>
            </w:r>
          </w:p>
        </w:tc>
        <w:tc>
          <w:tcPr>
            <w:tcW w:w="1480" w:type="dxa"/>
            <w:tcBorders>
              <w:top w:val="nil"/>
              <w:left w:val="nil"/>
              <w:bottom w:val="single" w:sz="4" w:space="0" w:color="auto"/>
              <w:right w:val="single" w:sz="4" w:space="0" w:color="auto"/>
            </w:tcBorders>
            <w:shd w:val="clear" w:color="000000" w:fill="CCFFFF"/>
            <w:noWrap/>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2 060 000,00</w:t>
            </w:r>
          </w:p>
        </w:tc>
        <w:tc>
          <w:tcPr>
            <w:tcW w:w="1480" w:type="dxa"/>
            <w:tcBorders>
              <w:top w:val="nil"/>
              <w:left w:val="nil"/>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2 060 000,00</w:t>
            </w:r>
          </w:p>
        </w:tc>
        <w:tc>
          <w:tcPr>
            <w:tcW w:w="1480" w:type="dxa"/>
            <w:tcBorders>
              <w:top w:val="nil"/>
              <w:left w:val="nil"/>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0,00</w:t>
            </w:r>
          </w:p>
        </w:tc>
      </w:tr>
      <w:tr w:rsidR="00433D3A" w:rsidRPr="00890A4F" w:rsidTr="00D44442">
        <w:trPr>
          <w:trHeight w:val="25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22090000</w:t>
            </w:r>
          </w:p>
        </w:tc>
        <w:tc>
          <w:tcPr>
            <w:tcW w:w="430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Державне мито</w:t>
            </w:r>
          </w:p>
        </w:tc>
        <w:tc>
          <w:tcPr>
            <w:tcW w:w="1480" w:type="dxa"/>
            <w:tcBorders>
              <w:top w:val="nil"/>
              <w:left w:val="nil"/>
              <w:bottom w:val="single" w:sz="4" w:space="0" w:color="auto"/>
              <w:right w:val="single" w:sz="4" w:space="0" w:color="auto"/>
            </w:tcBorders>
            <w:shd w:val="clear" w:color="000000" w:fill="CCFFFF"/>
            <w:noWrap/>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166 000,00</w:t>
            </w:r>
          </w:p>
        </w:tc>
        <w:tc>
          <w:tcPr>
            <w:tcW w:w="1480" w:type="dxa"/>
            <w:tcBorders>
              <w:top w:val="nil"/>
              <w:left w:val="nil"/>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166 000,00</w:t>
            </w:r>
          </w:p>
        </w:tc>
        <w:tc>
          <w:tcPr>
            <w:tcW w:w="1480" w:type="dxa"/>
            <w:tcBorders>
              <w:top w:val="nil"/>
              <w:left w:val="nil"/>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0,00</w:t>
            </w:r>
          </w:p>
        </w:tc>
      </w:tr>
      <w:tr w:rsidR="00433D3A" w:rsidRPr="00890A4F" w:rsidTr="00D44442">
        <w:trPr>
          <w:trHeight w:val="102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22090100</w:t>
            </w:r>
          </w:p>
        </w:tc>
        <w:tc>
          <w:tcPr>
            <w:tcW w:w="430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Державне мито, що сплачується за місцем розгляду та оформлення документів, у тому числі за оформлення документів на спадщину і дарування</w:t>
            </w:r>
          </w:p>
        </w:tc>
        <w:tc>
          <w:tcPr>
            <w:tcW w:w="1480" w:type="dxa"/>
            <w:tcBorders>
              <w:top w:val="nil"/>
              <w:left w:val="nil"/>
              <w:bottom w:val="single" w:sz="4" w:space="0" w:color="auto"/>
              <w:right w:val="single" w:sz="4" w:space="0" w:color="auto"/>
            </w:tcBorders>
            <w:shd w:val="clear" w:color="000000" w:fill="CCFFFF"/>
            <w:noWrap/>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160 000,00</w:t>
            </w:r>
          </w:p>
        </w:tc>
        <w:tc>
          <w:tcPr>
            <w:tcW w:w="1480" w:type="dxa"/>
            <w:tcBorders>
              <w:top w:val="nil"/>
              <w:left w:val="nil"/>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160 000,00</w:t>
            </w:r>
          </w:p>
        </w:tc>
        <w:tc>
          <w:tcPr>
            <w:tcW w:w="1480" w:type="dxa"/>
            <w:tcBorders>
              <w:top w:val="nil"/>
              <w:left w:val="nil"/>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0,00</w:t>
            </w:r>
          </w:p>
        </w:tc>
      </w:tr>
      <w:tr w:rsidR="00433D3A" w:rsidRPr="00890A4F" w:rsidTr="00D44442">
        <w:trPr>
          <w:trHeight w:val="76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22090400</w:t>
            </w:r>
          </w:p>
        </w:tc>
        <w:tc>
          <w:tcPr>
            <w:tcW w:w="430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Державне мито, пов`язане з видачею та оформленням закордонних паспортів (посвідок) та паспортів громадян України</w:t>
            </w:r>
          </w:p>
        </w:tc>
        <w:tc>
          <w:tcPr>
            <w:tcW w:w="1480" w:type="dxa"/>
            <w:tcBorders>
              <w:top w:val="nil"/>
              <w:left w:val="nil"/>
              <w:bottom w:val="single" w:sz="4" w:space="0" w:color="auto"/>
              <w:right w:val="single" w:sz="4" w:space="0" w:color="auto"/>
            </w:tcBorders>
            <w:shd w:val="clear" w:color="000000" w:fill="CCFFFF"/>
            <w:noWrap/>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6 000,00</w:t>
            </w:r>
          </w:p>
        </w:tc>
        <w:tc>
          <w:tcPr>
            <w:tcW w:w="1480" w:type="dxa"/>
            <w:tcBorders>
              <w:top w:val="nil"/>
              <w:left w:val="nil"/>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6 000,00</w:t>
            </w:r>
          </w:p>
        </w:tc>
        <w:tc>
          <w:tcPr>
            <w:tcW w:w="1480" w:type="dxa"/>
            <w:tcBorders>
              <w:top w:val="nil"/>
              <w:left w:val="nil"/>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0,00</w:t>
            </w:r>
          </w:p>
        </w:tc>
      </w:tr>
      <w:tr w:rsidR="00433D3A" w:rsidRPr="00890A4F" w:rsidTr="00D44442">
        <w:trPr>
          <w:trHeight w:val="172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22130000</w:t>
            </w:r>
          </w:p>
        </w:tc>
        <w:tc>
          <w:tcPr>
            <w:tcW w:w="4300" w:type="dxa"/>
            <w:tcBorders>
              <w:top w:val="nil"/>
              <w:left w:val="nil"/>
              <w:bottom w:val="single" w:sz="4" w:space="0" w:color="auto"/>
              <w:right w:val="single" w:sz="4" w:space="0" w:color="auto"/>
            </w:tcBorders>
            <w:shd w:val="clear" w:color="auto" w:fill="auto"/>
            <w:vAlign w:val="bottom"/>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Орендна плата за водні об`єкти (їх частини), що надаються в користування на умовах оренди Радою міністрів Автономної Республіки Крим, обласними, районними, Київською та Севастопольською міськими державними адміністраціями, місцевими радами</w:t>
            </w:r>
          </w:p>
        </w:tc>
        <w:tc>
          <w:tcPr>
            <w:tcW w:w="1480" w:type="dxa"/>
            <w:tcBorders>
              <w:top w:val="nil"/>
              <w:left w:val="nil"/>
              <w:bottom w:val="single" w:sz="4" w:space="0" w:color="auto"/>
              <w:right w:val="single" w:sz="4" w:space="0" w:color="auto"/>
            </w:tcBorders>
            <w:shd w:val="clear" w:color="000000" w:fill="CCFFFF"/>
            <w:noWrap/>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11 700,00</w:t>
            </w:r>
          </w:p>
        </w:tc>
        <w:tc>
          <w:tcPr>
            <w:tcW w:w="1480" w:type="dxa"/>
            <w:tcBorders>
              <w:top w:val="nil"/>
              <w:left w:val="nil"/>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11 700,00</w:t>
            </w:r>
          </w:p>
        </w:tc>
        <w:tc>
          <w:tcPr>
            <w:tcW w:w="1480" w:type="dxa"/>
            <w:tcBorders>
              <w:top w:val="nil"/>
              <w:left w:val="nil"/>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0,00</w:t>
            </w:r>
          </w:p>
        </w:tc>
      </w:tr>
      <w:tr w:rsidR="00433D3A" w:rsidRPr="00890A4F" w:rsidTr="00D44442">
        <w:trPr>
          <w:trHeight w:val="25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24000000</w:t>
            </w:r>
          </w:p>
        </w:tc>
        <w:tc>
          <w:tcPr>
            <w:tcW w:w="430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Інші неподаткові надходження</w:t>
            </w:r>
          </w:p>
        </w:tc>
        <w:tc>
          <w:tcPr>
            <w:tcW w:w="1480" w:type="dxa"/>
            <w:tcBorders>
              <w:top w:val="nil"/>
              <w:left w:val="nil"/>
              <w:bottom w:val="single" w:sz="4" w:space="0" w:color="auto"/>
              <w:right w:val="single" w:sz="4" w:space="0" w:color="auto"/>
            </w:tcBorders>
            <w:shd w:val="clear" w:color="000000" w:fill="CCFFFF"/>
            <w:noWrap/>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350 000,00</w:t>
            </w:r>
          </w:p>
        </w:tc>
        <w:tc>
          <w:tcPr>
            <w:tcW w:w="1480" w:type="dxa"/>
            <w:tcBorders>
              <w:top w:val="nil"/>
              <w:left w:val="nil"/>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350 000,00</w:t>
            </w:r>
          </w:p>
        </w:tc>
        <w:tc>
          <w:tcPr>
            <w:tcW w:w="1480" w:type="dxa"/>
            <w:tcBorders>
              <w:top w:val="nil"/>
              <w:left w:val="nil"/>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0,00</w:t>
            </w:r>
          </w:p>
        </w:tc>
      </w:tr>
      <w:tr w:rsidR="00433D3A" w:rsidRPr="00890A4F" w:rsidTr="00D44442">
        <w:trPr>
          <w:trHeight w:val="25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24060000</w:t>
            </w:r>
          </w:p>
        </w:tc>
        <w:tc>
          <w:tcPr>
            <w:tcW w:w="430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Інші надходження</w:t>
            </w:r>
          </w:p>
        </w:tc>
        <w:tc>
          <w:tcPr>
            <w:tcW w:w="1480" w:type="dxa"/>
            <w:tcBorders>
              <w:top w:val="nil"/>
              <w:left w:val="nil"/>
              <w:bottom w:val="single" w:sz="4" w:space="0" w:color="auto"/>
              <w:right w:val="single" w:sz="4" w:space="0" w:color="auto"/>
            </w:tcBorders>
            <w:shd w:val="clear" w:color="000000" w:fill="CCFFFF"/>
            <w:noWrap/>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350 000,00</w:t>
            </w:r>
          </w:p>
        </w:tc>
        <w:tc>
          <w:tcPr>
            <w:tcW w:w="1480" w:type="dxa"/>
            <w:tcBorders>
              <w:top w:val="nil"/>
              <w:left w:val="nil"/>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350 000,00</w:t>
            </w:r>
          </w:p>
        </w:tc>
        <w:tc>
          <w:tcPr>
            <w:tcW w:w="1480" w:type="dxa"/>
            <w:tcBorders>
              <w:top w:val="nil"/>
              <w:left w:val="nil"/>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0,00</w:t>
            </w:r>
          </w:p>
        </w:tc>
      </w:tr>
      <w:tr w:rsidR="00433D3A" w:rsidRPr="00890A4F" w:rsidTr="00D44442">
        <w:trPr>
          <w:trHeight w:val="25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24060300</w:t>
            </w:r>
          </w:p>
        </w:tc>
        <w:tc>
          <w:tcPr>
            <w:tcW w:w="430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Інші надходження</w:t>
            </w:r>
          </w:p>
        </w:tc>
        <w:tc>
          <w:tcPr>
            <w:tcW w:w="1480" w:type="dxa"/>
            <w:tcBorders>
              <w:top w:val="nil"/>
              <w:left w:val="nil"/>
              <w:bottom w:val="single" w:sz="4" w:space="0" w:color="auto"/>
              <w:right w:val="single" w:sz="4" w:space="0" w:color="auto"/>
            </w:tcBorders>
            <w:shd w:val="clear" w:color="000000" w:fill="CCFFFF"/>
            <w:noWrap/>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350 000,00</w:t>
            </w:r>
          </w:p>
        </w:tc>
        <w:tc>
          <w:tcPr>
            <w:tcW w:w="1480" w:type="dxa"/>
            <w:tcBorders>
              <w:top w:val="nil"/>
              <w:left w:val="nil"/>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350 000,00</w:t>
            </w:r>
          </w:p>
        </w:tc>
        <w:tc>
          <w:tcPr>
            <w:tcW w:w="1480" w:type="dxa"/>
            <w:tcBorders>
              <w:top w:val="nil"/>
              <w:left w:val="nil"/>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0,00</w:t>
            </w:r>
          </w:p>
        </w:tc>
      </w:tr>
      <w:tr w:rsidR="00433D3A" w:rsidRPr="00890A4F" w:rsidTr="00D44442">
        <w:trPr>
          <w:trHeight w:val="25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25000000</w:t>
            </w:r>
          </w:p>
        </w:tc>
        <w:tc>
          <w:tcPr>
            <w:tcW w:w="430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Власні надходження бюджетних установ</w:t>
            </w:r>
          </w:p>
        </w:tc>
        <w:tc>
          <w:tcPr>
            <w:tcW w:w="1480" w:type="dxa"/>
            <w:tcBorders>
              <w:top w:val="nil"/>
              <w:left w:val="nil"/>
              <w:bottom w:val="single" w:sz="4" w:space="0" w:color="auto"/>
              <w:right w:val="single" w:sz="4" w:space="0" w:color="auto"/>
            </w:tcBorders>
            <w:shd w:val="clear" w:color="000000" w:fill="CCFFFF"/>
            <w:noWrap/>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5 794 100,00</w:t>
            </w:r>
          </w:p>
        </w:tc>
        <w:tc>
          <w:tcPr>
            <w:tcW w:w="1480" w:type="dxa"/>
            <w:tcBorders>
              <w:top w:val="nil"/>
              <w:left w:val="nil"/>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0,00</w:t>
            </w:r>
          </w:p>
        </w:tc>
        <w:tc>
          <w:tcPr>
            <w:tcW w:w="1480" w:type="dxa"/>
            <w:tcBorders>
              <w:top w:val="nil"/>
              <w:left w:val="nil"/>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5 794 100,00</w:t>
            </w:r>
          </w:p>
        </w:tc>
        <w:tc>
          <w:tcPr>
            <w:tcW w:w="1540" w:type="dxa"/>
            <w:tcBorders>
              <w:top w:val="nil"/>
              <w:left w:val="nil"/>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0,00</w:t>
            </w:r>
          </w:p>
        </w:tc>
      </w:tr>
      <w:tr w:rsidR="00433D3A" w:rsidRPr="00890A4F" w:rsidTr="00D44442">
        <w:trPr>
          <w:trHeight w:val="76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25010000</w:t>
            </w:r>
          </w:p>
        </w:tc>
        <w:tc>
          <w:tcPr>
            <w:tcW w:w="430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Надходження від плати за послуги, що надаються бюджетними установами згідно із законодавством</w:t>
            </w:r>
          </w:p>
        </w:tc>
        <w:tc>
          <w:tcPr>
            <w:tcW w:w="1480" w:type="dxa"/>
            <w:tcBorders>
              <w:top w:val="nil"/>
              <w:left w:val="nil"/>
              <w:bottom w:val="single" w:sz="4" w:space="0" w:color="auto"/>
              <w:right w:val="single" w:sz="4" w:space="0" w:color="auto"/>
            </w:tcBorders>
            <w:shd w:val="clear" w:color="000000" w:fill="CCFFFF"/>
            <w:noWrap/>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5 734 000,00</w:t>
            </w:r>
          </w:p>
        </w:tc>
        <w:tc>
          <w:tcPr>
            <w:tcW w:w="1480" w:type="dxa"/>
            <w:tcBorders>
              <w:top w:val="nil"/>
              <w:left w:val="nil"/>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0,00</w:t>
            </w:r>
          </w:p>
        </w:tc>
        <w:tc>
          <w:tcPr>
            <w:tcW w:w="1480" w:type="dxa"/>
            <w:tcBorders>
              <w:top w:val="nil"/>
              <w:left w:val="nil"/>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5 734 000,00</w:t>
            </w:r>
          </w:p>
        </w:tc>
        <w:tc>
          <w:tcPr>
            <w:tcW w:w="1540" w:type="dxa"/>
            <w:tcBorders>
              <w:top w:val="nil"/>
              <w:left w:val="nil"/>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0,00</w:t>
            </w:r>
          </w:p>
        </w:tc>
      </w:tr>
      <w:tr w:rsidR="00433D3A" w:rsidRPr="00890A4F" w:rsidTr="00D44442">
        <w:trPr>
          <w:trHeight w:val="51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25010100</w:t>
            </w:r>
          </w:p>
        </w:tc>
        <w:tc>
          <w:tcPr>
            <w:tcW w:w="430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Плата за послуги, що надаються бюджетними установами згідно з їх основною діяльністю</w:t>
            </w:r>
          </w:p>
        </w:tc>
        <w:tc>
          <w:tcPr>
            <w:tcW w:w="1480" w:type="dxa"/>
            <w:tcBorders>
              <w:top w:val="nil"/>
              <w:left w:val="nil"/>
              <w:bottom w:val="single" w:sz="4" w:space="0" w:color="auto"/>
              <w:right w:val="single" w:sz="4" w:space="0" w:color="auto"/>
            </w:tcBorders>
            <w:shd w:val="clear" w:color="000000" w:fill="CCFFFF"/>
            <w:noWrap/>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5 401 200,00</w:t>
            </w:r>
          </w:p>
        </w:tc>
        <w:tc>
          <w:tcPr>
            <w:tcW w:w="1480" w:type="dxa"/>
            <w:tcBorders>
              <w:top w:val="nil"/>
              <w:left w:val="nil"/>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0,00</w:t>
            </w:r>
          </w:p>
        </w:tc>
        <w:tc>
          <w:tcPr>
            <w:tcW w:w="1480" w:type="dxa"/>
            <w:tcBorders>
              <w:top w:val="nil"/>
              <w:left w:val="nil"/>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5 401 200,00</w:t>
            </w:r>
          </w:p>
        </w:tc>
        <w:tc>
          <w:tcPr>
            <w:tcW w:w="1540" w:type="dxa"/>
            <w:tcBorders>
              <w:top w:val="nil"/>
              <w:left w:val="nil"/>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0,00</w:t>
            </w:r>
          </w:p>
        </w:tc>
      </w:tr>
      <w:tr w:rsidR="00433D3A" w:rsidRPr="00890A4F" w:rsidTr="00D44442">
        <w:trPr>
          <w:trHeight w:val="102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25010300</w:t>
            </w:r>
          </w:p>
        </w:tc>
        <w:tc>
          <w:tcPr>
            <w:tcW w:w="430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Плата за оренду майна бюджетних установ, що здійснюється відповідно до Закону України `Про оренду державного та комунального майна`</w:t>
            </w:r>
          </w:p>
        </w:tc>
        <w:tc>
          <w:tcPr>
            <w:tcW w:w="1480" w:type="dxa"/>
            <w:tcBorders>
              <w:top w:val="nil"/>
              <w:left w:val="nil"/>
              <w:bottom w:val="single" w:sz="4" w:space="0" w:color="auto"/>
              <w:right w:val="single" w:sz="4" w:space="0" w:color="auto"/>
            </w:tcBorders>
            <w:shd w:val="clear" w:color="000000" w:fill="CCFFFF"/>
            <w:noWrap/>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332 800,00</w:t>
            </w:r>
          </w:p>
        </w:tc>
        <w:tc>
          <w:tcPr>
            <w:tcW w:w="1480" w:type="dxa"/>
            <w:tcBorders>
              <w:top w:val="nil"/>
              <w:left w:val="nil"/>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0,00</w:t>
            </w:r>
          </w:p>
        </w:tc>
        <w:tc>
          <w:tcPr>
            <w:tcW w:w="1480" w:type="dxa"/>
            <w:tcBorders>
              <w:top w:val="nil"/>
              <w:left w:val="nil"/>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332 800,00</w:t>
            </w:r>
          </w:p>
        </w:tc>
        <w:tc>
          <w:tcPr>
            <w:tcW w:w="1540" w:type="dxa"/>
            <w:tcBorders>
              <w:top w:val="nil"/>
              <w:left w:val="nil"/>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0,00</w:t>
            </w:r>
          </w:p>
        </w:tc>
      </w:tr>
      <w:tr w:rsidR="00433D3A" w:rsidRPr="00890A4F" w:rsidTr="00D44442">
        <w:trPr>
          <w:trHeight w:val="51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25020000</w:t>
            </w:r>
          </w:p>
        </w:tc>
        <w:tc>
          <w:tcPr>
            <w:tcW w:w="430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Інші джерела власних надходжень бюджетних установ</w:t>
            </w:r>
          </w:p>
        </w:tc>
        <w:tc>
          <w:tcPr>
            <w:tcW w:w="1480" w:type="dxa"/>
            <w:tcBorders>
              <w:top w:val="nil"/>
              <w:left w:val="nil"/>
              <w:bottom w:val="single" w:sz="4" w:space="0" w:color="auto"/>
              <w:right w:val="single" w:sz="4" w:space="0" w:color="auto"/>
            </w:tcBorders>
            <w:shd w:val="clear" w:color="000000" w:fill="CCFFFF"/>
            <w:noWrap/>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60 100,00</w:t>
            </w:r>
          </w:p>
        </w:tc>
        <w:tc>
          <w:tcPr>
            <w:tcW w:w="1480" w:type="dxa"/>
            <w:tcBorders>
              <w:top w:val="nil"/>
              <w:left w:val="nil"/>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0,00</w:t>
            </w:r>
          </w:p>
        </w:tc>
        <w:tc>
          <w:tcPr>
            <w:tcW w:w="1480" w:type="dxa"/>
            <w:tcBorders>
              <w:top w:val="nil"/>
              <w:left w:val="nil"/>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60 100,00</w:t>
            </w:r>
          </w:p>
        </w:tc>
        <w:tc>
          <w:tcPr>
            <w:tcW w:w="1540" w:type="dxa"/>
            <w:tcBorders>
              <w:top w:val="nil"/>
              <w:left w:val="nil"/>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0,00</w:t>
            </w:r>
          </w:p>
        </w:tc>
      </w:tr>
      <w:tr w:rsidR="00433D3A" w:rsidRPr="00890A4F" w:rsidTr="00D44442">
        <w:trPr>
          <w:trHeight w:val="25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25020100</w:t>
            </w:r>
          </w:p>
        </w:tc>
        <w:tc>
          <w:tcPr>
            <w:tcW w:w="430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Благодійні внески, гранти та дарунки</w:t>
            </w:r>
          </w:p>
        </w:tc>
        <w:tc>
          <w:tcPr>
            <w:tcW w:w="1480" w:type="dxa"/>
            <w:tcBorders>
              <w:top w:val="nil"/>
              <w:left w:val="nil"/>
              <w:bottom w:val="single" w:sz="4" w:space="0" w:color="auto"/>
              <w:right w:val="single" w:sz="4" w:space="0" w:color="auto"/>
            </w:tcBorders>
            <w:shd w:val="clear" w:color="000000" w:fill="CCFFFF"/>
            <w:noWrap/>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60 100,00</w:t>
            </w:r>
          </w:p>
        </w:tc>
        <w:tc>
          <w:tcPr>
            <w:tcW w:w="1480" w:type="dxa"/>
            <w:tcBorders>
              <w:top w:val="nil"/>
              <w:left w:val="nil"/>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0,00</w:t>
            </w:r>
          </w:p>
        </w:tc>
        <w:tc>
          <w:tcPr>
            <w:tcW w:w="1480" w:type="dxa"/>
            <w:tcBorders>
              <w:top w:val="nil"/>
              <w:left w:val="nil"/>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60 100,00</w:t>
            </w:r>
          </w:p>
        </w:tc>
        <w:tc>
          <w:tcPr>
            <w:tcW w:w="1540" w:type="dxa"/>
            <w:tcBorders>
              <w:top w:val="nil"/>
              <w:left w:val="nil"/>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0,00</w:t>
            </w:r>
          </w:p>
        </w:tc>
      </w:tr>
      <w:tr w:rsidR="00433D3A" w:rsidRPr="00890A4F" w:rsidTr="00D44442">
        <w:trPr>
          <w:trHeight w:val="25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30000000</w:t>
            </w:r>
          </w:p>
        </w:tc>
        <w:tc>
          <w:tcPr>
            <w:tcW w:w="430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Доходи від операцій з капіталом</w:t>
            </w:r>
          </w:p>
        </w:tc>
        <w:tc>
          <w:tcPr>
            <w:tcW w:w="1480" w:type="dxa"/>
            <w:tcBorders>
              <w:top w:val="nil"/>
              <w:left w:val="nil"/>
              <w:bottom w:val="single" w:sz="4" w:space="0" w:color="auto"/>
              <w:right w:val="single" w:sz="4" w:space="0" w:color="auto"/>
            </w:tcBorders>
            <w:shd w:val="clear" w:color="000000" w:fill="CCFFFF"/>
            <w:noWrap/>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1 760 000,00</w:t>
            </w:r>
          </w:p>
        </w:tc>
        <w:tc>
          <w:tcPr>
            <w:tcW w:w="1480" w:type="dxa"/>
            <w:tcBorders>
              <w:top w:val="nil"/>
              <w:left w:val="nil"/>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0,00</w:t>
            </w:r>
          </w:p>
        </w:tc>
        <w:tc>
          <w:tcPr>
            <w:tcW w:w="1480" w:type="dxa"/>
            <w:tcBorders>
              <w:top w:val="nil"/>
              <w:left w:val="nil"/>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1 760 000,00</w:t>
            </w:r>
          </w:p>
        </w:tc>
        <w:tc>
          <w:tcPr>
            <w:tcW w:w="1540" w:type="dxa"/>
            <w:tcBorders>
              <w:top w:val="nil"/>
              <w:left w:val="nil"/>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1 760 000,00</w:t>
            </w:r>
          </w:p>
        </w:tc>
      </w:tr>
      <w:tr w:rsidR="00433D3A" w:rsidRPr="00890A4F" w:rsidTr="00D44442">
        <w:trPr>
          <w:trHeight w:val="25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31000000</w:t>
            </w:r>
          </w:p>
        </w:tc>
        <w:tc>
          <w:tcPr>
            <w:tcW w:w="430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Надходження від продажу основного капіталу</w:t>
            </w:r>
          </w:p>
        </w:tc>
        <w:tc>
          <w:tcPr>
            <w:tcW w:w="1480" w:type="dxa"/>
            <w:tcBorders>
              <w:top w:val="nil"/>
              <w:left w:val="nil"/>
              <w:bottom w:val="single" w:sz="4" w:space="0" w:color="auto"/>
              <w:right w:val="single" w:sz="4" w:space="0" w:color="auto"/>
            </w:tcBorders>
            <w:shd w:val="clear" w:color="000000" w:fill="CCFFFF"/>
            <w:noWrap/>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1 060 000,00</w:t>
            </w:r>
          </w:p>
        </w:tc>
        <w:tc>
          <w:tcPr>
            <w:tcW w:w="1480" w:type="dxa"/>
            <w:tcBorders>
              <w:top w:val="nil"/>
              <w:left w:val="nil"/>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0,00</w:t>
            </w:r>
          </w:p>
        </w:tc>
        <w:tc>
          <w:tcPr>
            <w:tcW w:w="1480" w:type="dxa"/>
            <w:tcBorders>
              <w:top w:val="nil"/>
              <w:left w:val="nil"/>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1 060 000,00</w:t>
            </w:r>
          </w:p>
        </w:tc>
        <w:tc>
          <w:tcPr>
            <w:tcW w:w="1540" w:type="dxa"/>
            <w:tcBorders>
              <w:top w:val="nil"/>
              <w:left w:val="nil"/>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1 060 000,00</w:t>
            </w:r>
          </w:p>
        </w:tc>
      </w:tr>
      <w:tr w:rsidR="00433D3A" w:rsidRPr="00890A4F" w:rsidTr="00D44442">
        <w:trPr>
          <w:trHeight w:val="76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31030000</w:t>
            </w:r>
          </w:p>
        </w:tc>
        <w:tc>
          <w:tcPr>
            <w:tcW w:w="430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Кошти від відчуження майна, що належить Автономній Республіці Крим та майна, що перебуває в комунальній власності</w:t>
            </w:r>
          </w:p>
        </w:tc>
        <w:tc>
          <w:tcPr>
            <w:tcW w:w="1480" w:type="dxa"/>
            <w:tcBorders>
              <w:top w:val="nil"/>
              <w:left w:val="nil"/>
              <w:bottom w:val="single" w:sz="4" w:space="0" w:color="auto"/>
              <w:right w:val="single" w:sz="4" w:space="0" w:color="auto"/>
            </w:tcBorders>
            <w:shd w:val="clear" w:color="000000" w:fill="CCFFFF"/>
            <w:noWrap/>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1 060 000,00</w:t>
            </w:r>
          </w:p>
        </w:tc>
        <w:tc>
          <w:tcPr>
            <w:tcW w:w="1480" w:type="dxa"/>
            <w:tcBorders>
              <w:top w:val="nil"/>
              <w:left w:val="nil"/>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0,00</w:t>
            </w:r>
          </w:p>
        </w:tc>
        <w:tc>
          <w:tcPr>
            <w:tcW w:w="1480" w:type="dxa"/>
            <w:tcBorders>
              <w:top w:val="nil"/>
              <w:left w:val="nil"/>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1 060 000,00</w:t>
            </w:r>
          </w:p>
        </w:tc>
        <w:tc>
          <w:tcPr>
            <w:tcW w:w="1540" w:type="dxa"/>
            <w:tcBorders>
              <w:top w:val="nil"/>
              <w:left w:val="nil"/>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1 060 000,00</w:t>
            </w:r>
          </w:p>
        </w:tc>
      </w:tr>
      <w:tr w:rsidR="00433D3A" w:rsidRPr="00890A4F" w:rsidTr="00D44442">
        <w:trPr>
          <w:trHeight w:val="51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33000000</w:t>
            </w:r>
          </w:p>
        </w:tc>
        <w:tc>
          <w:tcPr>
            <w:tcW w:w="430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Кошти від продажу землі і нематеріальних активів</w:t>
            </w:r>
          </w:p>
        </w:tc>
        <w:tc>
          <w:tcPr>
            <w:tcW w:w="1480" w:type="dxa"/>
            <w:tcBorders>
              <w:top w:val="nil"/>
              <w:left w:val="nil"/>
              <w:bottom w:val="single" w:sz="4" w:space="0" w:color="auto"/>
              <w:right w:val="single" w:sz="4" w:space="0" w:color="auto"/>
            </w:tcBorders>
            <w:shd w:val="clear" w:color="000000" w:fill="CCFFFF"/>
            <w:noWrap/>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700 000,00</w:t>
            </w:r>
          </w:p>
        </w:tc>
        <w:tc>
          <w:tcPr>
            <w:tcW w:w="1480" w:type="dxa"/>
            <w:tcBorders>
              <w:top w:val="nil"/>
              <w:left w:val="nil"/>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0,00</w:t>
            </w:r>
          </w:p>
        </w:tc>
        <w:tc>
          <w:tcPr>
            <w:tcW w:w="1480" w:type="dxa"/>
            <w:tcBorders>
              <w:top w:val="nil"/>
              <w:left w:val="nil"/>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700 000,00</w:t>
            </w:r>
          </w:p>
        </w:tc>
        <w:tc>
          <w:tcPr>
            <w:tcW w:w="1540" w:type="dxa"/>
            <w:tcBorders>
              <w:top w:val="nil"/>
              <w:left w:val="nil"/>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700 000,00</w:t>
            </w:r>
          </w:p>
        </w:tc>
      </w:tr>
      <w:tr w:rsidR="00433D3A" w:rsidRPr="00890A4F" w:rsidTr="00D44442">
        <w:trPr>
          <w:trHeight w:val="25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33010000</w:t>
            </w:r>
          </w:p>
        </w:tc>
        <w:tc>
          <w:tcPr>
            <w:tcW w:w="430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Кошти від продажу землі</w:t>
            </w:r>
          </w:p>
        </w:tc>
        <w:tc>
          <w:tcPr>
            <w:tcW w:w="1480" w:type="dxa"/>
            <w:tcBorders>
              <w:top w:val="nil"/>
              <w:left w:val="nil"/>
              <w:bottom w:val="single" w:sz="4" w:space="0" w:color="auto"/>
              <w:right w:val="single" w:sz="4" w:space="0" w:color="auto"/>
            </w:tcBorders>
            <w:shd w:val="clear" w:color="000000" w:fill="CCFFFF"/>
            <w:noWrap/>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700 000,00</w:t>
            </w:r>
          </w:p>
        </w:tc>
        <w:tc>
          <w:tcPr>
            <w:tcW w:w="1480" w:type="dxa"/>
            <w:tcBorders>
              <w:top w:val="nil"/>
              <w:left w:val="nil"/>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0,00</w:t>
            </w:r>
          </w:p>
        </w:tc>
        <w:tc>
          <w:tcPr>
            <w:tcW w:w="1480" w:type="dxa"/>
            <w:tcBorders>
              <w:top w:val="nil"/>
              <w:left w:val="nil"/>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700 000,00</w:t>
            </w:r>
          </w:p>
        </w:tc>
        <w:tc>
          <w:tcPr>
            <w:tcW w:w="1540" w:type="dxa"/>
            <w:tcBorders>
              <w:top w:val="nil"/>
              <w:left w:val="nil"/>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700 000,00</w:t>
            </w:r>
          </w:p>
        </w:tc>
      </w:tr>
      <w:tr w:rsidR="00433D3A" w:rsidRPr="00890A4F" w:rsidTr="00D44442">
        <w:trPr>
          <w:trHeight w:val="153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33010100</w:t>
            </w:r>
          </w:p>
        </w:tc>
        <w:tc>
          <w:tcPr>
            <w:tcW w:w="430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Кошти від продажу земельних ділянок несільськогосподарського призначення, що перебувають у державній або комунальній власності, та земельних ділянок, які знаходяться на території Автономної Республіки Крим</w:t>
            </w:r>
          </w:p>
        </w:tc>
        <w:tc>
          <w:tcPr>
            <w:tcW w:w="1480" w:type="dxa"/>
            <w:tcBorders>
              <w:top w:val="nil"/>
              <w:left w:val="nil"/>
              <w:bottom w:val="single" w:sz="4" w:space="0" w:color="auto"/>
              <w:right w:val="single" w:sz="4" w:space="0" w:color="auto"/>
            </w:tcBorders>
            <w:shd w:val="clear" w:color="000000" w:fill="CCFFFF"/>
            <w:noWrap/>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700 000,00</w:t>
            </w:r>
          </w:p>
        </w:tc>
        <w:tc>
          <w:tcPr>
            <w:tcW w:w="1480" w:type="dxa"/>
            <w:tcBorders>
              <w:top w:val="nil"/>
              <w:left w:val="nil"/>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0,00</w:t>
            </w:r>
          </w:p>
        </w:tc>
        <w:tc>
          <w:tcPr>
            <w:tcW w:w="1480" w:type="dxa"/>
            <w:tcBorders>
              <w:top w:val="nil"/>
              <w:left w:val="nil"/>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700 000,00</w:t>
            </w:r>
          </w:p>
        </w:tc>
        <w:tc>
          <w:tcPr>
            <w:tcW w:w="1540" w:type="dxa"/>
            <w:tcBorders>
              <w:top w:val="nil"/>
              <w:left w:val="nil"/>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700 000,00</w:t>
            </w:r>
          </w:p>
        </w:tc>
      </w:tr>
      <w:tr w:rsidR="00433D3A" w:rsidRPr="00890A4F" w:rsidTr="00D44442">
        <w:trPr>
          <w:trHeight w:val="510"/>
        </w:trPr>
        <w:tc>
          <w:tcPr>
            <w:tcW w:w="1180" w:type="dxa"/>
            <w:tcBorders>
              <w:top w:val="nil"/>
              <w:left w:val="single" w:sz="4" w:space="0" w:color="auto"/>
              <w:bottom w:val="single" w:sz="4" w:space="0" w:color="auto"/>
              <w:right w:val="single" w:sz="4" w:space="0" w:color="auto"/>
            </w:tcBorders>
            <w:shd w:val="clear" w:color="000000" w:fill="CCFFFF"/>
            <w:noWrap/>
            <w:vAlign w:val="center"/>
            <w:hideMark/>
          </w:tcPr>
          <w:p w:rsidR="00433D3A" w:rsidRPr="00890A4F" w:rsidRDefault="00433D3A" w:rsidP="00D44442">
            <w:pPr>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 </w:t>
            </w:r>
          </w:p>
        </w:tc>
        <w:tc>
          <w:tcPr>
            <w:tcW w:w="430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Усього доходів (без урахування міжбюджетних трансфертів)</w:t>
            </w:r>
          </w:p>
        </w:tc>
        <w:tc>
          <w:tcPr>
            <w:tcW w:w="1480" w:type="dxa"/>
            <w:tcBorders>
              <w:top w:val="nil"/>
              <w:left w:val="nil"/>
              <w:bottom w:val="single" w:sz="4" w:space="0" w:color="auto"/>
              <w:right w:val="single" w:sz="4" w:space="0" w:color="auto"/>
            </w:tcBorders>
            <w:shd w:val="clear" w:color="000000" w:fill="CCFFFF"/>
            <w:noWrap/>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247 004 500,00</w:t>
            </w:r>
          </w:p>
        </w:tc>
        <w:tc>
          <w:tcPr>
            <w:tcW w:w="1480" w:type="dxa"/>
            <w:tcBorders>
              <w:top w:val="nil"/>
              <w:left w:val="nil"/>
              <w:bottom w:val="single" w:sz="4" w:space="0" w:color="auto"/>
              <w:right w:val="single" w:sz="4" w:space="0" w:color="auto"/>
            </w:tcBorders>
            <w:shd w:val="clear" w:color="000000" w:fill="CCFFFF"/>
            <w:noWrap/>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239 330 400,00</w:t>
            </w:r>
          </w:p>
        </w:tc>
        <w:tc>
          <w:tcPr>
            <w:tcW w:w="1480" w:type="dxa"/>
            <w:tcBorders>
              <w:top w:val="nil"/>
              <w:left w:val="nil"/>
              <w:bottom w:val="single" w:sz="4" w:space="0" w:color="auto"/>
              <w:right w:val="single" w:sz="4" w:space="0" w:color="auto"/>
            </w:tcBorders>
            <w:shd w:val="clear" w:color="000000" w:fill="CCFFFF"/>
            <w:noWrap/>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7 674 100,00</w:t>
            </w:r>
          </w:p>
        </w:tc>
        <w:tc>
          <w:tcPr>
            <w:tcW w:w="1540" w:type="dxa"/>
            <w:tcBorders>
              <w:top w:val="nil"/>
              <w:left w:val="nil"/>
              <w:bottom w:val="single" w:sz="4" w:space="0" w:color="auto"/>
              <w:right w:val="single" w:sz="4" w:space="0" w:color="auto"/>
            </w:tcBorders>
            <w:shd w:val="clear" w:color="000000" w:fill="CCFFFF"/>
            <w:noWrap/>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1 760 000,00</w:t>
            </w:r>
          </w:p>
        </w:tc>
      </w:tr>
      <w:tr w:rsidR="00433D3A" w:rsidRPr="00890A4F" w:rsidTr="00D44442">
        <w:trPr>
          <w:trHeight w:val="25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40000000</w:t>
            </w:r>
          </w:p>
        </w:tc>
        <w:tc>
          <w:tcPr>
            <w:tcW w:w="430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Офіційні трансферти</w:t>
            </w:r>
          </w:p>
        </w:tc>
        <w:tc>
          <w:tcPr>
            <w:tcW w:w="1480" w:type="dxa"/>
            <w:tcBorders>
              <w:top w:val="nil"/>
              <w:left w:val="nil"/>
              <w:bottom w:val="single" w:sz="4" w:space="0" w:color="auto"/>
              <w:right w:val="single" w:sz="4" w:space="0" w:color="auto"/>
            </w:tcBorders>
            <w:shd w:val="clear" w:color="000000" w:fill="CCFFFF"/>
            <w:noWrap/>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5 033 000,00</w:t>
            </w:r>
          </w:p>
        </w:tc>
        <w:tc>
          <w:tcPr>
            <w:tcW w:w="1480" w:type="dxa"/>
            <w:tcBorders>
              <w:top w:val="nil"/>
              <w:left w:val="nil"/>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5 033 000,00</w:t>
            </w:r>
          </w:p>
        </w:tc>
        <w:tc>
          <w:tcPr>
            <w:tcW w:w="1480" w:type="dxa"/>
            <w:tcBorders>
              <w:top w:val="nil"/>
              <w:left w:val="nil"/>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0,00</w:t>
            </w:r>
          </w:p>
        </w:tc>
      </w:tr>
      <w:tr w:rsidR="00433D3A" w:rsidRPr="00890A4F" w:rsidTr="00D44442">
        <w:trPr>
          <w:trHeight w:val="25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41000000</w:t>
            </w:r>
          </w:p>
        </w:tc>
        <w:tc>
          <w:tcPr>
            <w:tcW w:w="430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Від органів державного управління</w:t>
            </w:r>
          </w:p>
        </w:tc>
        <w:tc>
          <w:tcPr>
            <w:tcW w:w="1480" w:type="dxa"/>
            <w:tcBorders>
              <w:top w:val="nil"/>
              <w:left w:val="nil"/>
              <w:bottom w:val="single" w:sz="4" w:space="0" w:color="auto"/>
              <w:right w:val="single" w:sz="4" w:space="0" w:color="auto"/>
            </w:tcBorders>
            <w:shd w:val="clear" w:color="000000" w:fill="CCFFFF"/>
            <w:noWrap/>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5 033 000,00</w:t>
            </w:r>
          </w:p>
        </w:tc>
        <w:tc>
          <w:tcPr>
            <w:tcW w:w="1480" w:type="dxa"/>
            <w:tcBorders>
              <w:top w:val="nil"/>
              <w:left w:val="nil"/>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5 033 000,00</w:t>
            </w:r>
          </w:p>
        </w:tc>
        <w:tc>
          <w:tcPr>
            <w:tcW w:w="1480" w:type="dxa"/>
            <w:tcBorders>
              <w:top w:val="nil"/>
              <w:left w:val="nil"/>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0,00</w:t>
            </w:r>
          </w:p>
        </w:tc>
      </w:tr>
      <w:tr w:rsidR="00433D3A" w:rsidRPr="00890A4F" w:rsidTr="00D44442">
        <w:trPr>
          <w:trHeight w:val="51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41020000</w:t>
            </w:r>
          </w:p>
        </w:tc>
        <w:tc>
          <w:tcPr>
            <w:tcW w:w="430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Дотації з державного бюджету місцевим бюджетам</w:t>
            </w:r>
          </w:p>
        </w:tc>
        <w:tc>
          <w:tcPr>
            <w:tcW w:w="1480" w:type="dxa"/>
            <w:tcBorders>
              <w:top w:val="nil"/>
              <w:left w:val="nil"/>
              <w:bottom w:val="single" w:sz="4" w:space="0" w:color="auto"/>
              <w:right w:val="single" w:sz="4" w:space="0" w:color="auto"/>
            </w:tcBorders>
            <w:shd w:val="clear" w:color="000000" w:fill="CCFFFF"/>
            <w:noWrap/>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608 300,00</w:t>
            </w:r>
          </w:p>
        </w:tc>
        <w:tc>
          <w:tcPr>
            <w:tcW w:w="1480" w:type="dxa"/>
            <w:tcBorders>
              <w:top w:val="nil"/>
              <w:left w:val="nil"/>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608 300,00</w:t>
            </w:r>
          </w:p>
        </w:tc>
        <w:tc>
          <w:tcPr>
            <w:tcW w:w="1480" w:type="dxa"/>
            <w:tcBorders>
              <w:top w:val="nil"/>
              <w:left w:val="nil"/>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0,00</w:t>
            </w:r>
          </w:p>
        </w:tc>
      </w:tr>
      <w:tr w:rsidR="00433D3A" w:rsidRPr="00890A4F" w:rsidTr="00D44442">
        <w:trPr>
          <w:trHeight w:val="25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41020100</w:t>
            </w:r>
          </w:p>
        </w:tc>
        <w:tc>
          <w:tcPr>
            <w:tcW w:w="430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Базова дотація</w:t>
            </w:r>
          </w:p>
        </w:tc>
        <w:tc>
          <w:tcPr>
            <w:tcW w:w="1480" w:type="dxa"/>
            <w:tcBorders>
              <w:top w:val="nil"/>
              <w:left w:val="nil"/>
              <w:bottom w:val="single" w:sz="4" w:space="0" w:color="auto"/>
              <w:right w:val="single" w:sz="4" w:space="0" w:color="auto"/>
            </w:tcBorders>
            <w:shd w:val="clear" w:color="000000" w:fill="CCFFFF"/>
            <w:noWrap/>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608 300,00</w:t>
            </w:r>
          </w:p>
        </w:tc>
        <w:tc>
          <w:tcPr>
            <w:tcW w:w="1480" w:type="dxa"/>
            <w:tcBorders>
              <w:top w:val="nil"/>
              <w:left w:val="nil"/>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608 300,00</w:t>
            </w:r>
          </w:p>
        </w:tc>
        <w:tc>
          <w:tcPr>
            <w:tcW w:w="1480" w:type="dxa"/>
            <w:tcBorders>
              <w:top w:val="nil"/>
              <w:left w:val="nil"/>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0,00</w:t>
            </w:r>
          </w:p>
        </w:tc>
      </w:tr>
      <w:tr w:rsidR="00433D3A" w:rsidRPr="00890A4F" w:rsidTr="00D44442">
        <w:trPr>
          <w:trHeight w:val="51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41050000</w:t>
            </w:r>
          </w:p>
        </w:tc>
        <w:tc>
          <w:tcPr>
            <w:tcW w:w="430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Субвенції з місцевих бюджетів іншим місцевим бюджетам</w:t>
            </w:r>
          </w:p>
        </w:tc>
        <w:tc>
          <w:tcPr>
            <w:tcW w:w="1480" w:type="dxa"/>
            <w:tcBorders>
              <w:top w:val="nil"/>
              <w:left w:val="nil"/>
              <w:bottom w:val="single" w:sz="4" w:space="0" w:color="auto"/>
              <w:right w:val="single" w:sz="4" w:space="0" w:color="auto"/>
            </w:tcBorders>
            <w:shd w:val="clear" w:color="000000" w:fill="CCFFFF"/>
            <w:noWrap/>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4 424 700,00</w:t>
            </w:r>
          </w:p>
        </w:tc>
        <w:tc>
          <w:tcPr>
            <w:tcW w:w="1480" w:type="dxa"/>
            <w:tcBorders>
              <w:top w:val="nil"/>
              <w:left w:val="nil"/>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4 424 700,00</w:t>
            </w:r>
          </w:p>
        </w:tc>
        <w:tc>
          <w:tcPr>
            <w:tcW w:w="1480" w:type="dxa"/>
            <w:tcBorders>
              <w:top w:val="nil"/>
              <w:left w:val="nil"/>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0,00</w:t>
            </w:r>
          </w:p>
        </w:tc>
      </w:tr>
      <w:tr w:rsidR="00433D3A" w:rsidRPr="00890A4F" w:rsidTr="00D44442">
        <w:trPr>
          <w:trHeight w:val="25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41053900</w:t>
            </w:r>
          </w:p>
        </w:tc>
        <w:tc>
          <w:tcPr>
            <w:tcW w:w="430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Інші субвенції з місцевого бюджету</w:t>
            </w:r>
          </w:p>
        </w:tc>
        <w:tc>
          <w:tcPr>
            <w:tcW w:w="1480" w:type="dxa"/>
            <w:tcBorders>
              <w:top w:val="nil"/>
              <w:left w:val="nil"/>
              <w:bottom w:val="single" w:sz="4" w:space="0" w:color="auto"/>
              <w:right w:val="single" w:sz="4" w:space="0" w:color="auto"/>
            </w:tcBorders>
            <w:shd w:val="clear" w:color="000000" w:fill="CCFFFF"/>
            <w:noWrap/>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4 424 700,00</w:t>
            </w:r>
          </w:p>
        </w:tc>
        <w:tc>
          <w:tcPr>
            <w:tcW w:w="1480" w:type="dxa"/>
            <w:tcBorders>
              <w:top w:val="nil"/>
              <w:left w:val="nil"/>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4 424 700,00</w:t>
            </w:r>
          </w:p>
        </w:tc>
        <w:tc>
          <w:tcPr>
            <w:tcW w:w="1480" w:type="dxa"/>
            <w:tcBorders>
              <w:top w:val="nil"/>
              <w:left w:val="nil"/>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0,00</w:t>
            </w:r>
          </w:p>
        </w:tc>
        <w:tc>
          <w:tcPr>
            <w:tcW w:w="1540" w:type="dxa"/>
            <w:tcBorders>
              <w:top w:val="nil"/>
              <w:left w:val="nil"/>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0,00</w:t>
            </w:r>
          </w:p>
        </w:tc>
      </w:tr>
      <w:tr w:rsidR="00433D3A" w:rsidRPr="00890A4F" w:rsidTr="00D44442">
        <w:trPr>
          <w:trHeight w:val="255"/>
        </w:trPr>
        <w:tc>
          <w:tcPr>
            <w:tcW w:w="1180" w:type="dxa"/>
            <w:tcBorders>
              <w:top w:val="nil"/>
              <w:left w:val="single" w:sz="4" w:space="0" w:color="auto"/>
              <w:bottom w:val="single" w:sz="4" w:space="0" w:color="auto"/>
              <w:right w:val="single" w:sz="4" w:space="0" w:color="auto"/>
            </w:tcBorders>
            <w:shd w:val="clear" w:color="000000" w:fill="CCFFFF"/>
            <w:noWrap/>
            <w:vAlign w:val="center"/>
            <w:hideMark/>
          </w:tcPr>
          <w:p w:rsidR="00433D3A" w:rsidRPr="00890A4F" w:rsidRDefault="00433D3A" w:rsidP="00D44442">
            <w:pPr>
              <w:jc w:val="center"/>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X</w:t>
            </w:r>
          </w:p>
        </w:tc>
        <w:tc>
          <w:tcPr>
            <w:tcW w:w="430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Разом доходів</w:t>
            </w:r>
          </w:p>
        </w:tc>
        <w:tc>
          <w:tcPr>
            <w:tcW w:w="1480" w:type="dxa"/>
            <w:tcBorders>
              <w:top w:val="nil"/>
              <w:left w:val="nil"/>
              <w:bottom w:val="single" w:sz="4" w:space="0" w:color="auto"/>
              <w:right w:val="single" w:sz="4" w:space="0" w:color="auto"/>
            </w:tcBorders>
            <w:shd w:val="clear" w:color="000000" w:fill="CCFFFF"/>
            <w:noWrap/>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252 037 500,00</w:t>
            </w:r>
          </w:p>
        </w:tc>
        <w:tc>
          <w:tcPr>
            <w:tcW w:w="1480" w:type="dxa"/>
            <w:tcBorders>
              <w:top w:val="nil"/>
              <w:left w:val="nil"/>
              <w:bottom w:val="single" w:sz="4" w:space="0" w:color="auto"/>
              <w:right w:val="single" w:sz="4" w:space="0" w:color="auto"/>
            </w:tcBorders>
            <w:shd w:val="clear" w:color="000000" w:fill="CCFFFF"/>
            <w:noWrap/>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244 363 400,00</w:t>
            </w:r>
          </w:p>
        </w:tc>
        <w:tc>
          <w:tcPr>
            <w:tcW w:w="1480" w:type="dxa"/>
            <w:tcBorders>
              <w:top w:val="nil"/>
              <w:left w:val="nil"/>
              <w:bottom w:val="single" w:sz="4" w:space="0" w:color="auto"/>
              <w:right w:val="single" w:sz="4" w:space="0" w:color="auto"/>
            </w:tcBorders>
            <w:shd w:val="clear" w:color="000000" w:fill="CCFFFF"/>
            <w:noWrap/>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7 674 100,00</w:t>
            </w:r>
          </w:p>
        </w:tc>
        <w:tc>
          <w:tcPr>
            <w:tcW w:w="1540" w:type="dxa"/>
            <w:tcBorders>
              <w:top w:val="nil"/>
              <w:left w:val="nil"/>
              <w:bottom w:val="single" w:sz="4" w:space="0" w:color="auto"/>
              <w:right w:val="single" w:sz="4" w:space="0" w:color="auto"/>
            </w:tcBorders>
            <w:shd w:val="clear" w:color="000000" w:fill="CCFFFF"/>
            <w:noWrap/>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1 760 000,00</w:t>
            </w:r>
          </w:p>
        </w:tc>
      </w:tr>
    </w:tbl>
    <w:p w:rsidR="00433D3A" w:rsidRDefault="00433D3A" w:rsidP="00433D3A">
      <w:pPr>
        <w:spacing w:after="200" w:line="276" w:lineRule="auto"/>
        <w:rPr>
          <w:sz w:val="26"/>
          <w:szCs w:val="26"/>
          <w:lang w:val="uk-UA"/>
        </w:rPr>
      </w:pPr>
    </w:p>
    <w:tbl>
      <w:tblPr>
        <w:tblW w:w="11520" w:type="dxa"/>
        <w:tblInd w:w="93" w:type="dxa"/>
        <w:tblLook w:val="04A0" w:firstRow="1" w:lastRow="0" w:firstColumn="1" w:lastColumn="0" w:noHBand="0" w:noVBand="1"/>
      </w:tblPr>
      <w:tblGrid>
        <w:gridCol w:w="1240"/>
        <w:gridCol w:w="4300"/>
        <w:gridCol w:w="1540"/>
        <w:gridCol w:w="1480"/>
        <w:gridCol w:w="1480"/>
        <w:gridCol w:w="1480"/>
      </w:tblGrid>
      <w:tr w:rsidR="00433D3A" w:rsidRPr="00890A4F" w:rsidTr="00D44442">
        <w:trPr>
          <w:trHeight w:val="255"/>
        </w:trPr>
        <w:tc>
          <w:tcPr>
            <w:tcW w:w="1240" w:type="dxa"/>
            <w:tcBorders>
              <w:top w:val="nil"/>
              <w:left w:val="nil"/>
              <w:bottom w:val="nil"/>
              <w:right w:val="nil"/>
            </w:tcBorders>
            <w:shd w:val="clear" w:color="auto" w:fill="auto"/>
            <w:noWrap/>
            <w:vAlign w:val="bottom"/>
            <w:hideMark/>
          </w:tcPr>
          <w:p w:rsidR="00433D3A" w:rsidRPr="00890A4F" w:rsidRDefault="00433D3A" w:rsidP="00D44442">
            <w:pPr>
              <w:rPr>
                <w:rFonts w:ascii="Calibri" w:hAnsi="Calibri" w:cs="Calibri"/>
                <w:color w:val="000000"/>
                <w:sz w:val="20"/>
                <w:szCs w:val="20"/>
                <w:lang w:val="uk-UA" w:eastAsia="uk-UA"/>
              </w:rPr>
            </w:pPr>
          </w:p>
        </w:tc>
        <w:tc>
          <w:tcPr>
            <w:tcW w:w="4300" w:type="dxa"/>
            <w:tcBorders>
              <w:top w:val="nil"/>
              <w:left w:val="nil"/>
              <w:bottom w:val="nil"/>
              <w:right w:val="nil"/>
            </w:tcBorders>
            <w:shd w:val="clear" w:color="auto" w:fill="auto"/>
            <w:noWrap/>
            <w:vAlign w:val="bottom"/>
            <w:hideMark/>
          </w:tcPr>
          <w:p w:rsidR="00433D3A" w:rsidRPr="00890A4F" w:rsidRDefault="00433D3A" w:rsidP="00D44442">
            <w:pPr>
              <w:rPr>
                <w:rFonts w:ascii="Calibri" w:hAnsi="Calibri" w:cs="Calibri"/>
                <w:color w:val="000000"/>
                <w:sz w:val="20"/>
                <w:szCs w:val="20"/>
                <w:lang w:val="uk-UA" w:eastAsia="uk-UA"/>
              </w:rPr>
            </w:pPr>
          </w:p>
        </w:tc>
        <w:tc>
          <w:tcPr>
            <w:tcW w:w="1540" w:type="dxa"/>
            <w:tcBorders>
              <w:top w:val="nil"/>
              <w:left w:val="nil"/>
              <w:bottom w:val="nil"/>
              <w:right w:val="nil"/>
            </w:tcBorders>
            <w:shd w:val="clear" w:color="auto" w:fill="auto"/>
            <w:noWrap/>
            <w:vAlign w:val="bottom"/>
            <w:hideMark/>
          </w:tcPr>
          <w:p w:rsidR="00433D3A" w:rsidRPr="00890A4F" w:rsidRDefault="00433D3A" w:rsidP="00D44442">
            <w:pPr>
              <w:rPr>
                <w:rFonts w:ascii="Calibri" w:hAnsi="Calibri" w:cs="Calibri"/>
                <w:color w:val="000000"/>
                <w:sz w:val="20"/>
                <w:szCs w:val="20"/>
                <w:lang w:val="uk-UA" w:eastAsia="uk-UA"/>
              </w:rPr>
            </w:pPr>
          </w:p>
        </w:tc>
        <w:tc>
          <w:tcPr>
            <w:tcW w:w="1480" w:type="dxa"/>
            <w:tcBorders>
              <w:top w:val="nil"/>
              <w:left w:val="nil"/>
              <w:bottom w:val="nil"/>
              <w:right w:val="nil"/>
            </w:tcBorders>
            <w:shd w:val="clear" w:color="auto" w:fill="auto"/>
            <w:noWrap/>
            <w:vAlign w:val="bottom"/>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Додаток 2</w:t>
            </w:r>
          </w:p>
        </w:tc>
        <w:tc>
          <w:tcPr>
            <w:tcW w:w="1480" w:type="dxa"/>
            <w:tcBorders>
              <w:top w:val="nil"/>
              <w:left w:val="nil"/>
              <w:bottom w:val="nil"/>
              <w:right w:val="nil"/>
            </w:tcBorders>
            <w:shd w:val="clear" w:color="auto" w:fill="auto"/>
            <w:noWrap/>
            <w:vAlign w:val="bottom"/>
            <w:hideMark/>
          </w:tcPr>
          <w:p w:rsidR="00433D3A" w:rsidRPr="00890A4F" w:rsidRDefault="00433D3A" w:rsidP="00D44442">
            <w:pPr>
              <w:rPr>
                <w:rFonts w:ascii="Calibri" w:hAnsi="Calibri" w:cs="Calibri"/>
                <w:color w:val="000000"/>
                <w:sz w:val="20"/>
                <w:szCs w:val="20"/>
                <w:lang w:val="uk-UA" w:eastAsia="uk-UA"/>
              </w:rPr>
            </w:pPr>
          </w:p>
        </w:tc>
        <w:tc>
          <w:tcPr>
            <w:tcW w:w="1480" w:type="dxa"/>
            <w:tcBorders>
              <w:top w:val="nil"/>
              <w:left w:val="nil"/>
              <w:bottom w:val="nil"/>
              <w:right w:val="nil"/>
            </w:tcBorders>
            <w:shd w:val="clear" w:color="auto" w:fill="auto"/>
            <w:noWrap/>
            <w:vAlign w:val="bottom"/>
            <w:hideMark/>
          </w:tcPr>
          <w:p w:rsidR="00433D3A" w:rsidRPr="00890A4F" w:rsidRDefault="00433D3A" w:rsidP="00D44442">
            <w:pPr>
              <w:rPr>
                <w:rFonts w:ascii="Calibri" w:hAnsi="Calibri" w:cs="Calibri"/>
                <w:color w:val="000000"/>
                <w:sz w:val="20"/>
                <w:szCs w:val="20"/>
                <w:lang w:val="uk-UA" w:eastAsia="uk-UA"/>
              </w:rPr>
            </w:pPr>
          </w:p>
        </w:tc>
      </w:tr>
      <w:tr w:rsidR="00433D3A" w:rsidRPr="00890A4F" w:rsidTr="00D44442">
        <w:trPr>
          <w:trHeight w:val="255"/>
        </w:trPr>
        <w:tc>
          <w:tcPr>
            <w:tcW w:w="1240" w:type="dxa"/>
            <w:tcBorders>
              <w:top w:val="nil"/>
              <w:left w:val="nil"/>
              <w:bottom w:val="nil"/>
              <w:right w:val="nil"/>
            </w:tcBorders>
            <w:shd w:val="clear" w:color="auto" w:fill="auto"/>
            <w:noWrap/>
            <w:vAlign w:val="bottom"/>
            <w:hideMark/>
          </w:tcPr>
          <w:p w:rsidR="00433D3A" w:rsidRPr="00890A4F" w:rsidRDefault="00433D3A" w:rsidP="00D44442">
            <w:pPr>
              <w:rPr>
                <w:rFonts w:ascii="Calibri" w:hAnsi="Calibri" w:cs="Calibri"/>
                <w:color w:val="000000"/>
                <w:sz w:val="20"/>
                <w:szCs w:val="20"/>
                <w:lang w:val="uk-UA" w:eastAsia="uk-UA"/>
              </w:rPr>
            </w:pPr>
          </w:p>
        </w:tc>
        <w:tc>
          <w:tcPr>
            <w:tcW w:w="4300" w:type="dxa"/>
            <w:tcBorders>
              <w:top w:val="nil"/>
              <w:left w:val="nil"/>
              <w:bottom w:val="nil"/>
              <w:right w:val="nil"/>
            </w:tcBorders>
            <w:shd w:val="clear" w:color="auto" w:fill="auto"/>
            <w:noWrap/>
            <w:vAlign w:val="bottom"/>
            <w:hideMark/>
          </w:tcPr>
          <w:p w:rsidR="00433D3A" w:rsidRPr="00890A4F" w:rsidRDefault="00433D3A" w:rsidP="00D44442">
            <w:pPr>
              <w:rPr>
                <w:rFonts w:ascii="Calibri" w:hAnsi="Calibri" w:cs="Calibri"/>
                <w:color w:val="000000"/>
                <w:sz w:val="20"/>
                <w:szCs w:val="20"/>
                <w:lang w:val="uk-UA" w:eastAsia="uk-UA"/>
              </w:rPr>
            </w:pPr>
          </w:p>
        </w:tc>
        <w:tc>
          <w:tcPr>
            <w:tcW w:w="1540" w:type="dxa"/>
            <w:tcBorders>
              <w:top w:val="nil"/>
              <w:left w:val="nil"/>
              <w:bottom w:val="nil"/>
              <w:right w:val="nil"/>
            </w:tcBorders>
            <w:shd w:val="clear" w:color="auto" w:fill="auto"/>
            <w:noWrap/>
            <w:vAlign w:val="bottom"/>
            <w:hideMark/>
          </w:tcPr>
          <w:p w:rsidR="00433D3A" w:rsidRPr="00890A4F" w:rsidRDefault="00433D3A" w:rsidP="00D44442">
            <w:pPr>
              <w:rPr>
                <w:rFonts w:ascii="Calibri" w:hAnsi="Calibri" w:cs="Calibri"/>
                <w:color w:val="000000"/>
                <w:sz w:val="20"/>
                <w:szCs w:val="20"/>
                <w:lang w:val="uk-UA" w:eastAsia="uk-UA"/>
              </w:rPr>
            </w:pPr>
          </w:p>
        </w:tc>
        <w:tc>
          <w:tcPr>
            <w:tcW w:w="4440" w:type="dxa"/>
            <w:gridSpan w:val="3"/>
            <w:tcBorders>
              <w:top w:val="nil"/>
              <w:left w:val="nil"/>
              <w:bottom w:val="nil"/>
              <w:right w:val="nil"/>
            </w:tcBorders>
            <w:shd w:val="clear" w:color="auto" w:fill="auto"/>
            <w:noWrap/>
            <w:vAlign w:val="bottom"/>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до рішення міської ради від ___.12.2024 №</w:t>
            </w:r>
          </w:p>
        </w:tc>
      </w:tr>
      <w:tr w:rsidR="00433D3A" w:rsidRPr="00890A4F" w:rsidTr="00D44442">
        <w:trPr>
          <w:trHeight w:val="255"/>
        </w:trPr>
        <w:tc>
          <w:tcPr>
            <w:tcW w:w="1240" w:type="dxa"/>
            <w:tcBorders>
              <w:top w:val="nil"/>
              <w:left w:val="nil"/>
              <w:bottom w:val="nil"/>
              <w:right w:val="nil"/>
            </w:tcBorders>
            <w:shd w:val="clear" w:color="auto" w:fill="auto"/>
            <w:noWrap/>
            <w:vAlign w:val="bottom"/>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1356400000</w:t>
            </w:r>
          </w:p>
        </w:tc>
        <w:tc>
          <w:tcPr>
            <w:tcW w:w="4300" w:type="dxa"/>
            <w:tcBorders>
              <w:top w:val="nil"/>
              <w:left w:val="nil"/>
              <w:bottom w:val="nil"/>
              <w:right w:val="nil"/>
            </w:tcBorders>
            <w:shd w:val="clear" w:color="auto" w:fill="auto"/>
            <w:noWrap/>
            <w:vAlign w:val="bottom"/>
            <w:hideMark/>
          </w:tcPr>
          <w:p w:rsidR="00433D3A" w:rsidRPr="00890A4F" w:rsidRDefault="00433D3A" w:rsidP="00D44442">
            <w:pPr>
              <w:rPr>
                <w:rFonts w:ascii="Calibri" w:hAnsi="Calibri" w:cs="Calibri"/>
                <w:color w:val="000000"/>
                <w:sz w:val="20"/>
                <w:szCs w:val="20"/>
                <w:lang w:val="uk-UA" w:eastAsia="uk-UA"/>
              </w:rPr>
            </w:pPr>
          </w:p>
        </w:tc>
        <w:tc>
          <w:tcPr>
            <w:tcW w:w="1540" w:type="dxa"/>
            <w:tcBorders>
              <w:top w:val="nil"/>
              <w:left w:val="nil"/>
              <w:bottom w:val="nil"/>
              <w:right w:val="nil"/>
            </w:tcBorders>
            <w:shd w:val="clear" w:color="auto" w:fill="auto"/>
            <w:noWrap/>
            <w:vAlign w:val="bottom"/>
            <w:hideMark/>
          </w:tcPr>
          <w:p w:rsidR="00433D3A" w:rsidRPr="00890A4F" w:rsidRDefault="00433D3A" w:rsidP="00D44442">
            <w:pPr>
              <w:rPr>
                <w:rFonts w:ascii="Calibri" w:hAnsi="Calibri" w:cs="Calibri"/>
                <w:color w:val="000000"/>
                <w:sz w:val="20"/>
                <w:szCs w:val="20"/>
                <w:lang w:val="uk-UA" w:eastAsia="uk-UA"/>
              </w:rPr>
            </w:pPr>
          </w:p>
        </w:tc>
        <w:tc>
          <w:tcPr>
            <w:tcW w:w="4440" w:type="dxa"/>
            <w:gridSpan w:val="3"/>
            <w:tcBorders>
              <w:top w:val="nil"/>
              <w:left w:val="nil"/>
              <w:bottom w:val="nil"/>
              <w:right w:val="nil"/>
            </w:tcBorders>
            <w:shd w:val="clear" w:color="auto" w:fill="auto"/>
            <w:noWrap/>
            <w:vAlign w:val="bottom"/>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xml:space="preserve">"Про міський бюджет Миколаївської міської ради </w:t>
            </w:r>
          </w:p>
        </w:tc>
      </w:tr>
      <w:tr w:rsidR="00433D3A" w:rsidRPr="00890A4F" w:rsidTr="00D44442">
        <w:trPr>
          <w:trHeight w:val="255"/>
        </w:trPr>
        <w:tc>
          <w:tcPr>
            <w:tcW w:w="5540" w:type="dxa"/>
            <w:gridSpan w:val="2"/>
            <w:tcBorders>
              <w:top w:val="nil"/>
              <w:left w:val="nil"/>
              <w:bottom w:val="nil"/>
              <w:right w:val="nil"/>
            </w:tcBorders>
            <w:shd w:val="clear" w:color="auto" w:fill="auto"/>
            <w:noWrap/>
            <w:vAlign w:val="bottom"/>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(код бюджету)</w:t>
            </w:r>
          </w:p>
        </w:tc>
        <w:tc>
          <w:tcPr>
            <w:tcW w:w="1540" w:type="dxa"/>
            <w:tcBorders>
              <w:top w:val="nil"/>
              <w:left w:val="nil"/>
              <w:bottom w:val="nil"/>
              <w:right w:val="nil"/>
            </w:tcBorders>
            <w:shd w:val="clear" w:color="auto" w:fill="auto"/>
            <w:noWrap/>
            <w:vAlign w:val="bottom"/>
            <w:hideMark/>
          </w:tcPr>
          <w:p w:rsidR="00433D3A" w:rsidRPr="00890A4F" w:rsidRDefault="00433D3A" w:rsidP="00D44442">
            <w:pPr>
              <w:rPr>
                <w:rFonts w:ascii="Calibri" w:hAnsi="Calibri" w:cs="Calibri"/>
                <w:color w:val="000000"/>
                <w:sz w:val="20"/>
                <w:szCs w:val="20"/>
                <w:lang w:val="uk-UA" w:eastAsia="uk-UA"/>
              </w:rPr>
            </w:pPr>
          </w:p>
        </w:tc>
        <w:tc>
          <w:tcPr>
            <w:tcW w:w="2960" w:type="dxa"/>
            <w:gridSpan w:val="2"/>
            <w:tcBorders>
              <w:top w:val="nil"/>
              <w:left w:val="nil"/>
              <w:bottom w:val="nil"/>
              <w:right w:val="nil"/>
            </w:tcBorders>
            <w:shd w:val="clear" w:color="auto" w:fill="auto"/>
            <w:noWrap/>
            <w:vAlign w:val="bottom"/>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Стрийського району на 2025 рік"</w:t>
            </w:r>
          </w:p>
        </w:tc>
        <w:tc>
          <w:tcPr>
            <w:tcW w:w="1480" w:type="dxa"/>
            <w:tcBorders>
              <w:top w:val="nil"/>
              <w:left w:val="nil"/>
              <w:bottom w:val="nil"/>
              <w:right w:val="nil"/>
            </w:tcBorders>
            <w:shd w:val="clear" w:color="auto" w:fill="auto"/>
            <w:noWrap/>
            <w:vAlign w:val="bottom"/>
            <w:hideMark/>
          </w:tcPr>
          <w:p w:rsidR="00433D3A" w:rsidRPr="00890A4F" w:rsidRDefault="00433D3A" w:rsidP="00D44442">
            <w:pPr>
              <w:rPr>
                <w:rFonts w:ascii="Calibri" w:hAnsi="Calibri" w:cs="Calibri"/>
                <w:color w:val="000000"/>
                <w:sz w:val="20"/>
                <w:szCs w:val="20"/>
                <w:lang w:val="uk-UA" w:eastAsia="uk-UA"/>
              </w:rPr>
            </w:pPr>
          </w:p>
        </w:tc>
      </w:tr>
      <w:tr w:rsidR="00433D3A" w:rsidRPr="00890A4F" w:rsidTr="00D44442">
        <w:trPr>
          <w:trHeight w:val="510"/>
        </w:trPr>
        <w:tc>
          <w:tcPr>
            <w:tcW w:w="11520" w:type="dxa"/>
            <w:gridSpan w:val="6"/>
            <w:tcBorders>
              <w:top w:val="nil"/>
              <w:left w:val="nil"/>
              <w:bottom w:val="nil"/>
              <w:right w:val="nil"/>
            </w:tcBorders>
            <w:shd w:val="clear" w:color="auto" w:fill="auto"/>
            <w:vAlign w:val="bottom"/>
            <w:hideMark/>
          </w:tcPr>
          <w:p w:rsidR="00433D3A" w:rsidRPr="00890A4F" w:rsidRDefault="00433D3A" w:rsidP="00D44442">
            <w:pPr>
              <w:jc w:val="center"/>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ФІНАНСУВАННЯ</w:t>
            </w:r>
            <w:r w:rsidRPr="00890A4F">
              <w:rPr>
                <w:rFonts w:ascii="Calibri" w:hAnsi="Calibri" w:cs="Calibri"/>
                <w:b/>
                <w:bCs/>
                <w:color w:val="000000"/>
                <w:sz w:val="20"/>
                <w:szCs w:val="20"/>
                <w:lang w:val="uk-UA" w:eastAsia="uk-UA"/>
              </w:rPr>
              <w:br/>
            </w:r>
            <w:r w:rsidRPr="00890A4F">
              <w:rPr>
                <w:rFonts w:ascii="Calibri" w:hAnsi="Calibri" w:cs="Calibri"/>
                <w:b/>
                <w:bCs/>
                <w:color w:val="000000"/>
                <w:sz w:val="20"/>
                <w:szCs w:val="20"/>
                <w:lang w:val="uk-UA" w:eastAsia="uk-UA"/>
              </w:rPr>
              <w:br/>
              <w:t>міського бюджету на 2025 рік</w:t>
            </w:r>
          </w:p>
        </w:tc>
      </w:tr>
      <w:tr w:rsidR="00433D3A" w:rsidRPr="00890A4F" w:rsidTr="00D44442">
        <w:trPr>
          <w:trHeight w:val="255"/>
        </w:trPr>
        <w:tc>
          <w:tcPr>
            <w:tcW w:w="1240" w:type="dxa"/>
            <w:tcBorders>
              <w:top w:val="nil"/>
              <w:left w:val="nil"/>
              <w:bottom w:val="nil"/>
              <w:right w:val="nil"/>
            </w:tcBorders>
            <w:shd w:val="clear" w:color="auto" w:fill="auto"/>
            <w:noWrap/>
            <w:vAlign w:val="bottom"/>
            <w:hideMark/>
          </w:tcPr>
          <w:p w:rsidR="00433D3A" w:rsidRPr="00890A4F" w:rsidRDefault="00433D3A" w:rsidP="00D44442">
            <w:pPr>
              <w:rPr>
                <w:rFonts w:ascii="Calibri" w:hAnsi="Calibri" w:cs="Calibri"/>
                <w:color w:val="000000"/>
                <w:sz w:val="20"/>
                <w:szCs w:val="20"/>
                <w:lang w:val="uk-UA" w:eastAsia="uk-UA"/>
              </w:rPr>
            </w:pPr>
          </w:p>
        </w:tc>
        <w:tc>
          <w:tcPr>
            <w:tcW w:w="4300" w:type="dxa"/>
            <w:tcBorders>
              <w:top w:val="nil"/>
              <w:left w:val="nil"/>
              <w:bottom w:val="nil"/>
              <w:right w:val="nil"/>
            </w:tcBorders>
            <w:shd w:val="clear" w:color="auto" w:fill="auto"/>
            <w:noWrap/>
            <w:vAlign w:val="bottom"/>
            <w:hideMark/>
          </w:tcPr>
          <w:p w:rsidR="00433D3A" w:rsidRPr="00890A4F" w:rsidRDefault="00433D3A" w:rsidP="00D44442">
            <w:pPr>
              <w:rPr>
                <w:rFonts w:ascii="Calibri" w:hAnsi="Calibri" w:cs="Calibri"/>
                <w:color w:val="000000"/>
                <w:sz w:val="20"/>
                <w:szCs w:val="20"/>
                <w:lang w:val="uk-UA" w:eastAsia="uk-UA"/>
              </w:rPr>
            </w:pPr>
          </w:p>
        </w:tc>
        <w:tc>
          <w:tcPr>
            <w:tcW w:w="1540" w:type="dxa"/>
            <w:tcBorders>
              <w:top w:val="nil"/>
              <w:left w:val="nil"/>
              <w:bottom w:val="nil"/>
              <w:right w:val="nil"/>
            </w:tcBorders>
            <w:shd w:val="clear" w:color="auto" w:fill="auto"/>
            <w:noWrap/>
            <w:vAlign w:val="bottom"/>
            <w:hideMark/>
          </w:tcPr>
          <w:p w:rsidR="00433D3A" w:rsidRPr="00890A4F" w:rsidRDefault="00433D3A" w:rsidP="00D44442">
            <w:pPr>
              <w:rPr>
                <w:rFonts w:ascii="Calibri" w:hAnsi="Calibri" w:cs="Calibri"/>
                <w:color w:val="000000"/>
                <w:sz w:val="20"/>
                <w:szCs w:val="20"/>
                <w:lang w:val="uk-UA" w:eastAsia="uk-UA"/>
              </w:rPr>
            </w:pPr>
          </w:p>
        </w:tc>
        <w:tc>
          <w:tcPr>
            <w:tcW w:w="1480" w:type="dxa"/>
            <w:tcBorders>
              <w:top w:val="nil"/>
              <w:left w:val="nil"/>
              <w:bottom w:val="nil"/>
              <w:right w:val="nil"/>
            </w:tcBorders>
            <w:shd w:val="clear" w:color="auto" w:fill="auto"/>
            <w:noWrap/>
            <w:vAlign w:val="bottom"/>
            <w:hideMark/>
          </w:tcPr>
          <w:p w:rsidR="00433D3A" w:rsidRPr="00890A4F" w:rsidRDefault="00433D3A" w:rsidP="00D44442">
            <w:pPr>
              <w:rPr>
                <w:rFonts w:ascii="Calibri" w:hAnsi="Calibri" w:cs="Calibri"/>
                <w:color w:val="000000"/>
                <w:sz w:val="20"/>
                <w:szCs w:val="20"/>
                <w:lang w:val="uk-UA" w:eastAsia="uk-UA"/>
              </w:rPr>
            </w:pPr>
          </w:p>
        </w:tc>
        <w:tc>
          <w:tcPr>
            <w:tcW w:w="1480" w:type="dxa"/>
            <w:tcBorders>
              <w:top w:val="nil"/>
              <w:left w:val="nil"/>
              <w:bottom w:val="nil"/>
              <w:right w:val="nil"/>
            </w:tcBorders>
            <w:shd w:val="clear" w:color="auto" w:fill="auto"/>
            <w:noWrap/>
            <w:vAlign w:val="bottom"/>
            <w:hideMark/>
          </w:tcPr>
          <w:p w:rsidR="00433D3A" w:rsidRPr="00890A4F" w:rsidRDefault="00433D3A" w:rsidP="00D44442">
            <w:pPr>
              <w:rPr>
                <w:rFonts w:ascii="Calibri" w:hAnsi="Calibri" w:cs="Calibri"/>
                <w:color w:val="000000"/>
                <w:sz w:val="20"/>
                <w:szCs w:val="20"/>
                <w:lang w:val="uk-UA" w:eastAsia="uk-UA"/>
              </w:rPr>
            </w:pPr>
          </w:p>
        </w:tc>
        <w:tc>
          <w:tcPr>
            <w:tcW w:w="1480" w:type="dxa"/>
            <w:tcBorders>
              <w:top w:val="nil"/>
              <w:left w:val="nil"/>
              <w:bottom w:val="nil"/>
              <w:right w:val="nil"/>
            </w:tcBorders>
            <w:shd w:val="clear" w:color="auto" w:fill="auto"/>
            <w:noWrap/>
            <w:vAlign w:val="bottom"/>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(грн)</w:t>
            </w:r>
          </w:p>
        </w:tc>
      </w:tr>
      <w:tr w:rsidR="00433D3A" w:rsidRPr="00890A4F" w:rsidTr="00D44442">
        <w:trPr>
          <w:trHeight w:val="255"/>
        </w:trPr>
        <w:tc>
          <w:tcPr>
            <w:tcW w:w="12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33D3A" w:rsidRPr="00890A4F" w:rsidRDefault="00433D3A" w:rsidP="00D44442">
            <w:pPr>
              <w:jc w:val="cente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Код</w:t>
            </w:r>
          </w:p>
        </w:tc>
        <w:tc>
          <w:tcPr>
            <w:tcW w:w="43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33D3A" w:rsidRPr="00890A4F" w:rsidRDefault="00433D3A" w:rsidP="00D44442">
            <w:pPr>
              <w:jc w:val="cente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Найменування згідно з Класифікацією фінансування бюджету</w:t>
            </w:r>
          </w:p>
        </w:tc>
        <w:tc>
          <w:tcPr>
            <w:tcW w:w="1540" w:type="dxa"/>
            <w:vMerge w:val="restart"/>
            <w:tcBorders>
              <w:top w:val="single" w:sz="4" w:space="0" w:color="auto"/>
              <w:left w:val="single" w:sz="4" w:space="0" w:color="auto"/>
              <w:bottom w:val="single" w:sz="4" w:space="0" w:color="auto"/>
              <w:right w:val="single" w:sz="4" w:space="0" w:color="auto"/>
            </w:tcBorders>
            <w:shd w:val="clear" w:color="000000" w:fill="CCFFFF"/>
            <w:vAlign w:val="center"/>
            <w:hideMark/>
          </w:tcPr>
          <w:p w:rsidR="00433D3A" w:rsidRPr="00890A4F" w:rsidRDefault="00433D3A" w:rsidP="00D44442">
            <w:pPr>
              <w:jc w:val="cente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Усього</w:t>
            </w:r>
          </w:p>
        </w:tc>
        <w:tc>
          <w:tcPr>
            <w:tcW w:w="14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33D3A" w:rsidRPr="00890A4F" w:rsidRDefault="00433D3A" w:rsidP="00D44442">
            <w:pPr>
              <w:jc w:val="cente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Загальний фонд</w:t>
            </w:r>
          </w:p>
        </w:tc>
        <w:tc>
          <w:tcPr>
            <w:tcW w:w="2960" w:type="dxa"/>
            <w:gridSpan w:val="2"/>
            <w:tcBorders>
              <w:top w:val="single" w:sz="4" w:space="0" w:color="auto"/>
              <w:left w:val="nil"/>
              <w:bottom w:val="single" w:sz="4" w:space="0" w:color="auto"/>
              <w:right w:val="single" w:sz="4" w:space="0" w:color="auto"/>
            </w:tcBorders>
            <w:shd w:val="clear" w:color="auto" w:fill="auto"/>
            <w:vAlign w:val="center"/>
            <w:hideMark/>
          </w:tcPr>
          <w:p w:rsidR="00433D3A" w:rsidRPr="00890A4F" w:rsidRDefault="00433D3A" w:rsidP="00D44442">
            <w:pPr>
              <w:jc w:val="cente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Спеціальний фонд</w:t>
            </w:r>
          </w:p>
        </w:tc>
      </w:tr>
      <w:tr w:rsidR="00433D3A" w:rsidRPr="00890A4F" w:rsidTr="00D44442">
        <w:trPr>
          <w:trHeight w:val="255"/>
        </w:trPr>
        <w:tc>
          <w:tcPr>
            <w:tcW w:w="1240" w:type="dxa"/>
            <w:vMerge/>
            <w:tcBorders>
              <w:top w:val="single" w:sz="4" w:space="0" w:color="auto"/>
              <w:left w:val="single" w:sz="4" w:space="0" w:color="auto"/>
              <w:bottom w:val="single" w:sz="4" w:space="0" w:color="auto"/>
              <w:right w:val="single" w:sz="4" w:space="0" w:color="auto"/>
            </w:tcBorders>
            <w:vAlign w:val="center"/>
            <w:hideMark/>
          </w:tcPr>
          <w:p w:rsidR="00433D3A" w:rsidRPr="00890A4F" w:rsidRDefault="00433D3A" w:rsidP="00D44442">
            <w:pPr>
              <w:rPr>
                <w:rFonts w:ascii="Calibri" w:hAnsi="Calibri" w:cs="Calibri"/>
                <w:color w:val="000000"/>
                <w:sz w:val="20"/>
                <w:szCs w:val="20"/>
                <w:lang w:val="uk-UA" w:eastAsia="uk-UA"/>
              </w:rPr>
            </w:pPr>
          </w:p>
        </w:tc>
        <w:tc>
          <w:tcPr>
            <w:tcW w:w="4300" w:type="dxa"/>
            <w:vMerge/>
            <w:tcBorders>
              <w:top w:val="single" w:sz="4" w:space="0" w:color="auto"/>
              <w:left w:val="single" w:sz="4" w:space="0" w:color="auto"/>
              <w:bottom w:val="single" w:sz="4" w:space="0" w:color="auto"/>
              <w:right w:val="single" w:sz="4" w:space="0" w:color="auto"/>
            </w:tcBorders>
            <w:vAlign w:val="center"/>
            <w:hideMark/>
          </w:tcPr>
          <w:p w:rsidR="00433D3A" w:rsidRPr="00890A4F" w:rsidRDefault="00433D3A" w:rsidP="00D44442">
            <w:pPr>
              <w:rPr>
                <w:rFonts w:ascii="Calibri" w:hAnsi="Calibri" w:cs="Calibri"/>
                <w:color w:val="000000"/>
                <w:sz w:val="20"/>
                <w:szCs w:val="20"/>
                <w:lang w:val="uk-UA" w:eastAsia="uk-UA"/>
              </w:rPr>
            </w:pPr>
          </w:p>
        </w:tc>
        <w:tc>
          <w:tcPr>
            <w:tcW w:w="1540" w:type="dxa"/>
            <w:vMerge/>
            <w:tcBorders>
              <w:top w:val="single" w:sz="4" w:space="0" w:color="auto"/>
              <w:left w:val="single" w:sz="4" w:space="0" w:color="auto"/>
              <w:bottom w:val="single" w:sz="4" w:space="0" w:color="auto"/>
              <w:right w:val="single" w:sz="4" w:space="0" w:color="auto"/>
            </w:tcBorders>
            <w:vAlign w:val="center"/>
            <w:hideMark/>
          </w:tcPr>
          <w:p w:rsidR="00433D3A" w:rsidRPr="00890A4F" w:rsidRDefault="00433D3A" w:rsidP="00D44442">
            <w:pPr>
              <w:rPr>
                <w:rFonts w:ascii="Calibri" w:hAnsi="Calibri" w:cs="Calibri"/>
                <w:color w:val="000000"/>
                <w:sz w:val="20"/>
                <w:szCs w:val="20"/>
                <w:lang w:val="uk-UA" w:eastAsia="uk-UA"/>
              </w:rPr>
            </w:pPr>
          </w:p>
        </w:tc>
        <w:tc>
          <w:tcPr>
            <w:tcW w:w="1480" w:type="dxa"/>
            <w:vMerge/>
            <w:tcBorders>
              <w:top w:val="single" w:sz="4" w:space="0" w:color="auto"/>
              <w:left w:val="single" w:sz="4" w:space="0" w:color="auto"/>
              <w:bottom w:val="single" w:sz="4" w:space="0" w:color="auto"/>
              <w:right w:val="single" w:sz="4" w:space="0" w:color="auto"/>
            </w:tcBorders>
            <w:vAlign w:val="center"/>
            <w:hideMark/>
          </w:tcPr>
          <w:p w:rsidR="00433D3A" w:rsidRPr="00890A4F" w:rsidRDefault="00433D3A" w:rsidP="00D44442">
            <w:pPr>
              <w:rPr>
                <w:rFonts w:ascii="Calibri" w:hAnsi="Calibri" w:cs="Calibri"/>
                <w:color w:val="000000"/>
                <w:sz w:val="20"/>
                <w:szCs w:val="20"/>
                <w:lang w:val="uk-UA" w:eastAsia="uk-UA"/>
              </w:rPr>
            </w:pPr>
          </w:p>
        </w:tc>
        <w:tc>
          <w:tcPr>
            <w:tcW w:w="1480" w:type="dxa"/>
            <w:vMerge w:val="restart"/>
            <w:tcBorders>
              <w:top w:val="nil"/>
              <w:left w:val="single" w:sz="4" w:space="0" w:color="auto"/>
              <w:bottom w:val="single" w:sz="4" w:space="0" w:color="auto"/>
              <w:right w:val="single" w:sz="4" w:space="0" w:color="auto"/>
            </w:tcBorders>
            <w:shd w:val="clear" w:color="auto" w:fill="auto"/>
            <w:vAlign w:val="center"/>
            <w:hideMark/>
          </w:tcPr>
          <w:p w:rsidR="00433D3A" w:rsidRPr="00890A4F" w:rsidRDefault="00433D3A" w:rsidP="00D44442">
            <w:pPr>
              <w:jc w:val="cente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усього</w:t>
            </w:r>
          </w:p>
        </w:tc>
        <w:tc>
          <w:tcPr>
            <w:tcW w:w="1480" w:type="dxa"/>
            <w:vMerge w:val="restart"/>
            <w:tcBorders>
              <w:top w:val="nil"/>
              <w:left w:val="single" w:sz="4" w:space="0" w:color="auto"/>
              <w:bottom w:val="single" w:sz="4" w:space="0" w:color="auto"/>
              <w:right w:val="single" w:sz="4" w:space="0" w:color="auto"/>
            </w:tcBorders>
            <w:shd w:val="clear" w:color="auto" w:fill="auto"/>
            <w:vAlign w:val="center"/>
            <w:hideMark/>
          </w:tcPr>
          <w:p w:rsidR="00433D3A" w:rsidRPr="00890A4F" w:rsidRDefault="00433D3A" w:rsidP="00D44442">
            <w:pPr>
              <w:jc w:val="cente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у тому числі бюджет розвитку</w:t>
            </w:r>
          </w:p>
        </w:tc>
      </w:tr>
      <w:tr w:rsidR="00433D3A" w:rsidRPr="00890A4F" w:rsidTr="00D44442">
        <w:trPr>
          <w:trHeight w:val="255"/>
        </w:trPr>
        <w:tc>
          <w:tcPr>
            <w:tcW w:w="1240" w:type="dxa"/>
            <w:vMerge/>
            <w:tcBorders>
              <w:top w:val="single" w:sz="4" w:space="0" w:color="auto"/>
              <w:left w:val="single" w:sz="4" w:space="0" w:color="auto"/>
              <w:bottom w:val="single" w:sz="4" w:space="0" w:color="auto"/>
              <w:right w:val="single" w:sz="4" w:space="0" w:color="auto"/>
            </w:tcBorders>
            <w:vAlign w:val="center"/>
            <w:hideMark/>
          </w:tcPr>
          <w:p w:rsidR="00433D3A" w:rsidRPr="00890A4F" w:rsidRDefault="00433D3A" w:rsidP="00D44442">
            <w:pPr>
              <w:rPr>
                <w:rFonts w:ascii="Calibri" w:hAnsi="Calibri" w:cs="Calibri"/>
                <w:color w:val="000000"/>
                <w:sz w:val="20"/>
                <w:szCs w:val="20"/>
                <w:lang w:val="uk-UA" w:eastAsia="uk-UA"/>
              </w:rPr>
            </w:pPr>
          </w:p>
        </w:tc>
        <w:tc>
          <w:tcPr>
            <w:tcW w:w="4300" w:type="dxa"/>
            <w:vMerge/>
            <w:tcBorders>
              <w:top w:val="single" w:sz="4" w:space="0" w:color="auto"/>
              <w:left w:val="single" w:sz="4" w:space="0" w:color="auto"/>
              <w:bottom w:val="single" w:sz="4" w:space="0" w:color="auto"/>
              <w:right w:val="single" w:sz="4" w:space="0" w:color="auto"/>
            </w:tcBorders>
            <w:vAlign w:val="center"/>
            <w:hideMark/>
          </w:tcPr>
          <w:p w:rsidR="00433D3A" w:rsidRPr="00890A4F" w:rsidRDefault="00433D3A" w:rsidP="00D44442">
            <w:pPr>
              <w:rPr>
                <w:rFonts w:ascii="Calibri" w:hAnsi="Calibri" w:cs="Calibri"/>
                <w:color w:val="000000"/>
                <w:sz w:val="20"/>
                <w:szCs w:val="20"/>
                <w:lang w:val="uk-UA" w:eastAsia="uk-UA"/>
              </w:rPr>
            </w:pPr>
          </w:p>
        </w:tc>
        <w:tc>
          <w:tcPr>
            <w:tcW w:w="1540" w:type="dxa"/>
            <w:vMerge/>
            <w:tcBorders>
              <w:top w:val="single" w:sz="4" w:space="0" w:color="auto"/>
              <w:left w:val="single" w:sz="4" w:space="0" w:color="auto"/>
              <w:bottom w:val="single" w:sz="4" w:space="0" w:color="auto"/>
              <w:right w:val="single" w:sz="4" w:space="0" w:color="auto"/>
            </w:tcBorders>
            <w:vAlign w:val="center"/>
            <w:hideMark/>
          </w:tcPr>
          <w:p w:rsidR="00433D3A" w:rsidRPr="00890A4F" w:rsidRDefault="00433D3A" w:rsidP="00D44442">
            <w:pPr>
              <w:rPr>
                <w:rFonts w:ascii="Calibri" w:hAnsi="Calibri" w:cs="Calibri"/>
                <w:color w:val="000000"/>
                <w:sz w:val="20"/>
                <w:szCs w:val="20"/>
                <w:lang w:val="uk-UA" w:eastAsia="uk-UA"/>
              </w:rPr>
            </w:pPr>
          </w:p>
        </w:tc>
        <w:tc>
          <w:tcPr>
            <w:tcW w:w="1480" w:type="dxa"/>
            <w:vMerge/>
            <w:tcBorders>
              <w:top w:val="single" w:sz="4" w:space="0" w:color="auto"/>
              <w:left w:val="single" w:sz="4" w:space="0" w:color="auto"/>
              <w:bottom w:val="single" w:sz="4" w:space="0" w:color="auto"/>
              <w:right w:val="single" w:sz="4" w:space="0" w:color="auto"/>
            </w:tcBorders>
            <w:vAlign w:val="center"/>
            <w:hideMark/>
          </w:tcPr>
          <w:p w:rsidR="00433D3A" w:rsidRPr="00890A4F" w:rsidRDefault="00433D3A" w:rsidP="00D44442">
            <w:pPr>
              <w:rPr>
                <w:rFonts w:ascii="Calibri" w:hAnsi="Calibri" w:cs="Calibri"/>
                <w:color w:val="000000"/>
                <w:sz w:val="20"/>
                <w:szCs w:val="20"/>
                <w:lang w:val="uk-UA" w:eastAsia="uk-UA"/>
              </w:rPr>
            </w:pPr>
          </w:p>
        </w:tc>
        <w:tc>
          <w:tcPr>
            <w:tcW w:w="1480" w:type="dxa"/>
            <w:vMerge/>
            <w:tcBorders>
              <w:top w:val="nil"/>
              <w:left w:val="single" w:sz="4" w:space="0" w:color="auto"/>
              <w:bottom w:val="single" w:sz="4" w:space="0" w:color="auto"/>
              <w:right w:val="single" w:sz="4" w:space="0" w:color="auto"/>
            </w:tcBorders>
            <w:vAlign w:val="center"/>
            <w:hideMark/>
          </w:tcPr>
          <w:p w:rsidR="00433D3A" w:rsidRPr="00890A4F" w:rsidRDefault="00433D3A" w:rsidP="00D44442">
            <w:pPr>
              <w:rPr>
                <w:rFonts w:ascii="Calibri" w:hAnsi="Calibri" w:cs="Calibri"/>
                <w:color w:val="000000"/>
                <w:sz w:val="20"/>
                <w:szCs w:val="20"/>
                <w:lang w:val="uk-UA" w:eastAsia="uk-UA"/>
              </w:rPr>
            </w:pPr>
          </w:p>
        </w:tc>
        <w:tc>
          <w:tcPr>
            <w:tcW w:w="1480" w:type="dxa"/>
            <w:vMerge/>
            <w:tcBorders>
              <w:top w:val="nil"/>
              <w:left w:val="single" w:sz="4" w:space="0" w:color="auto"/>
              <w:bottom w:val="single" w:sz="4" w:space="0" w:color="auto"/>
              <w:right w:val="single" w:sz="4" w:space="0" w:color="auto"/>
            </w:tcBorders>
            <w:vAlign w:val="center"/>
            <w:hideMark/>
          </w:tcPr>
          <w:p w:rsidR="00433D3A" w:rsidRPr="00890A4F" w:rsidRDefault="00433D3A" w:rsidP="00D44442">
            <w:pPr>
              <w:rPr>
                <w:rFonts w:ascii="Calibri" w:hAnsi="Calibri" w:cs="Calibri"/>
                <w:color w:val="000000"/>
                <w:sz w:val="20"/>
                <w:szCs w:val="20"/>
                <w:lang w:val="uk-UA" w:eastAsia="uk-UA"/>
              </w:rPr>
            </w:pPr>
          </w:p>
        </w:tc>
      </w:tr>
      <w:tr w:rsidR="00433D3A" w:rsidRPr="00890A4F" w:rsidTr="00D44442">
        <w:trPr>
          <w:trHeight w:val="255"/>
        </w:trPr>
        <w:tc>
          <w:tcPr>
            <w:tcW w:w="1240" w:type="dxa"/>
            <w:tcBorders>
              <w:top w:val="nil"/>
              <w:left w:val="single" w:sz="4" w:space="0" w:color="auto"/>
              <w:bottom w:val="single" w:sz="4" w:space="0" w:color="auto"/>
              <w:right w:val="single" w:sz="4" w:space="0" w:color="auto"/>
            </w:tcBorders>
            <w:shd w:val="clear" w:color="auto" w:fill="auto"/>
            <w:vAlign w:val="center"/>
            <w:hideMark/>
          </w:tcPr>
          <w:p w:rsidR="00433D3A" w:rsidRPr="00890A4F" w:rsidRDefault="00433D3A" w:rsidP="00D44442">
            <w:pPr>
              <w:jc w:val="cente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1</w:t>
            </w:r>
          </w:p>
        </w:tc>
        <w:tc>
          <w:tcPr>
            <w:tcW w:w="430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jc w:val="cente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2</w:t>
            </w:r>
          </w:p>
        </w:tc>
        <w:tc>
          <w:tcPr>
            <w:tcW w:w="154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cente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3</w:t>
            </w:r>
          </w:p>
        </w:tc>
        <w:tc>
          <w:tcPr>
            <w:tcW w:w="148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jc w:val="cente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4</w:t>
            </w:r>
          </w:p>
        </w:tc>
        <w:tc>
          <w:tcPr>
            <w:tcW w:w="148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jc w:val="cente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5</w:t>
            </w:r>
          </w:p>
        </w:tc>
        <w:tc>
          <w:tcPr>
            <w:tcW w:w="148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jc w:val="cente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6</w:t>
            </w:r>
          </w:p>
        </w:tc>
      </w:tr>
      <w:tr w:rsidR="00433D3A" w:rsidRPr="00890A4F" w:rsidTr="00D44442">
        <w:trPr>
          <w:trHeight w:val="420"/>
        </w:trPr>
        <w:tc>
          <w:tcPr>
            <w:tcW w:w="11520"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33D3A" w:rsidRPr="00890A4F" w:rsidRDefault="00433D3A" w:rsidP="00D44442">
            <w:pPr>
              <w:jc w:val="center"/>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Фінансування за типом кредитора</w:t>
            </w:r>
          </w:p>
        </w:tc>
      </w:tr>
      <w:tr w:rsidR="00433D3A" w:rsidRPr="00890A4F" w:rsidTr="00D44442">
        <w:trPr>
          <w:trHeight w:val="255"/>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200000</w:t>
            </w:r>
          </w:p>
        </w:tc>
        <w:tc>
          <w:tcPr>
            <w:tcW w:w="430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Внутрішнє фінансування</w:t>
            </w:r>
          </w:p>
        </w:tc>
        <w:tc>
          <w:tcPr>
            <w:tcW w:w="1540" w:type="dxa"/>
            <w:tcBorders>
              <w:top w:val="nil"/>
              <w:left w:val="nil"/>
              <w:bottom w:val="single" w:sz="4" w:space="0" w:color="auto"/>
              <w:right w:val="single" w:sz="4" w:space="0" w:color="auto"/>
            </w:tcBorders>
            <w:shd w:val="clear" w:color="000000" w:fill="CCFFFF"/>
            <w:noWrap/>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0,00</w:t>
            </w:r>
          </w:p>
        </w:tc>
        <w:tc>
          <w:tcPr>
            <w:tcW w:w="1480" w:type="dxa"/>
            <w:tcBorders>
              <w:top w:val="nil"/>
              <w:left w:val="nil"/>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-4266650,00</w:t>
            </w:r>
          </w:p>
        </w:tc>
        <w:tc>
          <w:tcPr>
            <w:tcW w:w="1480" w:type="dxa"/>
            <w:tcBorders>
              <w:top w:val="nil"/>
              <w:left w:val="nil"/>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4266650,00</w:t>
            </w:r>
          </w:p>
        </w:tc>
        <w:tc>
          <w:tcPr>
            <w:tcW w:w="1480" w:type="dxa"/>
            <w:tcBorders>
              <w:top w:val="nil"/>
              <w:left w:val="nil"/>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4266650,00</w:t>
            </w:r>
          </w:p>
        </w:tc>
      </w:tr>
      <w:tr w:rsidR="00433D3A" w:rsidRPr="00890A4F" w:rsidTr="00D44442">
        <w:trPr>
          <w:trHeight w:val="510"/>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208000</w:t>
            </w:r>
          </w:p>
        </w:tc>
        <w:tc>
          <w:tcPr>
            <w:tcW w:w="430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Фінансування за рахунок зміни залишків коштів бюджетів</w:t>
            </w:r>
          </w:p>
        </w:tc>
        <w:tc>
          <w:tcPr>
            <w:tcW w:w="1540" w:type="dxa"/>
            <w:tcBorders>
              <w:top w:val="nil"/>
              <w:left w:val="nil"/>
              <w:bottom w:val="single" w:sz="4" w:space="0" w:color="auto"/>
              <w:right w:val="single" w:sz="4" w:space="0" w:color="auto"/>
            </w:tcBorders>
            <w:shd w:val="clear" w:color="000000" w:fill="CCFFFF"/>
            <w:noWrap/>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0,00</w:t>
            </w:r>
          </w:p>
        </w:tc>
        <w:tc>
          <w:tcPr>
            <w:tcW w:w="1480" w:type="dxa"/>
            <w:tcBorders>
              <w:top w:val="nil"/>
              <w:left w:val="nil"/>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-4266650,00</w:t>
            </w:r>
          </w:p>
        </w:tc>
        <w:tc>
          <w:tcPr>
            <w:tcW w:w="1480" w:type="dxa"/>
            <w:tcBorders>
              <w:top w:val="nil"/>
              <w:left w:val="nil"/>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4266650,00</w:t>
            </w:r>
          </w:p>
        </w:tc>
        <w:tc>
          <w:tcPr>
            <w:tcW w:w="1480" w:type="dxa"/>
            <w:tcBorders>
              <w:top w:val="nil"/>
              <w:left w:val="nil"/>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4266650,00</w:t>
            </w:r>
          </w:p>
        </w:tc>
      </w:tr>
      <w:tr w:rsidR="00433D3A" w:rsidRPr="00890A4F" w:rsidTr="00D44442">
        <w:trPr>
          <w:trHeight w:val="255"/>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208100</w:t>
            </w:r>
          </w:p>
        </w:tc>
        <w:tc>
          <w:tcPr>
            <w:tcW w:w="430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На початок періоду</w:t>
            </w:r>
          </w:p>
        </w:tc>
        <w:tc>
          <w:tcPr>
            <w:tcW w:w="1540" w:type="dxa"/>
            <w:tcBorders>
              <w:top w:val="nil"/>
              <w:left w:val="nil"/>
              <w:bottom w:val="single" w:sz="4" w:space="0" w:color="auto"/>
              <w:right w:val="single" w:sz="4" w:space="0" w:color="auto"/>
            </w:tcBorders>
            <w:shd w:val="clear" w:color="000000" w:fill="CCFFFF"/>
            <w:noWrap/>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1300000,00</w:t>
            </w:r>
          </w:p>
        </w:tc>
        <w:tc>
          <w:tcPr>
            <w:tcW w:w="1480" w:type="dxa"/>
            <w:tcBorders>
              <w:top w:val="nil"/>
              <w:left w:val="nil"/>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1300000,00</w:t>
            </w:r>
          </w:p>
        </w:tc>
        <w:tc>
          <w:tcPr>
            <w:tcW w:w="1480" w:type="dxa"/>
            <w:tcBorders>
              <w:top w:val="nil"/>
              <w:left w:val="nil"/>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0,00</w:t>
            </w:r>
          </w:p>
        </w:tc>
        <w:tc>
          <w:tcPr>
            <w:tcW w:w="1480" w:type="dxa"/>
            <w:tcBorders>
              <w:top w:val="nil"/>
              <w:left w:val="nil"/>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0,00</w:t>
            </w:r>
          </w:p>
        </w:tc>
      </w:tr>
      <w:tr w:rsidR="00433D3A" w:rsidRPr="00890A4F" w:rsidTr="00D44442">
        <w:trPr>
          <w:trHeight w:val="255"/>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208200</w:t>
            </w:r>
          </w:p>
        </w:tc>
        <w:tc>
          <w:tcPr>
            <w:tcW w:w="430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На кінець періоду</w:t>
            </w:r>
          </w:p>
        </w:tc>
        <w:tc>
          <w:tcPr>
            <w:tcW w:w="1540" w:type="dxa"/>
            <w:tcBorders>
              <w:top w:val="nil"/>
              <w:left w:val="nil"/>
              <w:bottom w:val="single" w:sz="4" w:space="0" w:color="auto"/>
              <w:right w:val="single" w:sz="4" w:space="0" w:color="auto"/>
            </w:tcBorders>
            <w:shd w:val="clear" w:color="000000" w:fill="CCFFFF"/>
            <w:noWrap/>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1300000,00</w:t>
            </w:r>
          </w:p>
        </w:tc>
        <w:tc>
          <w:tcPr>
            <w:tcW w:w="1480" w:type="dxa"/>
            <w:tcBorders>
              <w:top w:val="nil"/>
              <w:left w:val="nil"/>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1300000,00</w:t>
            </w:r>
          </w:p>
        </w:tc>
        <w:tc>
          <w:tcPr>
            <w:tcW w:w="1480" w:type="dxa"/>
            <w:tcBorders>
              <w:top w:val="nil"/>
              <w:left w:val="nil"/>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0,00</w:t>
            </w:r>
          </w:p>
        </w:tc>
        <w:tc>
          <w:tcPr>
            <w:tcW w:w="1480" w:type="dxa"/>
            <w:tcBorders>
              <w:top w:val="nil"/>
              <w:left w:val="nil"/>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0,00</w:t>
            </w:r>
          </w:p>
        </w:tc>
      </w:tr>
      <w:tr w:rsidR="00433D3A" w:rsidRPr="00890A4F" w:rsidTr="00D44442">
        <w:trPr>
          <w:trHeight w:val="765"/>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208400</w:t>
            </w:r>
          </w:p>
        </w:tc>
        <w:tc>
          <w:tcPr>
            <w:tcW w:w="430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Кошти, що передаються із загального фонду бюджету до бюджету розвитку (спеціального фонду)</w:t>
            </w:r>
          </w:p>
        </w:tc>
        <w:tc>
          <w:tcPr>
            <w:tcW w:w="1540" w:type="dxa"/>
            <w:tcBorders>
              <w:top w:val="nil"/>
              <w:left w:val="nil"/>
              <w:bottom w:val="single" w:sz="4" w:space="0" w:color="auto"/>
              <w:right w:val="single" w:sz="4" w:space="0" w:color="auto"/>
            </w:tcBorders>
            <w:shd w:val="clear" w:color="000000" w:fill="CCFFFF"/>
            <w:noWrap/>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0,00</w:t>
            </w:r>
          </w:p>
        </w:tc>
        <w:tc>
          <w:tcPr>
            <w:tcW w:w="1480" w:type="dxa"/>
            <w:tcBorders>
              <w:top w:val="nil"/>
              <w:left w:val="nil"/>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-4266650,00</w:t>
            </w:r>
          </w:p>
        </w:tc>
        <w:tc>
          <w:tcPr>
            <w:tcW w:w="1480" w:type="dxa"/>
            <w:tcBorders>
              <w:top w:val="nil"/>
              <w:left w:val="nil"/>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4266650,00</w:t>
            </w:r>
          </w:p>
        </w:tc>
        <w:tc>
          <w:tcPr>
            <w:tcW w:w="1480" w:type="dxa"/>
            <w:tcBorders>
              <w:top w:val="nil"/>
              <w:left w:val="nil"/>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4266650,00</w:t>
            </w:r>
          </w:p>
        </w:tc>
      </w:tr>
      <w:tr w:rsidR="00433D3A" w:rsidRPr="00890A4F" w:rsidTr="00D44442">
        <w:trPr>
          <w:trHeight w:val="255"/>
        </w:trPr>
        <w:tc>
          <w:tcPr>
            <w:tcW w:w="1240" w:type="dxa"/>
            <w:tcBorders>
              <w:top w:val="nil"/>
              <w:left w:val="single" w:sz="4" w:space="0" w:color="auto"/>
              <w:bottom w:val="single" w:sz="4" w:space="0" w:color="auto"/>
              <w:right w:val="single" w:sz="4" w:space="0" w:color="auto"/>
            </w:tcBorders>
            <w:shd w:val="clear" w:color="000000" w:fill="CCFFFF"/>
            <w:noWrap/>
            <w:vAlign w:val="center"/>
            <w:hideMark/>
          </w:tcPr>
          <w:p w:rsidR="00433D3A" w:rsidRPr="00890A4F" w:rsidRDefault="00433D3A" w:rsidP="00D44442">
            <w:pPr>
              <w:jc w:val="center"/>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X</w:t>
            </w:r>
          </w:p>
        </w:tc>
        <w:tc>
          <w:tcPr>
            <w:tcW w:w="430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Загальне фінансування</w:t>
            </w:r>
          </w:p>
        </w:tc>
        <w:tc>
          <w:tcPr>
            <w:tcW w:w="1540" w:type="dxa"/>
            <w:tcBorders>
              <w:top w:val="nil"/>
              <w:left w:val="nil"/>
              <w:bottom w:val="single" w:sz="4" w:space="0" w:color="auto"/>
              <w:right w:val="single" w:sz="4" w:space="0" w:color="auto"/>
            </w:tcBorders>
            <w:shd w:val="clear" w:color="000000" w:fill="CCFFFF"/>
            <w:noWrap/>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0,00</w:t>
            </w:r>
          </w:p>
        </w:tc>
        <w:tc>
          <w:tcPr>
            <w:tcW w:w="1480" w:type="dxa"/>
            <w:tcBorders>
              <w:top w:val="nil"/>
              <w:left w:val="nil"/>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-4266650,00</w:t>
            </w:r>
          </w:p>
        </w:tc>
        <w:tc>
          <w:tcPr>
            <w:tcW w:w="1480" w:type="dxa"/>
            <w:tcBorders>
              <w:top w:val="nil"/>
              <w:left w:val="nil"/>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4266650,00</w:t>
            </w:r>
          </w:p>
        </w:tc>
        <w:tc>
          <w:tcPr>
            <w:tcW w:w="1480" w:type="dxa"/>
            <w:tcBorders>
              <w:top w:val="nil"/>
              <w:left w:val="nil"/>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4266650,00</w:t>
            </w:r>
          </w:p>
        </w:tc>
      </w:tr>
      <w:tr w:rsidR="00433D3A" w:rsidRPr="00890A4F" w:rsidTr="00D44442">
        <w:trPr>
          <w:trHeight w:val="420"/>
        </w:trPr>
        <w:tc>
          <w:tcPr>
            <w:tcW w:w="11520"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33D3A" w:rsidRPr="00890A4F" w:rsidRDefault="00433D3A" w:rsidP="00D44442">
            <w:pPr>
              <w:jc w:val="center"/>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Фінансування за типом боргового зобов’язання</w:t>
            </w:r>
          </w:p>
        </w:tc>
      </w:tr>
      <w:tr w:rsidR="00433D3A" w:rsidRPr="00890A4F" w:rsidTr="00D44442">
        <w:trPr>
          <w:trHeight w:val="255"/>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600000</w:t>
            </w:r>
          </w:p>
        </w:tc>
        <w:tc>
          <w:tcPr>
            <w:tcW w:w="430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Фінансування за активними операціями</w:t>
            </w:r>
          </w:p>
        </w:tc>
        <w:tc>
          <w:tcPr>
            <w:tcW w:w="1540" w:type="dxa"/>
            <w:tcBorders>
              <w:top w:val="nil"/>
              <w:left w:val="nil"/>
              <w:bottom w:val="single" w:sz="4" w:space="0" w:color="auto"/>
              <w:right w:val="single" w:sz="4" w:space="0" w:color="auto"/>
            </w:tcBorders>
            <w:shd w:val="clear" w:color="000000" w:fill="CCFFFF"/>
            <w:noWrap/>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0,00</w:t>
            </w:r>
          </w:p>
        </w:tc>
        <w:tc>
          <w:tcPr>
            <w:tcW w:w="1480" w:type="dxa"/>
            <w:tcBorders>
              <w:top w:val="nil"/>
              <w:left w:val="nil"/>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-4266650,00</w:t>
            </w:r>
          </w:p>
        </w:tc>
        <w:tc>
          <w:tcPr>
            <w:tcW w:w="1480" w:type="dxa"/>
            <w:tcBorders>
              <w:top w:val="nil"/>
              <w:left w:val="nil"/>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4266650,00</w:t>
            </w:r>
          </w:p>
        </w:tc>
        <w:tc>
          <w:tcPr>
            <w:tcW w:w="1480" w:type="dxa"/>
            <w:tcBorders>
              <w:top w:val="nil"/>
              <w:left w:val="nil"/>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4266650,00</w:t>
            </w:r>
          </w:p>
        </w:tc>
      </w:tr>
      <w:tr w:rsidR="00433D3A" w:rsidRPr="00890A4F" w:rsidTr="00D44442">
        <w:trPr>
          <w:trHeight w:val="255"/>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602000</w:t>
            </w:r>
          </w:p>
        </w:tc>
        <w:tc>
          <w:tcPr>
            <w:tcW w:w="430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Зміни обсягів бюджетних коштів</w:t>
            </w:r>
          </w:p>
        </w:tc>
        <w:tc>
          <w:tcPr>
            <w:tcW w:w="1540" w:type="dxa"/>
            <w:tcBorders>
              <w:top w:val="nil"/>
              <w:left w:val="nil"/>
              <w:bottom w:val="single" w:sz="4" w:space="0" w:color="auto"/>
              <w:right w:val="single" w:sz="4" w:space="0" w:color="auto"/>
            </w:tcBorders>
            <w:shd w:val="clear" w:color="000000" w:fill="CCFFFF"/>
            <w:noWrap/>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0,00</w:t>
            </w:r>
          </w:p>
        </w:tc>
        <w:tc>
          <w:tcPr>
            <w:tcW w:w="1480" w:type="dxa"/>
            <w:tcBorders>
              <w:top w:val="nil"/>
              <w:left w:val="nil"/>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-4266650,00</w:t>
            </w:r>
          </w:p>
        </w:tc>
        <w:tc>
          <w:tcPr>
            <w:tcW w:w="1480" w:type="dxa"/>
            <w:tcBorders>
              <w:top w:val="nil"/>
              <w:left w:val="nil"/>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4266650,00</w:t>
            </w:r>
          </w:p>
        </w:tc>
        <w:tc>
          <w:tcPr>
            <w:tcW w:w="1480" w:type="dxa"/>
            <w:tcBorders>
              <w:top w:val="nil"/>
              <w:left w:val="nil"/>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4266650,00</w:t>
            </w:r>
          </w:p>
        </w:tc>
      </w:tr>
      <w:tr w:rsidR="00433D3A" w:rsidRPr="00890A4F" w:rsidTr="00D44442">
        <w:trPr>
          <w:trHeight w:val="255"/>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602100</w:t>
            </w:r>
          </w:p>
        </w:tc>
        <w:tc>
          <w:tcPr>
            <w:tcW w:w="430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На початок періоду</w:t>
            </w:r>
          </w:p>
        </w:tc>
        <w:tc>
          <w:tcPr>
            <w:tcW w:w="1540" w:type="dxa"/>
            <w:tcBorders>
              <w:top w:val="nil"/>
              <w:left w:val="nil"/>
              <w:bottom w:val="single" w:sz="4" w:space="0" w:color="auto"/>
              <w:right w:val="single" w:sz="4" w:space="0" w:color="auto"/>
            </w:tcBorders>
            <w:shd w:val="clear" w:color="000000" w:fill="CCFFFF"/>
            <w:noWrap/>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1300000,00</w:t>
            </w:r>
          </w:p>
        </w:tc>
        <w:tc>
          <w:tcPr>
            <w:tcW w:w="1480" w:type="dxa"/>
            <w:tcBorders>
              <w:top w:val="nil"/>
              <w:left w:val="nil"/>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1300000,00</w:t>
            </w:r>
          </w:p>
        </w:tc>
        <w:tc>
          <w:tcPr>
            <w:tcW w:w="1480" w:type="dxa"/>
            <w:tcBorders>
              <w:top w:val="nil"/>
              <w:left w:val="nil"/>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0,00</w:t>
            </w:r>
          </w:p>
        </w:tc>
        <w:tc>
          <w:tcPr>
            <w:tcW w:w="1480" w:type="dxa"/>
            <w:tcBorders>
              <w:top w:val="nil"/>
              <w:left w:val="nil"/>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0,00</w:t>
            </w:r>
          </w:p>
        </w:tc>
      </w:tr>
      <w:tr w:rsidR="00433D3A" w:rsidRPr="00890A4F" w:rsidTr="00D44442">
        <w:trPr>
          <w:trHeight w:val="255"/>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602200</w:t>
            </w:r>
          </w:p>
        </w:tc>
        <w:tc>
          <w:tcPr>
            <w:tcW w:w="430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На кінець періоду</w:t>
            </w:r>
          </w:p>
        </w:tc>
        <w:tc>
          <w:tcPr>
            <w:tcW w:w="1540" w:type="dxa"/>
            <w:tcBorders>
              <w:top w:val="nil"/>
              <w:left w:val="nil"/>
              <w:bottom w:val="single" w:sz="4" w:space="0" w:color="auto"/>
              <w:right w:val="single" w:sz="4" w:space="0" w:color="auto"/>
            </w:tcBorders>
            <w:shd w:val="clear" w:color="000000" w:fill="CCFFFF"/>
            <w:noWrap/>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1300000,00</w:t>
            </w:r>
          </w:p>
        </w:tc>
        <w:tc>
          <w:tcPr>
            <w:tcW w:w="1480" w:type="dxa"/>
            <w:tcBorders>
              <w:top w:val="nil"/>
              <w:left w:val="nil"/>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1300000,00</w:t>
            </w:r>
          </w:p>
        </w:tc>
        <w:tc>
          <w:tcPr>
            <w:tcW w:w="1480" w:type="dxa"/>
            <w:tcBorders>
              <w:top w:val="nil"/>
              <w:left w:val="nil"/>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0,00</w:t>
            </w:r>
          </w:p>
        </w:tc>
        <w:tc>
          <w:tcPr>
            <w:tcW w:w="1480" w:type="dxa"/>
            <w:tcBorders>
              <w:top w:val="nil"/>
              <w:left w:val="nil"/>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0,00</w:t>
            </w:r>
          </w:p>
        </w:tc>
      </w:tr>
      <w:tr w:rsidR="00433D3A" w:rsidRPr="00890A4F" w:rsidTr="00D44442">
        <w:trPr>
          <w:trHeight w:val="765"/>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602400</w:t>
            </w:r>
          </w:p>
        </w:tc>
        <w:tc>
          <w:tcPr>
            <w:tcW w:w="430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Кошти, що передаються із загального фонду бюджету до бюджету розвитку (спеціального фонду)</w:t>
            </w:r>
          </w:p>
        </w:tc>
        <w:tc>
          <w:tcPr>
            <w:tcW w:w="1540" w:type="dxa"/>
            <w:tcBorders>
              <w:top w:val="nil"/>
              <w:left w:val="nil"/>
              <w:bottom w:val="single" w:sz="4" w:space="0" w:color="auto"/>
              <w:right w:val="single" w:sz="4" w:space="0" w:color="auto"/>
            </w:tcBorders>
            <w:shd w:val="clear" w:color="000000" w:fill="CCFFFF"/>
            <w:noWrap/>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0,00</w:t>
            </w:r>
          </w:p>
        </w:tc>
        <w:tc>
          <w:tcPr>
            <w:tcW w:w="1480" w:type="dxa"/>
            <w:tcBorders>
              <w:top w:val="nil"/>
              <w:left w:val="nil"/>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-4266650,00</w:t>
            </w:r>
          </w:p>
        </w:tc>
        <w:tc>
          <w:tcPr>
            <w:tcW w:w="1480" w:type="dxa"/>
            <w:tcBorders>
              <w:top w:val="nil"/>
              <w:left w:val="nil"/>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4266650,00</w:t>
            </w:r>
          </w:p>
        </w:tc>
        <w:tc>
          <w:tcPr>
            <w:tcW w:w="1480" w:type="dxa"/>
            <w:tcBorders>
              <w:top w:val="nil"/>
              <w:left w:val="nil"/>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4266650,00</w:t>
            </w:r>
          </w:p>
        </w:tc>
      </w:tr>
      <w:tr w:rsidR="00433D3A" w:rsidRPr="00890A4F" w:rsidTr="00D44442">
        <w:trPr>
          <w:trHeight w:val="255"/>
        </w:trPr>
        <w:tc>
          <w:tcPr>
            <w:tcW w:w="1240" w:type="dxa"/>
            <w:tcBorders>
              <w:top w:val="nil"/>
              <w:left w:val="single" w:sz="4" w:space="0" w:color="auto"/>
              <w:bottom w:val="single" w:sz="4" w:space="0" w:color="auto"/>
              <w:right w:val="single" w:sz="4" w:space="0" w:color="auto"/>
            </w:tcBorders>
            <w:shd w:val="clear" w:color="000000" w:fill="CCFFFF"/>
            <w:noWrap/>
            <w:vAlign w:val="center"/>
            <w:hideMark/>
          </w:tcPr>
          <w:p w:rsidR="00433D3A" w:rsidRPr="00890A4F" w:rsidRDefault="00433D3A" w:rsidP="00D44442">
            <w:pPr>
              <w:jc w:val="center"/>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X</w:t>
            </w:r>
          </w:p>
        </w:tc>
        <w:tc>
          <w:tcPr>
            <w:tcW w:w="430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Загальне фінансування</w:t>
            </w:r>
          </w:p>
        </w:tc>
        <w:tc>
          <w:tcPr>
            <w:tcW w:w="1540" w:type="dxa"/>
            <w:tcBorders>
              <w:top w:val="nil"/>
              <w:left w:val="nil"/>
              <w:bottom w:val="single" w:sz="4" w:space="0" w:color="auto"/>
              <w:right w:val="single" w:sz="4" w:space="0" w:color="auto"/>
            </w:tcBorders>
            <w:shd w:val="clear" w:color="000000" w:fill="CCFFFF"/>
            <w:noWrap/>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0,00</w:t>
            </w:r>
          </w:p>
        </w:tc>
        <w:tc>
          <w:tcPr>
            <w:tcW w:w="1480" w:type="dxa"/>
            <w:tcBorders>
              <w:top w:val="nil"/>
              <w:left w:val="nil"/>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-4266650,00</w:t>
            </w:r>
          </w:p>
        </w:tc>
        <w:tc>
          <w:tcPr>
            <w:tcW w:w="1480" w:type="dxa"/>
            <w:tcBorders>
              <w:top w:val="nil"/>
              <w:left w:val="nil"/>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4266650,00</w:t>
            </w:r>
          </w:p>
        </w:tc>
        <w:tc>
          <w:tcPr>
            <w:tcW w:w="1480" w:type="dxa"/>
            <w:tcBorders>
              <w:top w:val="nil"/>
              <w:left w:val="nil"/>
              <w:bottom w:val="single" w:sz="4" w:space="0" w:color="auto"/>
              <w:right w:val="single" w:sz="4" w:space="0" w:color="auto"/>
            </w:tcBorders>
            <w:shd w:val="clear" w:color="auto" w:fill="auto"/>
            <w:noWrap/>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4266650,00</w:t>
            </w:r>
          </w:p>
        </w:tc>
      </w:tr>
    </w:tbl>
    <w:p w:rsidR="00433D3A" w:rsidRDefault="00433D3A" w:rsidP="00433D3A">
      <w:pPr>
        <w:spacing w:after="200" w:line="276" w:lineRule="auto"/>
        <w:rPr>
          <w:sz w:val="26"/>
          <w:szCs w:val="26"/>
          <w:lang w:val="uk-UA"/>
        </w:rPr>
      </w:pPr>
    </w:p>
    <w:tbl>
      <w:tblPr>
        <w:tblW w:w="23674" w:type="dxa"/>
        <w:tblInd w:w="93" w:type="dxa"/>
        <w:tblLayout w:type="fixed"/>
        <w:tblLook w:val="04A0" w:firstRow="1" w:lastRow="0" w:firstColumn="1" w:lastColumn="0" w:noHBand="0" w:noVBand="1"/>
      </w:tblPr>
      <w:tblGrid>
        <w:gridCol w:w="1230"/>
        <w:gridCol w:w="1195"/>
        <w:gridCol w:w="851"/>
        <w:gridCol w:w="3118"/>
        <w:gridCol w:w="1440"/>
        <w:gridCol w:w="1440"/>
        <w:gridCol w:w="1440"/>
        <w:gridCol w:w="1440"/>
        <w:gridCol w:w="1440"/>
        <w:gridCol w:w="1440"/>
        <w:gridCol w:w="1440"/>
        <w:gridCol w:w="1440"/>
        <w:gridCol w:w="1440"/>
        <w:gridCol w:w="1440"/>
        <w:gridCol w:w="1440"/>
        <w:gridCol w:w="1440"/>
      </w:tblGrid>
      <w:tr w:rsidR="00433D3A" w:rsidRPr="00890A4F" w:rsidTr="00D44442">
        <w:trPr>
          <w:trHeight w:val="255"/>
        </w:trPr>
        <w:tc>
          <w:tcPr>
            <w:tcW w:w="1230" w:type="dxa"/>
            <w:tcBorders>
              <w:top w:val="nil"/>
              <w:left w:val="nil"/>
              <w:bottom w:val="nil"/>
              <w:right w:val="nil"/>
            </w:tcBorders>
            <w:shd w:val="clear" w:color="auto" w:fill="auto"/>
            <w:noWrap/>
            <w:vAlign w:val="bottom"/>
            <w:hideMark/>
          </w:tcPr>
          <w:p w:rsidR="00433D3A" w:rsidRPr="00890A4F" w:rsidRDefault="00433D3A" w:rsidP="00D44442">
            <w:pPr>
              <w:rPr>
                <w:rFonts w:ascii="Calibri" w:hAnsi="Calibri" w:cs="Calibri"/>
                <w:color w:val="000000"/>
                <w:sz w:val="20"/>
                <w:szCs w:val="20"/>
                <w:lang w:val="uk-UA" w:eastAsia="uk-UA"/>
              </w:rPr>
            </w:pPr>
          </w:p>
        </w:tc>
        <w:tc>
          <w:tcPr>
            <w:tcW w:w="1195" w:type="dxa"/>
            <w:tcBorders>
              <w:top w:val="nil"/>
              <w:left w:val="nil"/>
              <w:bottom w:val="nil"/>
              <w:right w:val="nil"/>
            </w:tcBorders>
            <w:shd w:val="clear" w:color="auto" w:fill="auto"/>
            <w:noWrap/>
            <w:vAlign w:val="bottom"/>
            <w:hideMark/>
          </w:tcPr>
          <w:p w:rsidR="00433D3A" w:rsidRPr="00890A4F" w:rsidRDefault="00433D3A" w:rsidP="00D44442">
            <w:pPr>
              <w:rPr>
                <w:rFonts w:ascii="Calibri" w:hAnsi="Calibri" w:cs="Calibri"/>
                <w:color w:val="000000"/>
                <w:sz w:val="20"/>
                <w:szCs w:val="20"/>
                <w:lang w:val="uk-UA" w:eastAsia="uk-UA"/>
              </w:rPr>
            </w:pPr>
          </w:p>
        </w:tc>
        <w:tc>
          <w:tcPr>
            <w:tcW w:w="851" w:type="dxa"/>
            <w:tcBorders>
              <w:top w:val="nil"/>
              <w:left w:val="nil"/>
              <w:bottom w:val="nil"/>
              <w:right w:val="nil"/>
            </w:tcBorders>
            <w:shd w:val="clear" w:color="auto" w:fill="auto"/>
            <w:noWrap/>
            <w:vAlign w:val="bottom"/>
            <w:hideMark/>
          </w:tcPr>
          <w:p w:rsidR="00433D3A" w:rsidRPr="00890A4F" w:rsidRDefault="00433D3A" w:rsidP="00D44442">
            <w:pPr>
              <w:rPr>
                <w:rFonts w:ascii="Calibri" w:hAnsi="Calibri" w:cs="Calibri"/>
                <w:color w:val="000000"/>
                <w:sz w:val="20"/>
                <w:szCs w:val="20"/>
                <w:lang w:val="uk-UA" w:eastAsia="uk-UA"/>
              </w:rPr>
            </w:pPr>
          </w:p>
        </w:tc>
        <w:tc>
          <w:tcPr>
            <w:tcW w:w="3118" w:type="dxa"/>
            <w:tcBorders>
              <w:top w:val="nil"/>
              <w:left w:val="nil"/>
              <w:bottom w:val="nil"/>
              <w:right w:val="nil"/>
            </w:tcBorders>
            <w:shd w:val="clear" w:color="auto" w:fill="auto"/>
            <w:noWrap/>
            <w:vAlign w:val="bottom"/>
            <w:hideMark/>
          </w:tcPr>
          <w:p w:rsidR="00433D3A" w:rsidRPr="00890A4F" w:rsidRDefault="00433D3A" w:rsidP="00D44442">
            <w:pPr>
              <w:rPr>
                <w:rFonts w:ascii="Calibri" w:hAnsi="Calibri" w:cs="Calibri"/>
                <w:color w:val="000000"/>
                <w:sz w:val="20"/>
                <w:szCs w:val="20"/>
                <w:lang w:val="uk-UA" w:eastAsia="uk-UA"/>
              </w:rPr>
            </w:pPr>
          </w:p>
        </w:tc>
        <w:tc>
          <w:tcPr>
            <w:tcW w:w="1440" w:type="dxa"/>
            <w:tcBorders>
              <w:top w:val="nil"/>
              <w:left w:val="nil"/>
              <w:bottom w:val="nil"/>
              <w:right w:val="nil"/>
            </w:tcBorders>
            <w:shd w:val="clear" w:color="auto" w:fill="auto"/>
            <w:noWrap/>
            <w:vAlign w:val="bottom"/>
            <w:hideMark/>
          </w:tcPr>
          <w:p w:rsidR="00433D3A" w:rsidRPr="00890A4F" w:rsidRDefault="00433D3A" w:rsidP="00D44442">
            <w:pPr>
              <w:rPr>
                <w:rFonts w:ascii="Calibri" w:hAnsi="Calibri" w:cs="Calibri"/>
                <w:color w:val="000000"/>
                <w:sz w:val="20"/>
                <w:szCs w:val="20"/>
                <w:lang w:val="uk-UA" w:eastAsia="uk-UA"/>
              </w:rPr>
            </w:pPr>
          </w:p>
        </w:tc>
        <w:tc>
          <w:tcPr>
            <w:tcW w:w="1440" w:type="dxa"/>
            <w:tcBorders>
              <w:top w:val="nil"/>
              <w:left w:val="nil"/>
              <w:bottom w:val="nil"/>
              <w:right w:val="nil"/>
            </w:tcBorders>
            <w:shd w:val="clear" w:color="auto" w:fill="auto"/>
            <w:noWrap/>
            <w:vAlign w:val="bottom"/>
            <w:hideMark/>
          </w:tcPr>
          <w:p w:rsidR="00433D3A" w:rsidRPr="00890A4F" w:rsidRDefault="00433D3A" w:rsidP="00D44442">
            <w:pPr>
              <w:rPr>
                <w:rFonts w:ascii="Calibri" w:hAnsi="Calibri" w:cs="Calibri"/>
                <w:color w:val="000000"/>
                <w:sz w:val="20"/>
                <w:szCs w:val="20"/>
                <w:lang w:val="uk-UA" w:eastAsia="uk-UA"/>
              </w:rPr>
            </w:pPr>
          </w:p>
        </w:tc>
        <w:tc>
          <w:tcPr>
            <w:tcW w:w="1440" w:type="dxa"/>
            <w:tcBorders>
              <w:top w:val="nil"/>
              <w:left w:val="nil"/>
              <w:bottom w:val="nil"/>
              <w:right w:val="nil"/>
            </w:tcBorders>
            <w:shd w:val="clear" w:color="auto" w:fill="auto"/>
            <w:noWrap/>
            <w:vAlign w:val="bottom"/>
            <w:hideMark/>
          </w:tcPr>
          <w:p w:rsidR="00433D3A" w:rsidRPr="00890A4F" w:rsidRDefault="00433D3A" w:rsidP="00D44442">
            <w:pPr>
              <w:rPr>
                <w:rFonts w:ascii="Calibri" w:hAnsi="Calibri" w:cs="Calibri"/>
                <w:color w:val="000000"/>
                <w:sz w:val="20"/>
                <w:szCs w:val="20"/>
                <w:lang w:val="uk-UA" w:eastAsia="uk-UA"/>
              </w:rPr>
            </w:pPr>
          </w:p>
        </w:tc>
        <w:tc>
          <w:tcPr>
            <w:tcW w:w="1440" w:type="dxa"/>
            <w:tcBorders>
              <w:top w:val="nil"/>
              <w:left w:val="nil"/>
              <w:bottom w:val="nil"/>
              <w:right w:val="nil"/>
            </w:tcBorders>
            <w:shd w:val="clear" w:color="auto" w:fill="auto"/>
            <w:noWrap/>
            <w:vAlign w:val="bottom"/>
            <w:hideMark/>
          </w:tcPr>
          <w:p w:rsidR="00433D3A" w:rsidRPr="00890A4F" w:rsidRDefault="00433D3A" w:rsidP="00D44442">
            <w:pPr>
              <w:rPr>
                <w:rFonts w:ascii="Calibri" w:hAnsi="Calibri" w:cs="Calibri"/>
                <w:color w:val="000000"/>
                <w:sz w:val="20"/>
                <w:szCs w:val="20"/>
                <w:lang w:val="uk-UA" w:eastAsia="uk-UA"/>
              </w:rPr>
            </w:pPr>
          </w:p>
        </w:tc>
        <w:tc>
          <w:tcPr>
            <w:tcW w:w="1440" w:type="dxa"/>
            <w:tcBorders>
              <w:top w:val="nil"/>
              <w:left w:val="nil"/>
              <w:bottom w:val="nil"/>
              <w:right w:val="nil"/>
            </w:tcBorders>
            <w:shd w:val="clear" w:color="auto" w:fill="auto"/>
            <w:noWrap/>
            <w:vAlign w:val="bottom"/>
            <w:hideMark/>
          </w:tcPr>
          <w:p w:rsidR="00433D3A" w:rsidRPr="00890A4F" w:rsidRDefault="00433D3A" w:rsidP="00D44442">
            <w:pPr>
              <w:rPr>
                <w:rFonts w:ascii="Calibri" w:hAnsi="Calibri" w:cs="Calibri"/>
                <w:color w:val="000000"/>
                <w:sz w:val="20"/>
                <w:szCs w:val="20"/>
                <w:lang w:val="uk-UA" w:eastAsia="uk-UA"/>
              </w:rPr>
            </w:pPr>
          </w:p>
        </w:tc>
        <w:tc>
          <w:tcPr>
            <w:tcW w:w="1440" w:type="dxa"/>
            <w:tcBorders>
              <w:top w:val="nil"/>
              <w:left w:val="nil"/>
              <w:bottom w:val="nil"/>
              <w:right w:val="nil"/>
            </w:tcBorders>
            <w:shd w:val="clear" w:color="auto" w:fill="auto"/>
            <w:noWrap/>
            <w:vAlign w:val="bottom"/>
            <w:hideMark/>
          </w:tcPr>
          <w:p w:rsidR="00433D3A" w:rsidRPr="00890A4F" w:rsidRDefault="00433D3A" w:rsidP="00D44442">
            <w:pPr>
              <w:rPr>
                <w:rFonts w:ascii="Calibri" w:hAnsi="Calibri" w:cs="Calibri"/>
                <w:color w:val="000000"/>
                <w:sz w:val="20"/>
                <w:szCs w:val="20"/>
                <w:lang w:val="uk-UA" w:eastAsia="uk-UA"/>
              </w:rPr>
            </w:pPr>
          </w:p>
        </w:tc>
        <w:tc>
          <w:tcPr>
            <w:tcW w:w="1440" w:type="dxa"/>
            <w:tcBorders>
              <w:top w:val="nil"/>
              <w:left w:val="nil"/>
              <w:bottom w:val="nil"/>
              <w:right w:val="nil"/>
            </w:tcBorders>
            <w:shd w:val="clear" w:color="auto" w:fill="auto"/>
            <w:noWrap/>
            <w:vAlign w:val="bottom"/>
            <w:hideMark/>
          </w:tcPr>
          <w:p w:rsidR="00433D3A" w:rsidRPr="00890A4F" w:rsidRDefault="00433D3A" w:rsidP="00D44442">
            <w:pPr>
              <w:rPr>
                <w:rFonts w:ascii="Calibri" w:hAnsi="Calibri" w:cs="Calibri"/>
                <w:color w:val="000000"/>
                <w:sz w:val="20"/>
                <w:szCs w:val="20"/>
                <w:lang w:val="uk-UA" w:eastAsia="uk-UA"/>
              </w:rPr>
            </w:pPr>
          </w:p>
        </w:tc>
        <w:tc>
          <w:tcPr>
            <w:tcW w:w="1440" w:type="dxa"/>
            <w:tcBorders>
              <w:top w:val="nil"/>
              <w:left w:val="nil"/>
              <w:bottom w:val="nil"/>
              <w:right w:val="nil"/>
            </w:tcBorders>
            <w:shd w:val="clear" w:color="auto" w:fill="auto"/>
            <w:noWrap/>
            <w:vAlign w:val="bottom"/>
            <w:hideMark/>
          </w:tcPr>
          <w:p w:rsidR="00433D3A" w:rsidRPr="00890A4F" w:rsidRDefault="00433D3A" w:rsidP="00D44442">
            <w:pPr>
              <w:rPr>
                <w:rFonts w:ascii="Calibri" w:hAnsi="Calibri" w:cs="Calibri"/>
                <w:color w:val="000000"/>
                <w:sz w:val="20"/>
                <w:szCs w:val="20"/>
                <w:lang w:val="uk-UA" w:eastAsia="uk-UA"/>
              </w:rPr>
            </w:pPr>
          </w:p>
        </w:tc>
        <w:tc>
          <w:tcPr>
            <w:tcW w:w="1440" w:type="dxa"/>
            <w:tcBorders>
              <w:top w:val="nil"/>
              <w:left w:val="nil"/>
              <w:bottom w:val="nil"/>
              <w:right w:val="nil"/>
            </w:tcBorders>
            <w:shd w:val="clear" w:color="auto" w:fill="auto"/>
            <w:noWrap/>
            <w:vAlign w:val="bottom"/>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Додаток 3</w:t>
            </w:r>
          </w:p>
        </w:tc>
        <w:tc>
          <w:tcPr>
            <w:tcW w:w="1440" w:type="dxa"/>
            <w:tcBorders>
              <w:top w:val="nil"/>
              <w:left w:val="nil"/>
              <w:bottom w:val="nil"/>
              <w:right w:val="nil"/>
            </w:tcBorders>
            <w:shd w:val="clear" w:color="auto" w:fill="auto"/>
            <w:noWrap/>
            <w:vAlign w:val="bottom"/>
            <w:hideMark/>
          </w:tcPr>
          <w:p w:rsidR="00433D3A" w:rsidRPr="00890A4F" w:rsidRDefault="00433D3A" w:rsidP="00D44442">
            <w:pPr>
              <w:rPr>
                <w:rFonts w:ascii="Calibri" w:hAnsi="Calibri" w:cs="Calibri"/>
                <w:color w:val="000000"/>
                <w:sz w:val="20"/>
                <w:szCs w:val="20"/>
                <w:lang w:val="uk-UA" w:eastAsia="uk-UA"/>
              </w:rPr>
            </w:pPr>
          </w:p>
        </w:tc>
        <w:tc>
          <w:tcPr>
            <w:tcW w:w="1440" w:type="dxa"/>
            <w:tcBorders>
              <w:top w:val="nil"/>
              <w:left w:val="nil"/>
              <w:bottom w:val="nil"/>
              <w:right w:val="nil"/>
            </w:tcBorders>
            <w:shd w:val="clear" w:color="auto" w:fill="auto"/>
            <w:noWrap/>
            <w:vAlign w:val="bottom"/>
            <w:hideMark/>
          </w:tcPr>
          <w:p w:rsidR="00433D3A" w:rsidRPr="00890A4F" w:rsidRDefault="00433D3A" w:rsidP="00D44442">
            <w:pPr>
              <w:rPr>
                <w:rFonts w:ascii="Calibri" w:hAnsi="Calibri" w:cs="Calibri"/>
                <w:color w:val="000000"/>
                <w:sz w:val="20"/>
                <w:szCs w:val="20"/>
                <w:lang w:val="uk-UA" w:eastAsia="uk-UA"/>
              </w:rPr>
            </w:pPr>
          </w:p>
        </w:tc>
        <w:tc>
          <w:tcPr>
            <w:tcW w:w="1440" w:type="dxa"/>
            <w:tcBorders>
              <w:top w:val="nil"/>
              <w:left w:val="nil"/>
              <w:bottom w:val="nil"/>
              <w:right w:val="nil"/>
            </w:tcBorders>
            <w:shd w:val="clear" w:color="auto" w:fill="auto"/>
            <w:noWrap/>
            <w:vAlign w:val="bottom"/>
            <w:hideMark/>
          </w:tcPr>
          <w:p w:rsidR="00433D3A" w:rsidRPr="00890A4F" w:rsidRDefault="00433D3A" w:rsidP="00D44442">
            <w:pPr>
              <w:rPr>
                <w:rFonts w:ascii="Calibri" w:hAnsi="Calibri" w:cs="Calibri"/>
                <w:color w:val="000000"/>
                <w:sz w:val="20"/>
                <w:szCs w:val="20"/>
                <w:lang w:val="uk-UA" w:eastAsia="uk-UA"/>
              </w:rPr>
            </w:pPr>
          </w:p>
        </w:tc>
      </w:tr>
      <w:tr w:rsidR="00433D3A" w:rsidRPr="00890A4F" w:rsidTr="00D44442">
        <w:trPr>
          <w:trHeight w:val="255"/>
        </w:trPr>
        <w:tc>
          <w:tcPr>
            <w:tcW w:w="1230" w:type="dxa"/>
            <w:tcBorders>
              <w:top w:val="nil"/>
              <w:left w:val="nil"/>
              <w:bottom w:val="nil"/>
              <w:right w:val="nil"/>
            </w:tcBorders>
            <w:shd w:val="clear" w:color="auto" w:fill="auto"/>
            <w:noWrap/>
            <w:vAlign w:val="bottom"/>
            <w:hideMark/>
          </w:tcPr>
          <w:p w:rsidR="00433D3A" w:rsidRPr="00890A4F" w:rsidRDefault="00433D3A" w:rsidP="00D44442">
            <w:pPr>
              <w:rPr>
                <w:rFonts w:ascii="Calibri" w:hAnsi="Calibri" w:cs="Calibri"/>
                <w:color w:val="000000"/>
                <w:sz w:val="20"/>
                <w:szCs w:val="20"/>
                <w:lang w:val="uk-UA" w:eastAsia="uk-UA"/>
              </w:rPr>
            </w:pPr>
          </w:p>
        </w:tc>
        <w:tc>
          <w:tcPr>
            <w:tcW w:w="1195" w:type="dxa"/>
            <w:tcBorders>
              <w:top w:val="nil"/>
              <w:left w:val="nil"/>
              <w:bottom w:val="nil"/>
              <w:right w:val="nil"/>
            </w:tcBorders>
            <w:shd w:val="clear" w:color="auto" w:fill="auto"/>
            <w:noWrap/>
            <w:vAlign w:val="bottom"/>
            <w:hideMark/>
          </w:tcPr>
          <w:p w:rsidR="00433D3A" w:rsidRPr="00890A4F" w:rsidRDefault="00433D3A" w:rsidP="00D44442">
            <w:pPr>
              <w:rPr>
                <w:rFonts w:ascii="Calibri" w:hAnsi="Calibri" w:cs="Calibri"/>
                <w:color w:val="000000"/>
                <w:sz w:val="20"/>
                <w:szCs w:val="20"/>
                <w:lang w:val="uk-UA" w:eastAsia="uk-UA"/>
              </w:rPr>
            </w:pPr>
          </w:p>
        </w:tc>
        <w:tc>
          <w:tcPr>
            <w:tcW w:w="851" w:type="dxa"/>
            <w:tcBorders>
              <w:top w:val="nil"/>
              <w:left w:val="nil"/>
              <w:bottom w:val="nil"/>
              <w:right w:val="nil"/>
            </w:tcBorders>
            <w:shd w:val="clear" w:color="auto" w:fill="auto"/>
            <w:noWrap/>
            <w:vAlign w:val="bottom"/>
            <w:hideMark/>
          </w:tcPr>
          <w:p w:rsidR="00433D3A" w:rsidRPr="00890A4F" w:rsidRDefault="00433D3A" w:rsidP="00D44442">
            <w:pPr>
              <w:rPr>
                <w:rFonts w:ascii="Calibri" w:hAnsi="Calibri" w:cs="Calibri"/>
                <w:color w:val="000000"/>
                <w:sz w:val="20"/>
                <w:szCs w:val="20"/>
                <w:lang w:val="uk-UA" w:eastAsia="uk-UA"/>
              </w:rPr>
            </w:pPr>
          </w:p>
        </w:tc>
        <w:tc>
          <w:tcPr>
            <w:tcW w:w="3118" w:type="dxa"/>
            <w:tcBorders>
              <w:top w:val="nil"/>
              <w:left w:val="nil"/>
              <w:bottom w:val="nil"/>
              <w:right w:val="nil"/>
            </w:tcBorders>
            <w:shd w:val="clear" w:color="auto" w:fill="auto"/>
            <w:noWrap/>
            <w:vAlign w:val="bottom"/>
            <w:hideMark/>
          </w:tcPr>
          <w:p w:rsidR="00433D3A" w:rsidRPr="00890A4F" w:rsidRDefault="00433D3A" w:rsidP="00D44442">
            <w:pPr>
              <w:rPr>
                <w:rFonts w:ascii="Calibri" w:hAnsi="Calibri" w:cs="Calibri"/>
                <w:color w:val="000000"/>
                <w:sz w:val="20"/>
                <w:szCs w:val="20"/>
                <w:lang w:val="uk-UA" w:eastAsia="uk-UA"/>
              </w:rPr>
            </w:pPr>
          </w:p>
        </w:tc>
        <w:tc>
          <w:tcPr>
            <w:tcW w:w="1440" w:type="dxa"/>
            <w:tcBorders>
              <w:top w:val="nil"/>
              <w:left w:val="nil"/>
              <w:bottom w:val="nil"/>
              <w:right w:val="nil"/>
            </w:tcBorders>
            <w:shd w:val="clear" w:color="auto" w:fill="auto"/>
            <w:noWrap/>
            <w:vAlign w:val="bottom"/>
            <w:hideMark/>
          </w:tcPr>
          <w:p w:rsidR="00433D3A" w:rsidRPr="00890A4F" w:rsidRDefault="00433D3A" w:rsidP="00D44442">
            <w:pPr>
              <w:rPr>
                <w:rFonts w:ascii="Calibri" w:hAnsi="Calibri" w:cs="Calibri"/>
                <w:color w:val="000000"/>
                <w:sz w:val="20"/>
                <w:szCs w:val="20"/>
                <w:lang w:val="uk-UA" w:eastAsia="uk-UA"/>
              </w:rPr>
            </w:pPr>
          </w:p>
        </w:tc>
        <w:tc>
          <w:tcPr>
            <w:tcW w:w="1440" w:type="dxa"/>
            <w:tcBorders>
              <w:top w:val="nil"/>
              <w:left w:val="nil"/>
              <w:bottom w:val="nil"/>
              <w:right w:val="nil"/>
            </w:tcBorders>
            <w:shd w:val="clear" w:color="auto" w:fill="auto"/>
            <w:noWrap/>
            <w:vAlign w:val="bottom"/>
            <w:hideMark/>
          </w:tcPr>
          <w:p w:rsidR="00433D3A" w:rsidRPr="00890A4F" w:rsidRDefault="00433D3A" w:rsidP="00D44442">
            <w:pPr>
              <w:rPr>
                <w:rFonts w:ascii="Calibri" w:hAnsi="Calibri" w:cs="Calibri"/>
                <w:color w:val="000000"/>
                <w:sz w:val="20"/>
                <w:szCs w:val="20"/>
                <w:lang w:val="uk-UA" w:eastAsia="uk-UA"/>
              </w:rPr>
            </w:pPr>
          </w:p>
        </w:tc>
        <w:tc>
          <w:tcPr>
            <w:tcW w:w="1440" w:type="dxa"/>
            <w:tcBorders>
              <w:top w:val="nil"/>
              <w:left w:val="nil"/>
              <w:bottom w:val="nil"/>
              <w:right w:val="nil"/>
            </w:tcBorders>
            <w:shd w:val="clear" w:color="auto" w:fill="auto"/>
            <w:noWrap/>
            <w:vAlign w:val="bottom"/>
            <w:hideMark/>
          </w:tcPr>
          <w:p w:rsidR="00433D3A" w:rsidRPr="00890A4F" w:rsidRDefault="00433D3A" w:rsidP="00D44442">
            <w:pPr>
              <w:rPr>
                <w:rFonts w:ascii="Calibri" w:hAnsi="Calibri" w:cs="Calibri"/>
                <w:color w:val="000000"/>
                <w:sz w:val="20"/>
                <w:szCs w:val="20"/>
                <w:lang w:val="uk-UA" w:eastAsia="uk-UA"/>
              </w:rPr>
            </w:pPr>
          </w:p>
        </w:tc>
        <w:tc>
          <w:tcPr>
            <w:tcW w:w="1440" w:type="dxa"/>
            <w:tcBorders>
              <w:top w:val="nil"/>
              <w:left w:val="nil"/>
              <w:bottom w:val="nil"/>
              <w:right w:val="nil"/>
            </w:tcBorders>
            <w:shd w:val="clear" w:color="auto" w:fill="auto"/>
            <w:noWrap/>
            <w:vAlign w:val="bottom"/>
            <w:hideMark/>
          </w:tcPr>
          <w:p w:rsidR="00433D3A" w:rsidRPr="00890A4F" w:rsidRDefault="00433D3A" w:rsidP="00D44442">
            <w:pPr>
              <w:rPr>
                <w:rFonts w:ascii="Calibri" w:hAnsi="Calibri" w:cs="Calibri"/>
                <w:color w:val="000000"/>
                <w:sz w:val="20"/>
                <w:szCs w:val="20"/>
                <w:lang w:val="uk-UA" w:eastAsia="uk-UA"/>
              </w:rPr>
            </w:pPr>
          </w:p>
        </w:tc>
        <w:tc>
          <w:tcPr>
            <w:tcW w:w="1440" w:type="dxa"/>
            <w:tcBorders>
              <w:top w:val="nil"/>
              <w:left w:val="nil"/>
              <w:bottom w:val="nil"/>
              <w:right w:val="nil"/>
            </w:tcBorders>
            <w:shd w:val="clear" w:color="auto" w:fill="auto"/>
            <w:noWrap/>
            <w:vAlign w:val="bottom"/>
            <w:hideMark/>
          </w:tcPr>
          <w:p w:rsidR="00433D3A" w:rsidRPr="00890A4F" w:rsidRDefault="00433D3A" w:rsidP="00D44442">
            <w:pPr>
              <w:rPr>
                <w:rFonts w:ascii="Calibri" w:hAnsi="Calibri" w:cs="Calibri"/>
                <w:color w:val="000000"/>
                <w:sz w:val="20"/>
                <w:szCs w:val="20"/>
                <w:lang w:val="uk-UA" w:eastAsia="uk-UA"/>
              </w:rPr>
            </w:pPr>
          </w:p>
        </w:tc>
        <w:tc>
          <w:tcPr>
            <w:tcW w:w="1440" w:type="dxa"/>
            <w:tcBorders>
              <w:top w:val="nil"/>
              <w:left w:val="nil"/>
              <w:bottom w:val="nil"/>
              <w:right w:val="nil"/>
            </w:tcBorders>
            <w:shd w:val="clear" w:color="auto" w:fill="auto"/>
            <w:noWrap/>
            <w:vAlign w:val="bottom"/>
            <w:hideMark/>
          </w:tcPr>
          <w:p w:rsidR="00433D3A" w:rsidRPr="00890A4F" w:rsidRDefault="00433D3A" w:rsidP="00D44442">
            <w:pPr>
              <w:rPr>
                <w:rFonts w:ascii="Calibri" w:hAnsi="Calibri" w:cs="Calibri"/>
                <w:color w:val="000000"/>
                <w:sz w:val="20"/>
                <w:szCs w:val="20"/>
                <w:lang w:val="uk-UA" w:eastAsia="uk-UA"/>
              </w:rPr>
            </w:pPr>
          </w:p>
        </w:tc>
        <w:tc>
          <w:tcPr>
            <w:tcW w:w="1440" w:type="dxa"/>
            <w:tcBorders>
              <w:top w:val="nil"/>
              <w:left w:val="nil"/>
              <w:bottom w:val="nil"/>
              <w:right w:val="nil"/>
            </w:tcBorders>
            <w:shd w:val="clear" w:color="auto" w:fill="auto"/>
            <w:noWrap/>
            <w:vAlign w:val="bottom"/>
            <w:hideMark/>
          </w:tcPr>
          <w:p w:rsidR="00433D3A" w:rsidRPr="00890A4F" w:rsidRDefault="00433D3A" w:rsidP="00D44442">
            <w:pPr>
              <w:rPr>
                <w:rFonts w:ascii="Calibri" w:hAnsi="Calibri" w:cs="Calibri"/>
                <w:color w:val="000000"/>
                <w:sz w:val="20"/>
                <w:szCs w:val="20"/>
                <w:lang w:val="uk-UA" w:eastAsia="uk-UA"/>
              </w:rPr>
            </w:pPr>
          </w:p>
        </w:tc>
        <w:tc>
          <w:tcPr>
            <w:tcW w:w="1440" w:type="dxa"/>
            <w:tcBorders>
              <w:top w:val="nil"/>
              <w:left w:val="nil"/>
              <w:bottom w:val="nil"/>
              <w:right w:val="nil"/>
            </w:tcBorders>
            <w:shd w:val="clear" w:color="auto" w:fill="auto"/>
            <w:noWrap/>
            <w:vAlign w:val="bottom"/>
            <w:hideMark/>
          </w:tcPr>
          <w:p w:rsidR="00433D3A" w:rsidRPr="00890A4F" w:rsidRDefault="00433D3A" w:rsidP="00D44442">
            <w:pPr>
              <w:rPr>
                <w:rFonts w:ascii="Calibri" w:hAnsi="Calibri" w:cs="Calibri"/>
                <w:color w:val="000000"/>
                <w:sz w:val="20"/>
                <w:szCs w:val="20"/>
                <w:lang w:val="uk-UA" w:eastAsia="uk-UA"/>
              </w:rPr>
            </w:pPr>
          </w:p>
        </w:tc>
        <w:tc>
          <w:tcPr>
            <w:tcW w:w="4320" w:type="dxa"/>
            <w:gridSpan w:val="3"/>
            <w:tcBorders>
              <w:top w:val="nil"/>
              <w:left w:val="nil"/>
              <w:bottom w:val="nil"/>
              <w:right w:val="nil"/>
            </w:tcBorders>
            <w:shd w:val="clear" w:color="auto" w:fill="auto"/>
            <w:noWrap/>
            <w:vAlign w:val="bottom"/>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до рішення міської ради від ___12.2024 №</w:t>
            </w:r>
          </w:p>
        </w:tc>
        <w:tc>
          <w:tcPr>
            <w:tcW w:w="1440" w:type="dxa"/>
            <w:tcBorders>
              <w:top w:val="nil"/>
              <w:left w:val="nil"/>
              <w:bottom w:val="nil"/>
              <w:right w:val="nil"/>
            </w:tcBorders>
            <w:shd w:val="clear" w:color="auto" w:fill="auto"/>
            <w:noWrap/>
            <w:vAlign w:val="bottom"/>
            <w:hideMark/>
          </w:tcPr>
          <w:p w:rsidR="00433D3A" w:rsidRPr="00890A4F" w:rsidRDefault="00433D3A" w:rsidP="00D44442">
            <w:pPr>
              <w:rPr>
                <w:rFonts w:ascii="Calibri" w:hAnsi="Calibri" w:cs="Calibri"/>
                <w:color w:val="000000"/>
                <w:sz w:val="20"/>
                <w:szCs w:val="20"/>
                <w:lang w:val="uk-UA" w:eastAsia="uk-UA"/>
              </w:rPr>
            </w:pPr>
          </w:p>
        </w:tc>
      </w:tr>
      <w:tr w:rsidR="00433D3A" w:rsidRPr="00890A4F" w:rsidTr="00D44442">
        <w:trPr>
          <w:trHeight w:val="255"/>
        </w:trPr>
        <w:tc>
          <w:tcPr>
            <w:tcW w:w="1230" w:type="dxa"/>
            <w:tcBorders>
              <w:top w:val="nil"/>
              <w:left w:val="nil"/>
              <w:bottom w:val="nil"/>
              <w:right w:val="nil"/>
            </w:tcBorders>
            <w:shd w:val="clear" w:color="auto" w:fill="auto"/>
            <w:noWrap/>
            <w:vAlign w:val="bottom"/>
            <w:hideMark/>
          </w:tcPr>
          <w:p w:rsidR="00433D3A" w:rsidRPr="00890A4F" w:rsidRDefault="00433D3A" w:rsidP="00D44442">
            <w:pPr>
              <w:rPr>
                <w:rFonts w:ascii="Calibri" w:hAnsi="Calibri" w:cs="Calibri"/>
                <w:color w:val="000000"/>
                <w:sz w:val="20"/>
                <w:szCs w:val="20"/>
                <w:lang w:val="uk-UA" w:eastAsia="uk-UA"/>
              </w:rPr>
            </w:pPr>
          </w:p>
        </w:tc>
        <w:tc>
          <w:tcPr>
            <w:tcW w:w="1195" w:type="dxa"/>
            <w:tcBorders>
              <w:top w:val="nil"/>
              <w:left w:val="nil"/>
              <w:bottom w:val="nil"/>
              <w:right w:val="nil"/>
            </w:tcBorders>
            <w:shd w:val="clear" w:color="auto" w:fill="auto"/>
            <w:noWrap/>
            <w:vAlign w:val="bottom"/>
            <w:hideMark/>
          </w:tcPr>
          <w:p w:rsidR="00433D3A" w:rsidRPr="00890A4F" w:rsidRDefault="00433D3A" w:rsidP="00D44442">
            <w:pPr>
              <w:rPr>
                <w:rFonts w:ascii="Calibri" w:hAnsi="Calibri" w:cs="Calibri"/>
                <w:b/>
                <w:bCs/>
                <w:color w:val="FF0000"/>
                <w:sz w:val="20"/>
                <w:szCs w:val="20"/>
                <w:lang w:val="uk-UA" w:eastAsia="uk-UA"/>
              </w:rPr>
            </w:pPr>
          </w:p>
        </w:tc>
        <w:tc>
          <w:tcPr>
            <w:tcW w:w="851" w:type="dxa"/>
            <w:tcBorders>
              <w:top w:val="nil"/>
              <w:left w:val="nil"/>
              <w:bottom w:val="nil"/>
              <w:right w:val="nil"/>
            </w:tcBorders>
            <w:shd w:val="clear" w:color="auto" w:fill="auto"/>
            <w:noWrap/>
            <w:vAlign w:val="bottom"/>
            <w:hideMark/>
          </w:tcPr>
          <w:p w:rsidR="00433D3A" w:rsidRPr="00890A4F" w:rsidRDefault="00433D3A" w:rsidP="00D44442">
            <w:pPr>
              <w:rPr>
                <w:rFonts w:ascii="Calibri" w:hAnsi="Calibri" w:cs="Calibri"/>
                <w:color w:val="000000"/>
                <w:sz w:val="20"/>
                <w:szCs w:val="20"/>
                <w:lang w:val="uk-UA" w:eastAsia="uk-UA"/>
              </w:rPr>
            </w:pPr>
          </w:p>
        </w:tc>
        <w:tc>
          <w:tcPr>
            <w:tcW w:w="3118" w:type="dxa"/>
            <w:tcBorders>
              <w:top w:val="nil"/>
              <w:left w:val="nil"/>
              <w:bottom w:val="nil"/>
              <w:right w:val="nil"/>
            </w:tcBorders>
            <w:shd w:val="clear" w:color="auto" w:fill="auto"/>
            <w:noWrap/>
            <w:vAlign w:val="bottom"/>
            <w:hideMark/>
          </w:tcPr>
          <w:p w:rsidR="00433D3A" w:rsidRPr="00890A4F" w:rsidRDefault="00433D3A" w:rsidP="00D44442">
            <w:pPr>
              <w:rPr>
                <w:rFonts w:ascii="Calibri" w:hAnsi="Calibri" w:cs="Calibri"/>
                <w:color w:val="000000"/>
                <w:sz w:val="20"/>
                <w:szCs w:val="20"/>
                <w:lang w:val="uk-UA" w:eastAsia="uk-UA"/>
              </w:rPr>
            </w:pPr>
          </w:p>
        </w:tc>
        <w:tc>
          <w:tcPr>
            <w:tcW w:w="1440" w:type="dxa"/>
            <w:tcBorders>
              <w:top w:val="nil"/>
              <w:left w:val="nil"/>
              <w:bottom w:val="nil"/>
              <w:right w:val="nil"/>
            </w:tcBorders>
            <w:shd w:val="clear" w:color="auto" w:fill="auto"/>
            <w:noWrap/>
            <w:vAlign w:val="bottom"/>
            <w:hideMark/>
          </w:tcPr>
          <w:p w:rsidR="00433D3A" w:rsidRPr="00890A4F" w:rsidRDefault="00433D3A" w:rsidP="00D44442">
            <w:pPr>
              <w:rPr>
                <w:rFonts w:ascii="Calibri" w:hAnsi="Calibri" w:cs="Calibri"/>
                <w:color w:val="000000"/>
                <w:sz w:val="20"/>
                <w:szCs w:val="20"/>
                <w:lang w:val="uk-UA" w:eastAsia="uk-UA"/>
              </w:rPr>
            </w:pPr>
          </w:p>
        </w:tc>
        <w:tc>
          <w:tcPr>
            <w:tcW w:w="1440" w:type="dxa"/>
            <w:tcBorders>
              <w:top w:val="nil"/>
              <w:left w:val="nil"/>
              <w:bottom w:val="nil"/>
              <w:right w:val="nil"/>
            </w:tcBorders>
            <w:shd w:val="clear" w:color="auto" w:fill="auto"/>
            <w:noWrap/>
            <w:vAlign w:val="bottom"/>
            <w:hideMark/>
          </w:tcPr>
          <w:p w:rsidR="00433D3A" w:rsidRPr="00890A4F" w:rsidRDefault="00433D3A" w:rsidP="00D44442">
            <w:pPr>
              <w:rPr>
                <w:rFonts w:ascii="Calibri" w:hAnsi="Calibri" w:cs="Calibri"/>
                <w:color w:val="000000"/>
                <w:sz w:val="20"/>
                <w:szCs w:val="20"/>
                <w:lang w:val="uk-UA" w:eastAsia="uk-UA"/>
              </w:rPr>
            </w:pPr>
          </w:p>
        </w:tc>
        <w:tc>
          <w:tcPr>
            <w:tcW w:w="1440" w:type="dxa"/>
            <w:tcBorders>
              <w:top w:val="nil"/>
              <w:left w:val="nil"/>
              <w:bottom w:val="nil"/>
              <w:right w:val="nil"/>
            </w:tcBorders>
            <w:shd w:val="clear" w:color="auto" w:fill="auto"/>
            <w:noWrap/>
            <w:vAlign w:val="bottom"/>
            <w:hideMark/>
          </w:tcPr>
          <w:p w:rsidR="00433D3A" w:rsidRPr="00890A4F" w:rsidRDefault="00433D3A" w:rsidP="00D44442">
            <w:pPr>
              <w:rPr>
                <w:rFonts w:ascii="Calibri" w:hAnsi="Calibri" w:cs="Calibri"/>
                <w:color w:val="000000"/>
                <w:sz w:val="20"/>
                <w:szCs w:val="20"/>
                <w:lang w:val="uk-UA" w:eastAsia="uk-UA"/>
              </w:rPr>
            </w:pPr>
          </w:p>
        </w:tc>
        <w:tc>
          <w:tcPr>
            <w:tcW w:w="1440" w:type="dxa"/>
            <w:tcBorders>
              <w:top w:val="nil"/>
              <w:left w:val="nil"/>
              <w:bottom w:val="nil"/>
              <w:right w:val="nil"/>
            </w:tcBorders>
            <w:shd w:val="clear" w:color="auto" w:fill="auto"/>
            <w:noWrap/>
            <w:vAlign w:val="bottom"/>
            <w:hideMark/>
          </w:tcPr>
          <w:p w:rsidR="00433D3A" w:rsidRPr="00890A4F" w:rsidRDefault="00433D3A" w:rsidP="00D44442">
            <w:pPr>
              <w:rPr>
                <w:rFonts w:ascii="Calibri" w:hAnsi="Calibri" w:cs="Calibri"/>
                <w:color w:val="000000"/>
                <w:sz w:val="20"/>
                <w:szCs w:val="20"/>
                <w:lang w:val="uk-UA" w:eastAsia="uk-UA"/>
              </w:rPr>
            </w:pPr>
          </w:p>
        </w:tc>
        <w:tc>
          <w:tcPr>
            <w:tcW w:w="1440" w:type="dxa"/>
            <w:tcBorders>
              <w:top w:val="nil"/>
              <w:left w:val="nil"/>
              <w:bottom w:val="nil"/>
              <w:right w:val="nil"/>
            </w:tcBorders>
            <w:shd w:val="clear" w:color="auto" w:fill="auto"/>
            <w:noWrap/>
            <w:vAlign w:val="bottom"/>
            <w:hideMark/>
          </w:tcPr>
          <w:p w:rsidR="00433D3A" w:rsidRPr="00890A4F" w:rsidRDefault="00433D3A" w:rsidP="00D44442">
            <w:pPr>
              <w:rPr>
                <w:rFonts w:ascii="Calibri" w:hAnsi="Calibri" w:cs="Calibri"/>
                <w:color w:val="000000"/>
                <w:sz w:val="20"/>
                <w:szCs w:val="20"/>
                <w:lang w:val="uk-UA" w:eastAsia="uk-UA"/>
              </w:rPr>
            </w:pPr>
          </w:p>
        </w:tc>
        <w:tc>
          <w:tcPr>
            <w:tcW w:w="1440" w:type="dxa"/>
            <w:tcBorders>
              <w:top w:val="nil"/>
              <w:left w:val="nil"/>
              <w:bottom w:val="nil"/>
              <w:right w:val="nil"/>
            </w:tcBorders>
            <w:shd w:val="clear" w:color="auto" w:fill="auto"/>
            <w:noWrap/>
            <w:vAlign w:val="bottom"/>
            <w:hideMark/>
          </w:tcPr>
          <w:p w:rsidR="00433D3A" w:rsidRPr="00890A4F" w:rsidRDefault="00433D3A" w:rsidP="00D44442">
            <w:pPr>
              <w:rPr>
                <w:rFonts w:ascii="Calibri" w:hAnsi="Calibri" w:cs="Calibri"/>
                <w:color w:val="000000"/>
                <w:sz w:val="20"/>
                <w:szCs w:val="20"/>
                <w:lang w:val="uk-UA" w:eastAsia="uk-UA"/>
              </w:rPr>
            </w:pPr>
          </w:p>
        </w:tc>
        <w:tc>
          <w:tcPr>
            <w:tcW w:w="1440" w:type="dxa"/>
            <w:tcBorders>
              <w:top w:val="nil"/>
              <w:left w:val="nil"/>
              <w:bottom w:val="nil"/>
              <w:right w:val="nil"/>
            </w:tcBorders>
            <w:shd w:val="clear" w:color="auto" w:fill="auto"/>
            <w:noWrap/>
            <w:vAlign w:val="bottom"/>
            <w:hideMark/>
          </w:tcPr>
          <w:p w:rsidR="00433D3A" w:rsidRPr="00890A4F" w:rsidRDefault="00433D3A" w:rsidP="00D44442">
            <w:pPr>
              <w:rPr>
                <w:rFonts w:ascii="Calibri" w:hAnsi="Calibri" w:cs="Calibri"/>
                <w:color w:val="000000"/>
                <w:sz w:val="20"/>
                <w:szCs w:val="20"/>
                <w:lang w:val="uk-UA" w:eastAsia="uk-UA"/>
              </w:rPr>
            </w:pPr>
          </w:p>
        </w:tc>
        <w:tc>
          <w:tcPr>
            <w:tcW w:w="1440" w:type="dxa"/>
            <w:tcBorders>
              <w:top w:val="nil"/>
              <w:left w:val="nil"/>
              <w:bottom w:val="nil"/>
              <w:right w:val="nil"/>
            </w:tcBorders>
            <w:shd w:val="clear" w:color="auto" w:fill="auto"/>
            <w:noWrap/>
            <w:vAlign w:val="bottom"/>
            <w:hideMark/>
          </w:tcPr>
          <w:p w:rsidR="00433D3A" w:rsidRPr="00890A4F" w:rsidRDefault="00433D3A" w:rsidP="00D44442">
            <w:pPr>
              <w:rPr>
                <w:rFonts w:ascii="Calibri" w:hAnsi="Calibri" w:cs="Calibri"/>
                <w:color w:val="000000"/>
                <w:sz w:val="20"/>
                <w:szCs w:val="20"/>
                <w:lang w:val="uk-UA" w:eastAsia="uk-UA"/>
              </w:rPr>
            </w:pPr>
          </w:p>
        </w:tc>
        <w:tc>
          <w:tcPr>
            <w:tcW w:w="5760" w:type="dxa"/>
            <w:gridSpan w:val="4"/>
            <w:tcBorders>
              <w:top w:val="nil"/>
              <w:left w:val="nil"/>
              <w:bottom w:val="nil"/>
              <w:right w:val="nil"/>
            </w:tcBorders>
            <w:shd w:val="clear" w:color="auto" w:fill="auto"/>
            <w:noWrap/>
            <w:vAlign w:val="bottom"/>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xml:space="preserve">"Про міський бюджет Миколаївської міської ради Стрийського </w:t>
            </w:r>
          </w:p>
        </w:tc>
      </w:tr>
      <w:tr w:rsidR="00433D3A" w:rsidRPr="00890A4F" w:rsidTr="00D44442">
        <w:trPr>
          <w:trHeight w:val="255"/>
        </w:trPr>
        <w:tc>
          <w:tcPr>
            <w:tcW w:w="1230" w:type="dxa"/>
            <w:tcBorders>
              <w:top w:val="nil"/>
              <w:left w:val="nil"/>
              <w:bottom w:val="nil"/>
              <w:right w:val="nil"/>
            </w:tcBorders>
            <w:shd w:val="clear" w:color="auto" w:fill="auto"/>
            <w:noWrap/>
            <w:vAlign w:val="bottom"/>
            <w:hideMark/>
          </w:tcPr>
          <w:p w:rsidR="00433D3A" w:rsidRPr="00890A4F" w:rsidRDefault="00433D3A" w:rsidP="00D44442">
            <w:pPr>
              <w:rPr>
                <w:rFonts w:ascii="Calibri" w:hAnsi="Calibri" w:cs="Calibri"/>
                <w:color w:val="000000"/>
                <w:sz w:val="20"/>
                <w:szCs w:val="20"/>
                <w:lang w:val="uk-UA" w:eastAsia="uk-UA"/>
              </w:rPr>
            </w:pPr>
          </w:p>
        </w:tc>
        <w:tc>
          <w:tcPr>
            <w:tcW w:w="1195" w:type="dxa"/>
            <w:tcBorders>
              <w:top w:val="nil"/>
              <w:left w:val="nil"/>
              <w:bottom w:val="nil"/>
              <w:right w:val="nil"/>
            </w:tcBorders>
            <w:shd w:val="clear" w:color="auto" w:fill="auto"/>
            <w:noWrap/>
            <w:vAlign w:val="bottom"/>
            <w:hideMark/>
          </w:tcPr>
          <w:p w:rsidR="00433D3A" w:rsidRPr="00890A4F" w:rsidRDefault="00433D3A" w:rsidP="00D44442">
            <w:pPr>
              <w:rPr>
                <w:rFonts w:ascii="Calibri" w:hAnsi="Calibri" w:cs="Calibri"/>
                <w:color w:val="000000"/>
                <w:sz w:val="20"/>
                <w:szCs w:val="20"/>
                <w:lang w:val="uk-UA" w:eastAsia="uk-UA"/>
              </w:rPr>
            </w:pPr>
          </w:p>
        </w:tc>
        <w:tc>
          <w:tcPr>
            <w:tcW w:w="851" w:type="dxa"/>
            <w:tcBorders>
              <w:top w:val="nil"/>
              <w:left w:val="nil"/>
              <w:bottom w:val="nil"/>
              <w:right w:val="nil"/>
            </w:tcBorders>
            <w:shd w:val="clear" w:color="auto" w:fill="auto"/>
            <w:noWrap/>
            <w:vAlign w:val="bottom"/>
            <w:hideMark/>
          </w:tcPr>
          <w:p w:rsidR="00433D3A" w:rsidRPr="00890A4F" w:rsidRDefault="00433D3A" w:rsidP="00D44442">
            <w:pPr>
              <w:rPr>
                <w:rFonts w:ascii="Calibri" w:hAnsi="Calibri" w:cs="Calibri"/>
                <w:color w:val="000000"/>
                <w:sz w:val="20"/>
                <w:szCs w:val="20"/>
                <w:lang w:val="uk-UA" w:eastAsia="uk-UA"/>
              </w:rPr>
            </w:pPr>
          </w:p>
        </w:tc>
        <w:tc>
          <w:tcPr>
            <w:tcW w:w="3118" w:type="dxa"/>
            <w:tcBorders>
              <w:top w:val="nil"/>
              <w:left w:val="nil"/>
              <w:bottom w:val="nil"/>
              <w:right w:val="nil"/>
            </w:tcBorders>
            <w:shd w:val="clear" w:color="auto" w:fill="auto"/>
            <w:noWrap/>
            <w:vAlign w:val="bottom"/>
            <w:hideMark/>
          </w:tcPr>
          <w:p w:rsidR="00433D3A" w:rsidRPr="00890A4F" w:rsidRDefault="00433D3A" w:rsidP="00D44442">
            <w:pPr>
              <w:rPr>
                <w:rFonts w:ascii="Calibri" w:hAnsi="Calibri" w:cs="Calibri"/>
                <w:color w:val="000000"/>
                <w:sz w:val="20"/>
                <w:szCs w:val="20"/>
                <w:lang w:val="uk-UA" w:eastAsia="uk-UA"/>
              </w:rPr>
            </w:pPr>
          </w:p>
        </w:tc>
        <w:tc>
          <w:tcPr>
            <w:tcW w:w="1440" w:type="dxa"/>
            <w:tcBorders>
              <w:top w:val="nil"/>
              <w:left w:val="nil"/>
              <w:bottom w:val="nil"/>
              <w:right w:val="nil"/>
            </w:tcBorders>
            <w:shd w:val="clear" w:color="auto" w:fill="auto"/>
            <w:noWrap/>
            <w:vAlign w:val="bottom"/>
            <w:hideMark/>
          </w:tcPr>
          <w:p w:rsidR="00433D3A" w:rsidRPr="00890A4F" w:rsidRDefault="00433D3A" w:rsidP="00D44442">
            <w:pPr>
              <w:rPr>
                <w:rFonts w:ascii="Calibri" w:hAnsi="Calibri" w:cs="Calibri"/>
                <w:color w:val="000000"/>
                <w:sz w:val="20"/>
                <w:szCs w:val="20"/>
                <w:lang w:val="uk-UA" w:eastAsia="uk-UA"/>
              </w:rPr>
            </w:pPr>
          </w:p>
        </w:tc>
        <w:tc>
          <w:tcPr>
            <w:tcW w:w="1440" w:type="dxa"/>
            <w:tcBorders>
              <w:top w:val="nil"/>
              <w:left w:val="nil"/>
              <w:bottom w:val="nil"/>
              <w:right w:val="nil"/>
            </w:tcBorders>
            <w:shd w:val="clear" w:color="auto" w:fill="auto"/>
            <w:noWrap/>
            <w:vAlign w:val="bottom"/>
            <w:hideMark/>
          </w:tcPr>
          <w:p w:rsidR="00433D3A" w:rsidRPr="00890A4F" w:rsidRDefault="00433D3A" w:rsidP="00D44442">
            <w:pPr>
              <w:rPr>
                <w:rFonts w:ascii="Calibri" w:hAnsi="Calibri" w:cs="Calibri"/>
                <w:color w:val="000000"/>
                <w:sz w:val="20"/>
                <w:szCs w:val="20"/>
                <w:lang w:val="uk-UA" w:eastAsia="uk-UA"/>
              </w:rPr>
            </w:pPr>
          </w:p>
        </w:tc>
        <w:tc>
          <w:tcPr>
            <w:tcW w:w="1440" w:type="dxa"/>
            <w:tcBorders>
              <w:top w:val="nil"/>
              <w:left w:val="nil"/>
              <w:bottom w:val="nil"/>
              <w:right w:val="nil"/>
            </w:tcBorders>
            <w:shd w:val="clear" w:color="auto" w:fill="auto"/>
            <w:noWrap/>
            <w:vAlign w:val="bottom"/>
            <w:hideMark/>
          </w:tcPr>
          <w:p w:rsidR="00433D3A" w:rsidRPr="00890A4F" w:rsidRDefault="00433D3A" w:rsidP="00D44442">
            <w:pPr>
              <w:rPr>
                <w:rFonts w:ascii="Calibri" w:hAnsi="Calibri" w:cs="Calibri"/>
                <w:color w:val="000000"/>
                <w:sz w:val="20"/>
                <w:szCs w:val="20"/>
                <w:lang w:val="uk-UA" w:eastAsia="uk-UA"/>
              </w:rPr>
            </w:pPr>
          </w:p>
        </w:tc>
        <w:tc>
          <w:tcPr>
            <w:tcW w:w="1440" w:type="dxa"/>
            <w:tcBorders>
              <w:top w:val="nil"/>
              <w:left w:val="nil"/>
              <w:bottom w:val="nil"/>
              <w:right w:val="nil"/>
            </w:tcBorders>
            <w:shd w:val="clear" w:color="auto" w:fill="auto"/>
            <w:noWrap/>
            <w:vAlign w:val="bottom"/>
            <w:hideMark/>
          </w:tcPr>
          <w:p w:rsidR="00433D3A" w:rsidRPr="00890A4F" w:rsidRDefault="00433D3A" w:rsidP="00D44442">
            <w:pPr>
              <w:rPr>
                <w:rFonts w:ascii="Calibri" w:hAnsi="Calibri" w:cs="Calibri"/>
                <w:color w:val="000000"/>
                <w:sz w:val="20"/>
                <w:szCs w:val="20"/>
                <w:lang w:val="uk-UA" w:eastAsia="uk-UA"/>
              </w:rPr>
            </w:pPr>
          </w:p>
        </w:tc>
        <w:tc>
          <w:tcPr>
            <w:tcW w:w="1440" w:type="dxa"/>
            <w:tcBorders>
              <w:top w:val="nil"/>
              <w:left w:val="nil"/>
              <w:bottom w:val="nil"/>
              <w:right w:val="nil"/>
            </w:tcBorders>
            <w:shd w:val="clear" w:color="auto" w:fill="auto"/>
            <w:noWrap/>
            <w:vAlign w:val="bottom"/>
            <w:hideMark/>
          </w:tcPr>
          <w:p w:rsidR="00433D3A" w:rsidRPr="00890A4F" w:rsidRDefault="00433D3A" w:rsidP="00D44442">
            <w:pPr>
              <w:rPr>
                <w:rFonts w:ascii="Calibri" w:hAnsi="Calibri" w:cs="Calibri"/>
                <w:color w:val="000000"/>
                <w:sz w:val="20"/>
                <w:szCs w:val="20"/>
                <w:lang w:val="uk-UA" w:eastAsia="uk-UA"/>
              </w:rPr>
            </w:pPr>
          </w:p>
        </w:tc>
        <w:tc>
          <w:tcPr>
            <w:tcW w:w="1440" w:type="dxa"/>
            <w:tcBorders>
              <w:top w:val="nil"/>
              <w:left w:val="nil"/>
              <w:bottom w:val="nil"/>
              <w:right w:val="nil"/>
            </w:tcBorders>
            <w:shd w:val="clear" w:color="auto" w:fill="auto"/>
            <w:noWrap/>
            <w:vAlign w:val="bottom"/>
            <w:hideMark/>
          </w:tcPr>
          <w:p w:rsidR="00433D3A" w:rsidRPr="00890A4F" w:rsidRDefault="00433D3A" w:rsidP="00D44442">
            <w:pPr>
              <w:rPr>
                <w:rFonts w:ascii="Calibri" w:hAnsi="Calibri" w:cs="Calibri"/>
                <w:color w:val="000000"/>
                <w:sz w:val="20"/>
                <w:szCs w:val="20"/>
                <w:lang w:val="uk-UA" w:eastAsia="uk-UA"/>
              </w:rPr>
            </w:pPr>
          </w:p>
        </w:tc>
        <w:tc>
          <w:tcPr>
            <w:tcW w:w="1440" w:type="dxa"/>
            <w:tcBorders>
              <w:top w:val="nil"/>
              <w:left w:val="nil"/>
              <w:bottom w:val="nil"/>
              <w:right w:val="nil"/>
            </w:tcBorders>
            <w:shd w:val="clear" w:color="auto" w:fill="auto"/>
            <w:noWrap/>
            <w:vAlign w:val="bottom"/>
            <w:hideMark/>
          </w:tcPr>
          <w:p w:rsidR="00433D3A" w:rsidRPr="00890A4F" w:rsidRDefault="00433D3A" w:rsidP="00D44442">
            <w:pPr>
              <w:rPr>
                <w:rFonts w:ascii="Calibri" w:hAnsi="Calibri" w:cs="Calibri"/>
                <w:color w:val="000000"/>
                <w:sz w:val="20"/>
                <w:szCs w:val="20"/>
                <w:lang w:val="uk-UA" w:eastAsia="uk-UA"/>
              </w:rPr>
            </w:pPr>
          </w:p>
        </w:tc>
        <w:tc>
          <w:tcPr>
            <w:tcW w:w="1440" w:type="dxa"/>
            <w:tcBorders>
              <w:top w:val="nil"/>
              <w:left w:val="nil"/>
              <w:bottom w:val="nil"/>
              <w:right w:val="nil"/>
            </w:tcBorders>
            <w:shd w:val="clear" w:color="auto" w:fill="auto"/>
            <w:noWrap/>
            <w:vAlign w:val="bottom"/>
            <w:hideMark/>
          </w:tcPr>
          <w:p w:rsidR="00433D3A" w:rsidRPr="00890A4F" w:rsidRDefault="00433D3A" w:rsidP="00D44442">
            <w:pPr>
              <w:rPr>
                <w:rFonts w:ascii="Calibri" w:hAnsi="Calibri" w:cs="Calibri"/>
                <w:color w:val="000000"/>
                <w:sz w:val="20"/>
                <w:szCs w:val="20"/>
                <w:lang w:val="uk-UA" w:eastAsia="uk-UA"/>
              </w:rPr>
            </w:pPr>
          </w:p>
        </w:tc>
        <w:tc>
          <w:tcPr>
            <w:tcW w:w="2880" w:type="dxa"/>
            <w:gridSpan w:val="2"/>
            <w:tcBorders>
              <w:top w:val="nil"/>
              <w:left w:val="nil"/>
              <w:bottom w:val="nil"/>
              <w:right w:val="nil"/>
            </w:tcBorders>
            <w:shd w:val="clear" w:color="auto" w:fill="auto"/>
            <w:noWrap/>
            <w:vAlign w:val="bottom"/>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району  на 2025 рік"</w:t>
            </w:r>
          </w:p>
        </w:tc>
        <w:tc>
          <w:tcPr>
            <w:tcW w:w="1440" w:type="dxa"/>
            <w:tcBorders>
              <w:top w:val="nil"/>
              <w:left w:val="nil"/>
              <w:bottom w:val="nil"/>
              <w:right w:val="nil"/>
            </w:tcBorders>
            <w:shd w:val="clear" w:color="auto" w:fill="auto"/>
            <w:noWrap/>
            <w:vAlign w:val="bottom"/>
            <w:hideMark/>
          </w:tcPr>
          <w:p w:rsidR="00433D3A" w:rsidRPr="00890A4F" w:rsidRDefault="00433D3A" w:rsidP="00D44442">
            <w:pPr>
              <w:rPr>
                <w:rFonts w:ascii="Calibri" w:hAnsi="Calibri" w:cs="Calibri"/>
                <w:color w:val="000000"/>
                <w:sz w:val="20"/>
                <w:szCs w:val="20"/>
                <w:lang w:val="uk-UA" w:eastAsia="uk-UA"/>
              </w:rPr>
            </w:pPr>
          </w:p>
        </w:tc>
        <w:tc>
          <w:tcPr>
            <w:tcW w:w="1440" w:type="dxa"/>
            <w:tcBorders>
              <w:top w:val="nil"/>
              <w:left w:val="nil"/>
              <w:bottom w:val="nil"/>
              <w:right w:val="nil"/>
            </w:tcBorders>
            <w:shd w:val="clear" w:color="auto" w:fill="auto"/>
            <w:noWrap/>
            <w:vAlign w:val="bottom"/>
            <w:hideMark/>
          </w:tcPr>
          <w:p w:rsidR="00433D3A" w:rsidRPr="00890A4F" w:rsidRDefault="00433D3A" w:rsidP="00D44442">
            <w:pPr>
              <w:rPr>
                <w:rFonts w:ascii="Calibri" w:hAnsi="Calibri" w:cs="Calibri"/>
                <w:color w:val="000000"/>
                <w:sz w:val="20"/>
                <w:szCs w:val="20"/>
                <w:lang w:val="uk-UA" w:eastAsia="uk-UA"/>
              </w:rPr>
            </w:pPr>
          </w:p>
        </w:tc>
      </w:tr>
      <w:tr w:rsidR="00433D3A" w:rsidRPr="00890A4F" w:rsidTr="00D44442">
        <w:trPr>
          <w:trHeight w:val="255"/>
        </w:trPr>
        <w:tc>
          <w:tcPr>
            <w:tcW w:w="23674" w:type="dxa"/>
            <w:gridSpan w:val="16"/>
            <w:tcBorders>
              <w:top w:val="nil"/>
              <w:left w:val="nil"/>
              <w:bottom w:val="nil"/>
              <w:right w:val="nil"/>
            </w:tcBorders>
            <w:shd w:val="clear" w:color="auto" w:fill="auto"/>
            <w:noWrap/>
            <w:vAlign w:val="bottom"/>
            <w:hideMark/>
          </w:tcPr>
          <w:p w:rsidR="00433D3A" w:rsidRPr="00890A4F" w:rsidRDefault="00433D3A" w:rsidP="00D44442">
            <w:pPr>
              <w:jc w:val="center"/>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РОЗПОДІЛ</w:t>
            </w:r>
          </w:p>
        </w:tc>
      </w:tr>
      <w:tr w:rsidR="00433D3A" w:rsidRPr="00890A4F" w:rsidTr="00D44442">
        <w:trPr>
          <w:trHeight w:val="255"/>
        </w:trPr>
        <w:tc>
          <w:tcPr>
            <w:tcW w:w="23674" w:type="dxa"/>
            <w:gridSpan w:val="16"/>
            <w:tcBorders>
              <w:top w:val="nil"/>
              <w:left w:val="nil"/>
              <w:bottom w:val="nil"/>
              <w:right w:val="nil"/>
            </w:tcBorders>
            <w:shd w:val="clear" w:color="auto" w:fill="auto"/>
            <w:noWrap/>
            <w:vAlign w:val="bottom"/>
            <w:hideMark/>
          </w:tcPr>
          <w:p w:rsidR="00433D3A" w:rsidRPr="00890A4F" w:rsidRDefault="00433D3A" w:rsidP="00D44442">
            <w:pPr>
              <w:jc w:val="center"/>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видатків міського бюджету на 2025 рік</w:t>
            </w:r>
          </w:p>
        </w:tc>
      </w:tr>
      <w:tr w:rsidR="00433D3A" w:rsidRPr="00890A4F" w:rsidTr="00D44442">
        <w:trPr>
          <w:trHeight w:val="255"/>
        </w:trPr>
        <w:tc>
          <w:tcPr>
            <w:tcW w:w="1230" w:type="dxa"/>
            <w:tcBorders>
              <w:top w:val="nil"/>
              <w:left w:val="nil"/>
              <w:bottom w:val="single" w:sz="4" w:space="0" w:color="auto"/>
              <w:right w:val="nil"/>
            </w:tcBorders>
            <w:shd w:val="clear" w:color="auto" w:fill="auto"/>
            <w:noWrap/>
            <w:vAlign w:val="bottom"/>
            <w:hideMark/>
          </w:tcPr>
          <w:p w:rsidR="00433D3A" w:rsidRPr="00890A4F" w:rsidRDefault="00433D3A" w:rsidP="00D44442">
            <w:pPr>
              <w:jc w:val="cente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1356400000</w:t>
            </w:r>
          </w:p>
        </w:tc>
        <w:tc>
          <w:tcPr>
            <w:tcW w:w="1195" w:type="dxa"/>
            <w:tcBorders>
              <w:top w:val="nil"/>
              <w:left w:val="nil"/>
              <w:bottom w:val="nil"/>
              <w:right w:val="nil"/>
            </w:tcBorders>
            <w:shd w:val="clear" w:color="auto" w:fill="auto"/>
            <w:noWrap/>
            <w:vAlign w:val="bottom"/>
            <w:hideMark/>
          </w:tcPr>
          <w:p w:rsidR="00433D3A" w:rsidRPr="00890A4F" w:rsidRDefault="00433D3A" w:rsidP="00D44442">
            <w:pPr>
              <w:jc w:val="center"/>
              <w:rPr>
                <w:rFonts w:ascii="Calibri" w:hAnsi="Calibri" w:cs="Calibri"/>
                <w:color w:val="000000"/>
                <w:sz w:val="20"/>
                <w:szCs w:val="20"/>
                <w:lang w:val="uk-UA" w:eastAsia="uk-UA"/>
              </w:rPr>
            </w:pPr>
          </w:p>
        </w:tc>
        <w:tc>
          <w:tcPr>
            <w:tcW w:w="851" w:type="dxa"/>
            <w:tcBorders>
              <w:top w:val="nil"/>
              <w:left w:val="nil"/>
              <w:bottom w:val="nil"/>
              <w:right w:val="nil"/>
            </w:tcBorders>
            <w:shd w:val="clear" w:color="auto" w:fill="auto"/>
            <w:noWrap/>
            <w:vAlign w:val="bottom"/>
            <w:hideMark/>
          </w:tcPr>
          <w:p w:rsidR="00433D3A" w:rsidRPr="00890A4F" w:rsidRDefault="00433D3A" w:rsidP="00D44442">
            <w:pPr>
              <w:jc w:val="center"/>
              <w:rPr>
                <w:rFonts w:ascii="Calibri" w:hAnsi="Calibri" w:cs="Calibri"/>
                <w:color w:val="000000"/>
                <w:sz w:val="20"/>
                <w:szCs w:val="20"/>
                <w:lang w:val="uk-UA" w:eastAsia="uk-UA"/>
              </w:rPr>
            </w:pPr>
          </w:p>
        </w:tc>
        <w:tc>
          <w:tcPr>
            <w:tcW w:w="3118" w:type="dxa"/>
            <w:tcBorders>
              <w:top w:val="nil"/>
              <w:left w:val="nil"/>
              <w:bottom w:val="nil"/>
              <w:right w:val="nil"/>
            </w:tcBorders>
            <w:shd w:val="clear" w:color="auto" w:fill="auto"/>
            <w:noWrap/>
            <w:vAlign w:val="bottom"/>
            <w:hideMark/>
          </w:tcPr>
          <w:p w:rsidR="00433D3A" w:rsidRPr="00890A4F" w:rsidRDefault="00433D3A" w:rsidP="00D44442">
            <w:pPr>
              <w:jc w:val="center"/>
              <w:rPr>
                <w:rFonts w:ascii="Calibri" w:hAnsi="Calibri" w:cs="Calibri"/>
                <w:color w:val="000000"/>
                <w:sz w:val="20"/>
                <w:szCs w:val="20"/>
                <w:lang w:val="uk-UA" w:eastAsia="uk-UA"/>
              </w:rPr>
            </w:pPr>
          </w:p>
        </w:tc>
        <w:tc>
          <w:tcPr>
            <w:tcW w:w="1440" w:type="dxa"/>
            <w:tcBorders>
              <w:top w:val="nil"/>
              <w:left w:val="nil"/>
              <w:bottom w:val="nil"/>
              <w:right w:val="nil"/>
            </w:tcBorders>
            <w:shd w:val="clear" w:color="auto" w:fill="auto"/>
            <w:noWrap/>
            <w:vAlign w:val="bottom"/>
            <w:hideMark/>
          </w:tcPr>
          <w:p w:rsidR="00433D3A" w:rsidRPr="00890A4F" w:rsidRDefault="00433D3A" w:rsidP="00D44442">
            <w:pPr>
              <w:jc w:val="center"/>
              <w:rPr>
                <w:rFonts w:ascii="Calibri" w:hAnsi="Calibri" w:cs="Calibri"/>
                <w:color w:val="000000"/>
                <w:sz w:val="20"/>
                <w:szCs w:val="20"/>
                <w:lang w:val="uk-UA" w:eastAsia="uk-UA"/>
              </w:rPr>
            </w:pPr>
          </w:p>
        </w:tc>
        <w:tc>
          <w:tcPr>
            <w:tcW w:w="1440" w:type="dxa"/>
            <w:tcBorders>
              <w:top w:val="nil"/>
              <w:left w:val="nil"/>
              <w:bottom w:val="nil"/>
              <w:right w:val="nil"/>
            </w:tcBorders>
            <w:shd w:val="clear" w:color="auto" w:fill="auto"/>
            <w:noWrap/>
            <w:vAlign w:val="bottom"/>
            <w:hideMark/>
          </w:tcPr>
          <w:p w:rsidR="00433D3A" w:rsidRPr="00890A4F" w:rsidRDefault="00433D3A" w:rsidP="00D44442">
            <w:pPr>
              <w:jc w:val="center"/>
              <w:rPr>
                <w:rFonts w:ascii="Calibri" w:hAnsi="Calibri" w:cs="Calibri"/>
                <w:color w:val="000000"/>
                <w:sz w:val="20"/>
                <w:szCs w:val="20"/>
                <w:lang w:val="uk-UA" w:eastAsia="uk-UA"/>
              </w:rPr>
            </w:pPr>
          </w:p>
        </w:tc>
        <w:tc>
          <w:tcPr>
            <w:tcW w:w="1440" w:type="dxa"/>
            <w:tcBorders>
              <w:top w:val="nil"/>
              <w:left w:val="nil"/>
              <w:bottom w:val="nil"/>
              <w:right w:val="nil"/>
            </w:tcBorders>
            <w:shd w:val="clear" w:color="auto" w:fill="auto"/>
            <w:noWrap/>
            <w:vAlign w:val="bottom"/>
            <w:hideMark/>
          </w:tcPr>
          <w:p w:rsidR="00433D3A" w:rsidRPr="00890A4F" w:rsidRDefault="00433D3A" w:rsidP="00D44442">
            <w:pPr>
              <w:jc w:val="center"/>
              <w:rPr>
                <w:rFonts w:ascii="Calibri" w:hAnsi="Calibri" w:cs="Calibri"/>
                <w:color w:val="000000"/>
                <w:sz w:val="20"/>
                <w:szCs w:val="20"/>
                <w:lang w:val="uk-UA" w:eastAsia="uk-UA"/>
              </w:rPr>
            </w:pPr>
          </w:p>
        </w:tc>
        <w:tc>
          <w:tcPr>
            <w:tcW w:w="1440" w:type="dxa"/>
            <w:tcBorders>
              <w:top w:val="nil"/>
              <w:left w:val="nil"/>
              <w:bottom w:val="nil"/>
              <w:right w:val="nil"/>
            </w:tcBorders>
            <w:shd w:val="clear" w:color="auto" w:fill="auto"/>
            <w:noWrap/>
            <w:vAlign w:val="bottom"/>
            <w:hideMark/>
          </w:tcPr>
          <w:p w:rsidR="00433D3A" w:rsidRPr="00890A4F" w:rsidRDefault="00433D3A" w:rsidP="00D44442">
            <w:pPr>
              <w:jc w:val="center"/>
              <w:rPr>
                <w:rFonts w:ascii="Calibri" w:hAnsi="Calibri" w:cs="Calibri"/>
                <w:color w:val="000000"/>
                <w:sz w:val="20"/>
                <w:szCs w:val="20"/>
                <w:lang w:val="uk-UA" w:eastAsia="uk-UA"/>
              </w:rPr>
            </w:pPr>
          </w:p>
        </w:tc>
        <w:tc>
          <w:tcPr>
            <w:tcW w:w="1440" w:type="dxa"/>
            <w:tcBorders>
              <w:top w:val="nil"/>
              <w:left w:val="nil"/>
              <w:bottom w:val="nil"/>
              <w:right w:val="nil"/>
            </w:tcBorders>
            <w:shd w:val="clear" w:color="auto" w:fill="auto"/>
            <w:noWrap/>
            <w:vAlign w:val="bottom"/>
            <w:hideMark/>
          </w:tcPr>
          <w:p w:rsidR="00433D3A" w:rsidRPr="00890A4F" w:rsidRDefault="00433D3A" w:rsidP="00D44442">
            <w:pPr>
              <w:jc w:val="center"/>
              <w:rPr>
                <w:rFonts w:ascii="Calibri" w:hAnsi="Calibri" w:cs="Calibri"/>
                <w:color w:val="000000"/>
                <w:sz w:val="20"/>
                <w:szCs w:val="20"/>
                <w:lang w:val="uk-UA" w:eastAsia="uk-UA"/>
              </w:rPr>
            </w:pPr>
          </w:p>
        </w:tc>
        <w:tc>
          <w:tcPr>
            <w:tcW w:w="1440" w:type="dxa"/>
            <w:tcBorders>
              <w:top w:val="nil"/>
              <w:left w:val="nil"/>
              <w:bottom w:val="nil"/>
              <w:right w:val="nil"/>
            </w:tcBorders>
            <w:shd w:val="clear" w:color="auto" w:fill="auto"/>
            <w:noWrap/>
            <w:vAlign w:val="bottom"/>
            <w:hideMark/>
          </w:tcPr>
          <w:p w:rsidR="00433D3A" w:rsidRPr="00890A4F" w:rsidRDefault="00433D3A" w:rsidP="00D44442">
            <w:pPr>
              <w:jc w:val="center"/>
              <w:rPr>
                <w:rFonts w:ascii="Calibri" w:hAnsi="Calibri" w:cs="Calibri"/>
                <w:color w:val="000000"/>
                <w:sz w:val="20"/>
                <w:szCs w:val="20"/>
                <w:lang w:val="uk-UA" w:eastAsia="uk-UA"/>
              </w:rPr>
            </w:pPr>
          </w:p>
        </w:tc>
        <w:tc>
          <w:tcPr>
            <w:tcW w:w="1440" w:type="dxa"/>
            <w:tcBorders>
              <w:top w:val="nil"/>
              <w:left w:val="nil"/>
              <w:bottom w:val="nil"/>
              <w:right w:val="nil"/>
            </w:tcBorders>
            <w:shd w:val="clear" w:color="auto" w:fill="auto"/>
            <w:noWrap/>
            <w:vAlign w:val="bottom"/>
            <w:hideMark/>
          </w:tcPr>
          <w:p w:rsidR="00433D3A" w:rsidRPr="00890A4F" w:rsidRDefault="00433D3A" w:rsidP="00D44442">
            <w:pPr>
              <w:jc w:val="center"/>
              <w:rPr>
                <w:rFonts w:ascii="Calibri" w:hAnsi="Calibri" w:cs="Calibri"/>
                <w:color w:val="000000"/>
                <w:sz w:val="20"/>
                <w:szCs w:val="20"/>
                <w:lang w:val="uk-UA" w:eastAsia="uk-UA"/>
              </w:rPr>
            </w:pPr>
          </w:p>
        </w:tc>
        <w:tc>
          <w:tcPr>
            <w:tcW w:w="1440" w:type="dxa"/>
            <w:tcBorders>
              <w:top w:val="nil"/>
              <w:left w:val="nil"/>
              <w:bottom w:val="nil"/>
              <w:right w:val="nil"/>
            </w:tcBorders>
            <w:shd w:val="clear" w:color="auto" w:fill="auto"/>
            <w:noWrap/>
            <w:vAlign w:val="bottom"/>
            <w:hideMark/>
          </w:tcPr>
          <w:p w:rsidR="00433D3A" w:rsidRPr="00890A4F" w:rsidRDefault="00433D3A" w:rsidP="00D44442">
            <w:pPr>
              <w:jc w:val="center"/>
              <w:rPr>
                <w:rFonts w:ascii="Calibri" w:hAnsi="Calibri" w:cs="Calibri"/>
                <w:color w:val="000000"/>
                <w:sz w:val="20"/>
                <w:szCs w:val="20"/>
                <w:lang w:val="uk-UA" w:eastAsia="uk-UA"/>
              </w:rPr>
            </w:pPr>
          </w:p>
        </w:tc>
        <w:tc>
          <w:tcPr>
            <w:tcW w:w="1440" w:type="dxa"/>
            <w:tcBorders>
              <w:top w:val="nil"/>
              <w:left w:val="nil"/>
              <w:bottom w:val="nil"/>
              <w:right w:val="nil"/>
            </w:tcBorders>
            <w:shd w:val="clear" w:color="auto" w:fill="auto"/>
            <w:noWrap/>
            <w:vAlign w:val="bottom"/>
            <w:hideMark/>
          </w:tcPr>
          <w:p w:rsidR="00433D3A" w:rsidRPr="00890A4F" w:rsidRDefault="00433D3A" w:rsidP="00D44442">
            <w:pPr>
              <w:jc w:val="center"/>
              <w:rPr>
                <w:rFonts w:ascii="Calibri" w:hAnsi="Calibri" w:cs="Calibri"/>
                <w:color w:val="000000"/>
                <w:sz w:val="20"/>
                <w:szCs w:val="20"/>
                <w:lang w:val="uk-UA" w:eastAsia="uk-UA"/>
              </w:rPr>
            </w:pPr>
          </w:p>
        </w:tc>
        <w:tc>
          <w:tcPr>
            <w:tcW w:w="1440" w:type="dxa"/>
            <w:tcBorders>
              <w:top w:val="nil"/>
              <w:left w:val="nil"/>
              <w:bottom w:val="nil"/>
              <w:right w:val="nil"/>
            </w:tcBorders>
            <w:shd w:val="clear" w:color="auto" w:fill="auto"/>
            <w:noWrap/>
            <w:vAlign w:val="bottom"/>
            <w:hideMark/>
          </w:tcPr>
          <w:p w:rsidR="00433D3A" w:rsidRPr="00890A4F" w:rsidRDefault="00433D3A" w:rsidP="00D44442">
            <w:pPr>
              <w:jc w:val="center"/>
              <w:rPr>
                <w:rFonts w:ascii="Calibri" w:hAnsi="Calibri" w:cs="Calibri"/>
                <w:color w:val="000000"/>
                <w:sz w:val="20"/>
                <w:szCs w:val="20"/>
                <w:lang w:val="uk-UA" w:eastAsia="uk-UA"/>
              </w:rPr>
            </w:pPr>
          </w:p>
        </w:tc>
        <w:tc>
          <w:tcPr>
            <w:tcW w:w="1440" w:type="dxa"/>
            <w:tcBorders>
              <w:top w:val="nil"/>
              <w:left w:val="nil"/>
              <w:bottom w:val="nil"/>
              <w:right w:val="nil"/>
            </w:tcBorders>
            <w:shd w:val="clear" w:color="auto" w:fill="auto"/>
            <w:noWrap/>
            <w:vAlign w:val="bottom"/>
            <w:hideMark/>
          </w:tcPr>
          <w:p w:rsidR="00433D3A" w:rsidRPr="00890A4F" w:rsidRDefault="00433D3A" w:rsidP="00D44442">
            <w:pPr>
              <w:jc w:val="center"/>
              <w:rPr>
                <w:rFonts w:ascii="Calibri" w:hAnsi="Calibri" w:cs="Calibri"/>
                <w:color w:val="000000"/>
                <w:sz w:val="20"/>
                <w:szCs w:val="20"/>
                <w:lang w:val="uk-UA" w:eastAsia="uk-UA"/>
              </w:rPr>
            </w:pPr>
          </w:p>
        </w:tc>
        <w:tc>
          <w:tcPr>
            <w:tcW w:w="1440" w:type="dxa"/>
            <w:tcBorders>
              <w:top w:val="nil"/>
              <w:left w:val="nil"/>
              <w:bottom w:val="nil"/>
              <w:right w:val="nil"/>
            </w:tcBorders>
            <w:shd w:val="clear" w:color="auto" w:fill="auto"/>
            <w:noWrap/>
            <w:vAlign w:val="bottom"/>
            <w:hideMark/>
          </w:tcPr>
          <w:p w:rsidR="00433D3A" w:rsidRPr="00890A4F" w:rsidRDefault="00433D3A" w:rsidP="00D44442">
            <w:pPr>
              <w:jc w:val="center"/>
              <w:rPr>
                <w:rFonts w:ascii="Calibri" w:hAnsi="Calibri" w:cs="Calibri"/>
                <w:color w:val="000000"/>
                <w:sz w:val="20"/>
                <w:szCs w:val="20"/>
                <w:lang w:val="uk-UA" w:eastAsia="uk-UA"/>
              </w:rPr>
            </w:pPr>
          </w:p>
        </w:tc>
      </w:tr>
      <w:tr w:rsidR="00433D3A" w:rsidRPr="00890A4F" w:rsidTr="00D44442">
        <w:trPr>
          <w:trHeight w:val="255"/>
        </w:trPr>
        <w:tc>
          <w:tcPr>
            <w:tcW w:w="1230" w:type="dxa"/>
            <w:tcBorders>
              <w:top w:val="nil"/>
              <w:left w:val="nil"/>
              <w:bottom w:val="nil"/>
              <w:right w:val="nil"/>
            </w:tcBorders>
            <w:shd w:val="clear" w:color="auto" w:fill="auto"/>
            <w:noWrap/>
            <w:vAlign w:val="bottom"/>
            <w:hideMark/>
          </w:tcPr>
          <w:p w:rsidR="00433D3A" w:rsidRPr="00890A4F" w:rsidRDefault="00433D3A" w:rsidP="00D44442">
            <w:pPr>
              <w:rPr>
                <w:rFonts w:ascii="Calibri" w:hAnsi="Calibri" w:cs="Calibri"/>
                <w:color w:val="000000"/>
                <w:sz w:val="16"/>
                <w:szCs w:val="16"/>
                <w:lang w:val="uk-UA" w:eastAsia="uk-UA"/>
              </w:rPr>
            </w:pPr>
            <w:r w:rsidRPr="00890A4F">
              <w:rPr>
                <w:rFonts w:ascii="Calibri" w:hAnsi="Calibri" w:cs="Calibri"/>
                <w:color w:val="000000"/>
                <w:sz w:val="16"/>
                <w:szCs w:val="16"/>
                <w:lang w:val="uk-UA" w:eastAsia="uk-UA"/>
              </w:rPr>
              <w:t>(код бюджету)</w:t>
            </w:r>
          </w:p>
        </w:tc>
        <w:tc>
          <w:tcPr>
            <w:tcW w:w="1195" w:type="dxa"/>
            <w:tcBorders>
              <w:top w:val="nil"/>
              <w:left w:val="nil"/>
              <w:bottom w:val="nil"/>
              <w:right w:val="nil"/>
            </w:tcBorders>
            <w:shd w:val="clear" w:color="auto" w:fill="auto"/>
            <w:noWrap/>
            <w:vAlign w:val="bottom"/>
            <w:hideMark/>
          </w:tcPr>
          <w:p w:rsidR="00433D3A" w:rsidRPr="00890A4F" w:rsidRDefault="00433D3A" w:rsidP="00D44442">
            <w:pPr>
              <w:rPr>
                <w:rFonts w:ascii="Calibri" w:hAnsi="Calibri" w:cs="Calibri"/>
                <w:color w:val="000000"/>
                <w:sz w:val="20"/>
                <w:szCs w:val="20"/>
                <w:lang w:val="uk-UA" w:eastAsia="uk-UA"/>
              </w:rPr>
            </w:pPr>
          </w:p>
        </w:tc>
        <w:tc>
          <w:tcPr>
            <w:tcW w:w="851" w:type="dxa"/>
            <w:tcBorders>
              <w:top w:val="nil"/>
              <w:left w:val="nil"/>
              <w:bottom w:val="nil"/>
              <w:right w:val="nil"/>
            </w:tcBorders>
            <w:shd w:val="clear" w:color="auto" w:fill="auto"/>
            <w:noWrap/>
            <w:vAlign w:val="bottom"/>
            <w:hideMark/>
          </w:tcPr>
          <w:p w:rsidR="00433D3A" w:rsidRPr="00890A4F" w:rsidRDefault="00433D3A" w:rsidP="00D44442">
            <w:pPr>
              <w:rPr>
                <w:rFonts w:ascii="Calibri" w:hAnsi="Calibri" w:cs="Calibri"/>
                <w:color w:val="000000"/>
                <w:sz w:val="20"/>
                <w:szCs w:val="20"/>
                <w:lang w:val="uk-UA" w:eastAsia="uk-UA"/>
              </w:rPr>
            </w:pPr>
          </w:p>
        </w:tc>
        <w:tc>
          <w:tcPr>
            <w:tcW w:w="3118" w:type="dxa"/>
            <w:tcBorders>
              <w:top w:val="nil"/>
              <w:left w:val="nil"/>
              <w:bottom w:val="nil"/>
              <w:right w:val="nil"/>
            </w:tcBorders>
            <w:shd w:val="clear" w:color="auto" w:fill="auto"/>
            <w:noWrap/>
            <w:vAlign w:val="bottom"/>
            <w:hideMark/>
          </w:tcPr>
          <w:p w:rsidR="00433D3A" w:rsidRPr="00890A4F" w:rsidRDefault="00433D3A" w:rsidP="00D44442">
            <w:pPr>
              <w:rPr>
                <w:rFonts w:ascii="Calibri" w:hAnsi="Calibri" w:cs="Calibri"/>
                <w:color w:val="000000"/>
                <w:sz w:val="20"/>
                <w:szCs w:val="20"/>
                <w:lang w:val="uk-UA" w:eastAsia="uk-UA"/>
              </w:rPr>
            </w:pPr>
          </w:p>
        </w:tc>
        <w:tc>
          <w:tcPr>
            <w:tcW w:w="1440" w:type="dxa"/>
            <w:tcBorders>
              <w:top w:val="nil"/>
              <w:left w:val="nil"/>
              <w:bottom w:val="nil"/>
              <w:right w:val="nil"/>
            </w:tcBorders>
            <w:shd w:val="clear" w:color="auto" w:fill="auto"/>
            <w:noWrap/>
            <w:vAlign w:val="bottom"/>
            <w:hideMark/>
          </w:tcPr>
          <w:p w:rsidR="00433D3A" w:rsidRPr="00890A4F" w:rsidRDefault="00433D3A" w:rsidP="00D44442">
            <w:pPr>
              <w:rPr>
                <w:rFonts w:ascii="Calibri" w:hAnsi="Calibri" w:cs="Calibri"/>
                <w:color w:val="000000"/>
                <w:sz w:val="20"/>
                <w:szCs w:val="20"/>
                <w:lang w:val="uk-UA" w:eastAsia="uk-UA"/>
              </w:rPr>
            </w:pPr>
          </w:p>
        </w:tc>
        <w:tc>
          <w:tcPr>
            <w:tcW w:w="1440" w:type="dxa"/>
            <w:tcBorders>
              <w:top w:val="nil"/>
              <w:left w:val="nil"/>
              <w:bottom w:val="nil"/>
              <w:right w:val="nil"/>
            </w:tcBorders>
            <w:shd w:val="clear" w:color="auto" w:fill="auto"/>
            <w:noWrap/>
            <w:vAlign w:val="bottom"/>
            <w:hideMark/>
          </w:tcPr>
          <w:p w:rsidR="00433D3A" w:rsidRPr="00890A4F" w:rsidRDefault="00433D3A" w:rsidP="00D44442">
            <w:pPr>
              <w:rPr>
                <w:rFonts w:ascii="Calibri" w:hAnsi="Calibri" w:cs="Calibri"/>
                <w:color w:val="000000"/>
                <w:sz w:val="20"/>
                <w:szCs w:val="20"/>
                <w:lang w:val="uk-UA" w:eastAsia="uk-UA"/>
              </w:rPr>
            </w:pPr>
          </w:p>
        </w:tc>
        <w:tc>
          <w:tcPr>
            <w:tcW w:w="1440" w:type="dxa"/>
            <w:tcBorders>
              <w:top w:val="nil"/>
              <w:left w:val="nil"/>
              <w:bottom w:val="nil"/>
              <w:right w:val="nil"/>
            </w:tcBorders>
            <w:shd w:val="clear" w:color="auto" w:fill="auto"/>
            <w:noWrap/>
            <w:vAlign w:val="bottom"/>
            <w:hideMark/>
          </w:tcPr>
          <w:p w:rsidR="00433D3A" w:rsidRPr="00890A4F" w:rsidRDefault="00433D3A" w:rsidP="00D44442">
            <w:pPr>
              <w:rPr>
                <w:rFonts w:ascii="Calibri" w:hAnsi="Calibri" w:cs="Calibri"/>
                <w:color w:val="000000"/>
                <w:sz w:val="20"/>
                <w:szCs w:val="20"/>
                <w:lang w:val="uk-UA" w:eastAsia="uk-UA"/>
              </w:rPr>
            </w:pPr>
          </w:p>
        </w:tc>
        <w:tc>
          <w:tcPr>
            <w:tcW w:w="1440" w:type="dxa"/>
            <w:tcBorders>
              <w:top w:val="nil"/>
              <w:left w:val="nil"/>
              <w:bottom w:val="nil"/>
              <w:right w:val="nil"/>
            </w:tcBorders>
            <w:shd w:val="clear" w:color="auto" w:fill="auto"/>
            <w:noWrap/>
            <w:vAlign w:val="bottom"/>
            <w:hideMark/>
          </w:tcPr>
          <w:p w:rsidR="00433D3A" w:rsidRPr="00890A4F" w:rsidRDefault="00433D3A" w:rsidP="00D44442">
            <w:pPr>
              <w:rPr>
                <w:rFonts w:ascii="Calibri" w:hAnsi="Calibri" w:cs="Calibri"/>
                <w:color w:val="000000"/>
                <w:sz w:val="20"/>
                <w:szCs w:val="20"/>
                <w:lang w:val="uk-UA" w:eastAsia="uk-UA"/>
              </w:rPr>
            </w:pPr>
          </w:p>
        </w:tc>
        <w:tc>
          <w:tcPr>
            <w:tcW w:w="1440" w:type="dxa"/>
            <w:tcBorders>
              <w:top w:val="nil"/>
              <w:left w:val="nil"/>
              <w:bottom w:val="nil"/>
              <w:right w:val="nil"/>
            </w:tcBorders>
            <w:shd w:val="clear" w:color="auto" w:fill="auto"/>
            <w:noWrap/>
            <w:vAlign w:val="bottom"/>
            <w:hideMark/>
          </w:tcPr>
          <w:p w:rsidR="00433D3A" w:rsidRPr="00890A4F" w:rsidRDefault="00433D3A" w:rsidP="00D44442">
            <w:pPr>
              <w:rPr>
                <w:rFonts w:ascii="Calibri" w:hAnsi="Calibri" w:cs="Calibri"/>
                <w:color w:val="000000"/>
                <w:sz w:val="20"/>
                <w:szCs w:val="20"/>
                <w:lang w:val="uk-UA" w:eastAsia="uk-UA"/>
              </w:rPr>
            </w:pPr>
          </w:p>
        </w:tc>
        <w:tc>
          <w:tcPr>
            <w:tcW w:w="1440" w:type="dxa"/>
            <w:tcBorders>
              <w:top w:val="nil"/>
              <w:left w:val="nil"/>
              <w:bottom w:val="nil"/>
              <w:right w:val="nil"/>
            </w:tcBorders>
            <w:shd w:val="clear" w:color="auto" w:fill="auto"/>
            <w:noWrap/>
            <w:vAlign w:val="bottom"/>
            <w:hideMark/>
          </w:tcPr>
          <w:p w:rsidR="00433D3A" w:rsidRPr="00890A4F" w:rsidRDefault="00433D3A" w:rsidP="00D44442">
            <w:pPr>
              <w:rPr>
                <w:rFonts w:ascii="Calibri" w:hAnsi="Calibri" w:cs="Calibri"/>
                <w:color w:val="000000"/>
                <w:sz w:val="20"/>
                <w:szCs w:val="20"/>
                <w:lang w:val="uk-UA" w:eastAsia="uk-UA"/>
              </w:rPr>
            </w:pPr>
          </w:p>
        </w:tc>
        <w:tc>
          <w:tcPr>
            <w:tcW w:w="1440" w:type="dxa"/>
            <w:tcBorders>
              <w:top w:val="nil"/>
              <w:left w:val="nil"/>
              <w:bottom w:val="nil"/>
              <w:right w:val="nil"/>
            </w:tcBorders>
            <w:shd w:val="clear" w:color="auto" w:fill="auto"/>
            <w:noWrap/>
            <w:vAlign w:val="bottom"/>
            <w:hideMark/>
          </w:tcPr>
          <w:p w:rsidR="00433D3A" w:rsidRPr="00890A4F" w:rsidRDefault="00433D3A" w:rsidP="00D44442">
            <w:pPr>
              <w:rPr>
                <w:rFonts w:ascii="Calibri" w:hAnsi="Calibri" w:cs="Calibri"/>
                <w:color w:val="000000"/>
                <w:sz w:val="20"/>
                <w:szCs w:val="20"/>
                <w:lang w:val="uk-UA" w:eastAsia="uk-UA"/>
              </w:rPr>
            </w:pPr>
          </w:p>
        </w:tc>
        <w:tc>
          <w:tcPr>
            <w:tcW w:w="1440" w:type="dxa"/>
            <w:tcBorders>
              <w:top w:val="nil"/>
              <w:left w:val="nil"/>
              <w:bottom w:val="nil"/>
              <w:right w:val="nil"/>
            </w:tcBorders>
            <w:shd w:val="clear" w:color="auto" w:fill="auto"/>
            <w:noWrap/>
            <w:vAlign w:val="bottom"/>
            <w:hideMark/>
          </w:tcPr>
          <w:p w:rsidR="00433D3A" w:rsidRPr="00890A4F" w:rsidRDefault="00433D3A" w:rsidP="00D44442">
            <w:pPr>
              <w:rPr>
                <w:rFonts w:ascii="Calibri" w:hAnsi="Calibri" w:cs="Calibri"/>
                <w:color w:val="000000"/>
                <w:sz w:val="20"/>
                <w:szCs w:val="20"/>
                <w:lang w:val="uk-UA" w:eastAsia="uk-UA"/>
              </w:rPr>
            </w:pPr>
          </w:p>
        </w:tc>
        <w:tc>
          <w:tcPr>
            <w:tcW w:w="1440" w:type="dxa"/>
            <w:tcBorders>
              <w:top w:val="nil"/>
              <w:left w:val="nil"/>
              <w:bottom w:val="nil"/>
              <w:right w:val="nil"/>
            </w:tcBorders>
            <w:shd w:val="clear" w:color="auto" w:fill="auto"/>
            <w:noWrap/>
            <w:vAlign w:val="bottom"/>
            <w:hideMark/>
          </w:tcPr>
          <w:p w:rsidR="00433D3A" w:rsidRPr="00890A4F" w:rsidRDefault="00433D3A" w:rsidP="00D44442">
            <w:pPr>
              <w:rPr>
                <w:rFonts w:ascii="Calibri" w:hAnsi="Calibri" w:cs="Calibri"/>
                <w:color w:val="000000"/>
                <w:sz w:val="20"/>
                <w:szCs w:val="20"/>
                <w:lang w:val="uk-UA" w:eastAsia="uk-UA"/>
              </w:rPr>
            </w:pPr>
          </w:p>
        </w:tc>
        <w:tc>
          <w:tcPr>
            <w:tcW w:w="1440" w:type="dxa"/>
            <w:tcBorders>
              <w:top w:val="nil"/>
              <w:left w:val="nil"/>
              <w:bottom w:val="nil"/>
              <w:right w:val="nil"/>
            </w:tcBorders>
            <w:shd w:val="clear" w:color="auto" w:fill="auto"/>
            <w:noWrap/>
            <w:vAlign w:val="bottom"/>
            <w:hideMark/>
          </w:tcPr>
          <w:p w:rsidR="00433D3A" w:rsidRPr="00890A4F" w:rsidRDefault="00433D3A" w:rsidP="00D44442">
            <w:pPr>
              <w:rPr>
                <w:rFonts w:ascii="Calibri" w:hAnsi="Calibri" w:cs="Calibri"/>
                <w:color w:val="000000"/>
                <w:sz w:val="20"/>
                <w:szCs w:val="20"/>
                <w:lang w:val="uk-UA" w:eastAsia="uk-UA"/>
              </w:rPr>
            </w:pPr>
          </w:p>
        </w:tc>
        <w:tc>
          <w:tcPr>
            <w:tcW w:w="1440" w:type="dxa"/>
            <w:tcBorders>
              <w:top w:val="nil"/>
              <w:left w:val="nil"/>
              <w:bottom w:val="nil"/>
              <w:right w:val="nil"/>
            </w:tcBorders>
            <w:shd w:val="clear" w:color="auto" w:fill="auto"/>
            <w:noWrap/>
            <w:vAlign w:val="bottom"/>
            <w:hideMark/>
          </w:tcPr>
          <w:p w:rsidR="00433D3A" w:rsidRPr="00890A4F" w:rsidRDefault="00433D3A" w:rsidP="00D44442">
            <w:pPr>
              <w:rPr>
                <w:rFonts w:ascii="Calibri" w:hAnsi="Calibri" w:cs="Calibri"/>
                <w:color w:val="000000"/>
                <w:sz w:val="20"/>
                <w:szCs w:val="20"/>
                <w:lang w:val="uk-UA" w:eastAsia="uk-UA"/>
              </w:rPr>
            </w:pPr>
          </w:p>
        </w:tc>
        <w:tc>
          <w:tcPr>
            <w:tcW w:w="1440" w:type="dxa"/>
            <w:tcBorders>
              <w:top w:val="nil"/>
              <w:left w:val="nil"/>
              <w:bottom w:val="nil"/>
              <w:right w:val="nil"/>
            </w:tcBorders>
            <w:shd w:val="clear" w:color="auto" w:fill="auto"/>
            <w:noWrap/>
            <w:vAlign w:val="bottom"/>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(грн.)</w:t>
            </w:r>
          </w:p>
        </w:tc>
      </w:tr>
      <w:tr w:rsidR="00433D3A" w:rsidRPr="00890A4F" w:rsidTr="00D44442">
        <w:trPr>
          <w:trHeight w:val="255"/>
        </w:trPr>
        <w:tc>
          <w:tcPr>
            <w:tcW w:w="123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33D3A" w:rsidRPr="00890A4F" w:rsidRDefault="00433D3A" w:rsidP="00D44442">
            <w:pPr>
              <w:jc w:val="center"/>
              <w:rPr>
                <w:rFonts w:ascii="Calibri" w:hAnsi="Calibri" w:cs="Calibri"/>
                <w:color w:val="000000"/>
                <w:sz w:val="16"/>
                <w:szCs w:val="16"/>
                <w:lang w:val="uk-UA" w:eastAsia="uk-UA"/>
              </w:rPr>
            </w:pPr>
            <w:r w:rsidRPr="00890A4F">
              <w:rPr>
                <w:rFonts w:ascii="Calibri" w:hAnsi="Calibri" w:cs="Calibri"/>
                <w:color w:val="000000"/>
                <w:sz w:val="16"/>
                <w:szCs w:val="16"/>
                <w:lang w:val="uk-UA" w:eastAsia="uk-UA"/>
              </w:rPr>
              <w:t>Код Програмної класифікації видатків та кредитування місцевого бюджету</w:t>
            </w:r>
          </w:p>
        </w:tc>
        <w:tc>
          <w:tcPr>
            <w:tcW w:w="11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33D3A" w:rsidRPr="00890A4F" w:rsidRDefault="00433D3A" w:rsidP="00D44442">
            <w:pPr>
              <w:jc w:val="center"/>
              <w:rPr>
                <w:rFonts w:ascii="Calibri" w:hAnsi="Calibri" w:cs="Calibri"/>
                <w:color w:val="000000"/>
                <w:sz w:val="16"/>
                <w:szCs w:val="16"/>
                <w:lang w:val="uk-UA" w:eastAsia="uk-UA"/>
              </w:rPr>
            </w:pPr>
            <w:r w:rsidRPr="00890A4F">
              <w:rPr>
                <w:rFonts w:ascii="Calibri" w:hAnsi="Calibri" w:cs="Calibri"/>
                <w:color w:val="000000"/>
                <w:sz w:val="16"/>
                <w:szCs w:val="16"/>
                <w:lang w:val="uk-UA" w:eastAsia="uk-UA"/>
              </w:rPr>
              <w:t>Код Типової програмної класифікації видатків та кредитування місцевого бюджету</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33D3A" w:rsidRPr="00890A4F" w:rsidRDefault="00433D3A" w:rsidP="00D44442">
            <w:pPr>
              <w:jc w:val="center"/>
              <w:rPr>
                <w:rFonts w:ascii="Calibri" w:hAnsi="Calibri" w:cs="Calibri"/>
                <w:color w:val="000000"/>
                <w:sz w:val="16"/>
                <w:szCs w:val="16"/>
                <w:lang w:val="uk-UA" w:eastAsia="uk-UA"/>
              </w:rPr>
            </w:pPr>
            <w:r w:rsidRPr="00890A4F">
              <w:rPr>
                <w:rFonts w:ascii="Calibri" w:hAnsi="Calibri" w:cs="Calibri"/>
                <w:color w:val="000000"/>
                <w:sz w:val="16"/>
                <w:szCs w:val="16"/>
                <w:lang w:val="uk-UA" w:eastAsia="uk-UA"/>
              </w:rPr>
              <w:t>Код Функціональної класифікації видатків та кредитування бюджету</w:t>
            </w:r>
          </w:p>
        </w:tc>
        <w:tc>
          <w:tcPr>
            <w:tcW w:w="31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33D3A" w:rsidRPr="00890A4F" w:rsidRDefault="00433D3A" w:rsidP="00D44442">
            <w:pPr>
              <w:jc w:val="cente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Найменування головного розпорядника коштів місцевого бюджету/ відповідального виконавця, найменування бюджетної програми згідно з Типовою програмною класифікацією видатків та кредитування місцевого бюджету</w:t>
            </w:r>
          </w:p>
        </w:tc>
        <w:tc>
          <w:tcPr>
            <w:tcW w:w="7200" w:type="dxa"/>
            <w:gridSpan w:val="5"/>
            <w:tcBorders>
              <w:top w:val="single" w:sz="4" w:space="0" w:color="auto"/>
              <w:left w:val="nil"/>
              <w:bottom w:val="single" w:sz="4" w:space="0" w:color="auto"/>
              <w:right w:val="single" w:sz="4" w:space="0" w:color="auto"/>
            </w:tcBorders>
            <w:shd w:val="clear" w:color="auto" w:fill="auto"/>
            <w:vAlign w:val="center"/>
            <w:hideMark/>
          </w:tcPr>
          <w:p w:rsidR="00433D3A" w:rsidRPr="00890A4F" w:rsidRDefault="00433D3A" w:rsidP="00D44442">
            <w:pPr>
              <w:jc w:val="cente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Загальний фонд</w:t>
            </w:r>
          </w:p>
        </w:tc>
        <w:tc>
          <w:tcPr>
            <w:tcW w:w="8640" w:type="dxa"/>
            <w:gridSpan w:val="6"/>
            <w:tcBorders>
              <w:top w:val="single" w:sz="4" w:space="0" w:color="auto"/>
              <w:left w:val="nil"/>
              <w:bottom w:val="single" w:sz="4" w:space="0" w:color="auto"/>
              <w:right w:val="single" w:sz="4" w:space="0" w:color="auto"/>
            </w:tcBorders>
            <w:shd w:val="clear" w:color="auto" w:fill="auto"/>
            <w:vAlign w:val="center"/>
            <w:hideMark/>
          </w:tcPr>
          <w:p w:rsidR="00433D3A" w:rsidRPr="00890A4F" w:rsidRDefault="00433D3A" w:rsidP="00D44442">
            <w:pPr>
              <w:jc w:val="cente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Спеціальний фонд</w:t>
            </w:r>
          </w:p>
        </w:tc>
        <w:tc>
          <w:tcPr>
            <w:tcW w:w="1440" w:type="dxa"/>
            <w:vMerge w:val="restart"/>
            <w:tcBorders>
              <w:top w:val="single" w:sz="4" w:space="0" w:color="auto"/>
              <w:left w:val="single" w:sz="4" w:space="0" w:color="auto"/>
              <w:bottom w:val="single" w:sz="4" w:space="0" w:color="auto"/>
              <w:right w:val="single" w:sz="4" w:space="0" w:color="auto"/>
            </w:tcBorders>
            <w:shd w:val="clear" w:color="000000" w:fill="CCFFFF"/>
            <w:vAlign w:val="center"/>
            <w:hideMark/>
          </w:tcPr>
          <w:p w:rsidR="00433D3A" w:rsidRPr="00890A4F" w:rsidRDefault="00433D3A" w:rsidP="00D44442">
            <w:pPr>
              <w:jc w:val="cente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Разом</w:t>
            </w:r>
          </w:p>
        </w:tc>
      </w:tr>
      <w:tr w:rsidR="00433D3A" w:rsidRPr="00890A4F" w:rsidTr="00D44442">
        <w:trPr>
          <w:trHeight w:val="255"/>
        </w:trPr>
        <w:tc>
          <w:tcPr>
            <w:tcW w:w="1230" w:type="dxa"/>
            <w:vMerge/>
            <w:tcBorders>
              <w:top w:val="single" w:sz="4" w:space="0" w:color="auto"/>
              <w:left w:val="single" w:sz="4" w:space="0" w:color="auto"/>
              <w:bottom w:val="single" w:sz="4" w:space="0" w:color="auto"/>
              <w:right w:val="single" w:sz="4" w:space="0" w:color="auto"/>
            </w:tcBorders>
            <w:vAlign w:val="center"/>
            <w:hideMark/>
          </w:tcPr>
          <w:p w:rsidR="00433D3A" w:rsidRPr="00890A4F" w:rsidRDefault="00433D3A" w:rsidP="00D44442">
            <w:pPr>
              <w:rPr>
                <w:rFonts w:ascii="Calibri" w:hAnsi="Calibri" w:cs="Calibri"/>
                <w:color w:val="000000"/>
                <w:sz w:val="16"/>
                <w:szCs w:val="16"/>
                <w:lang w:val="uk-UA" w:eastAsia="uk-UA"/>
              </w:rPr>
            </w:pPr>
          </w:p>
        </w:tc>
        <w:tc>
          <w:tcPr>
            <w:tcW w:w="1195" w:type="dxa"/>
            <w:vMerge/>
            <w:tcBorders>
              <w:top w:val="single" w:sz="4" w:space="0" w:color="auto"/>
              <w:left w:val="single" w:sz="4" w:space="0" w:color="auto"/>
              <w:bottom w:val="single" w:sz="4" w:space="0" w:color="auto"/>
              <w:right w:val="single" w:sz="4" w:space="0" w:color="auto"/>
            </w:tcBorders>
            <w:vAlign w:val="center"/>
            <w:hideMark/>
          </w:tcPr>
          <w:p w:rsidR="00433D3A" w:rsidRPr="00890A4F" w:rsidRDefault="00433D3A" w:rsidP="00D44442">
            <w:pPr>
              <w:rPr>
                <w:rFonts w:ascii="Calibri" w:hAnsi="Calibri" w:cs="Calibri"/>
                <w:color w:val="000000"/>
                <w:sz w:val="16"/>
                <w:szCs w:val="16"/>
                <w:lang w:val="uk-UA" w:eastAsia="uk-UA"/>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433D3A" w:rsidRPr="00890A4F" w:rsidRDefault="00433D3A" w:rsidP="00D44442">
            <w:pPr>
              <w:rPr>
                <w:rFonts w:ascii="Calibri" w:hAnsi="Calibri" w:cs="Calibri"/>
                <w:color w:val="000000"/>
                <w:sz w:val="16"/>
                <w:szCs w:val="16"/>
                <w:lang w:val="uk-UA" w:eastAsia="uk-UA"/>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rsidR="00433D3A" w:rsidRPr="00890A4F" w:rsidRDefault="00433D3A" w:rsidP="00D44442">
            <w:pPr>
              <w:rPr>
                <w:rFonts w:ascii="Calibri" w:hAnsi="Calibri" w:cs="Calibri"/>
                <w:color w:val="000000"/>
                <w:sz w:val="20"/>
                <w:szCs w:val="20"/>
                <w:lang w:val="uk-UA" w:eastAsia="uk-UA"/>
              </w:rPr>
            </w:pPr>
          </w:p>
        </w:tc>
        <w:tc>
          <w:tcPr>
            <w:tcW w:w="1440" w:type="dxa"/>
            <w:vMerge w:val="restart"/>
            <w:tcBorders>
              <w:top w:val="nil"/>
              <w:left w:val="single" w:sz="4" w:space="0" w:color="auto"/>
              <w:bottom w:val="single" w:sz="4" w:space="0" w:color="auto"/>
              <w:right w:val="single" w:sz="4" w:space="0" w:color="auto"/>
            </w:tcBorders>
            <w:shd w:val="clear" w:color="000000" w:fill="CCFFFF"/>
            <w:vAlign w:val="center"/>
            <w:hideMark/>
          </w:tcPr>
          <w:p w:rsidR="00433D3A" w:rsidRPr="00890A4F" w:rsidRDefault="00433D3A" w:rsidP="00D44442">
            <w:pPr>
              <w:jc w:val="cente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усього</w:t>
            </w:r>
          </w:p>
        </w:tc>
        <w:tc>
          <w:tcPr>
            <w:tcW w:w="1440" w:type="dxa"/>
            <w:vMerge w:val="restart"/>
            <w:tcBorders>
              <w:top w:val="nil"/>
              <w:left w:val="single" w:sz="4" w:space="0" w:color="auto"/>
              <w:bottom w:val="single" w:sz="4" w:space="0" w:color="auto"/>
              <w:right w:val="single" w:sz="4" w:space="0" w:color="auto"/>
            </w:tcBorders>
            <w:shd w:val="clear" w:color="auto" w:fill="auto"/>
            <w:vAlign w:val="center"/>
            <w:hideMark/>
          </w:tcPr>
          <w:p w:rsidR="00433D3A" w:rsidRPr="00890A4F" w:rsidRDefault="00433D3A" w:rsidP="00D44442">
            <w:pPr>
              <w:jc w:val="cente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видатки споживання</w:t>
            </w:r>
          </w:p>
        </w:tc>
        <w:tc>
          <w:tcPr>
            <w:tcW w:w="2880" w:type="dxa"/>
            <w:gridSpan w:val="2"/>
            <w:tcBorders>
              <w:top w:val="single" w:sz="4" w:space="0" w:color="auto"/>
              <w:left w:val="nil"/>
              <w:bottom w:val="single" w:sz="4" w:space="0" w:color="auto"/>
              <w:right w:val="single" w:sz="4" w:space="0" w:color="auto"/>
            </w:tcBorders>
            <w:shd w:val="clear" w:color="auto" w:fill="auto"/>
            <w:vAlign w:val="center"/>
            <w:hideMark/>
          </w:tcPr>
          <w:p w:rsidR="00433D3A" w:rsidRPr="00890A4F" w:rsidRDefault="00433D3A" w:rsidP="00D44442">
            <w:pPr>
              <w:jc w:val="cente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з них</w:t>
            </w:r>
          </w:p>
        </w:tc>
        <w:tc>
          <w:tcPr>
            <w:tcW w:w="1440" w:type="dxa"/>
            <w:vMerge w:val="restart"/>
            <w:tcBorders>
              <w:top w:val="nil"/>
              <w:left w:val="single" w:sz="4" w:space="0" w:color="auto"/>
              <w:bottom w:val="single" w:sz="4" w:space="0" w:color="auto"/>
              <w:right w:val="single" w:sz="4" w:space="0" w:color="auto"/>
            </w:tcBorders>
            <w:shd w:val="clear" w:color="auto" w:fill="auto"/>
            <w:vAlign w:val="center"/>
            <w:hideMark/>
          </w:tcPr>
          <w:p w:rsidR="00433D3A" w:rsidRPr="00890A4F" w:rsidRDefault="00433D3A" w:rsidP="00D44442">
            <w:pPr>
              <w:jc w:val="cente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видатки розвитку</w:t>
            </w:r>
          </w:p>
        </w:tc>
        <w:tc>
          <w:tcPr>
            <w:tcW w:w="1440" w:type="dxa"/>
            <w:vMerge w:val="restart"/>
            <w:tcBorders>
              <w:top w:val="nil"/>
              <w:left w:val="single" w:sz="4" w:space="0" w:color="auto"/>
              <w:bottom w:val="single" w:sz="4" w:space="0" w:color="auto"/>
              <w:right w:val="single" w:sz="4" w:space="0" w:color="auto"/>
            </w:tcBorders>
            <w:shd w:val="clear" w:color="000000" w:fill="CCFFFF"/>
            <w:vAlign w:val="center"/>
            <w:hideMark/>
          </w:tcPr>
          <w:p w:rsidR="00433D3A" w:rsidRPr="00890A4F" w:rsidRDefault="00433D3A" w:rsidP="00D44442">
            <w:pPr>
              <w:jc w:val="cente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усього</w:t>
            </w:r>
          </w:p>
        </w:tc>
        <w:tc>
          <w:tcPr>
            <w:tcW w:w="1440" w:type="dxa"/>
            <w:vMerge w:val="restart"/>
            <w:tcBorders>
              <w:top w:val="nil"/>
              <w:left w:val="single" w:sz="4" w:space="0" w:color="auto"/>
              <w:bottom w:val="single" w:sz="4" w:space="0" w:color="auto"/>
              <w:right w:val="single" w:sz="4" w:space="0" w:color="auto"/>
            </w:tcBorders>
            <w:shd w:val="clear" w:color="auto" w:fill="auto"/>
            <w:vAlign w:val="center"/>
            <w:hideMark/>
          </w:tcPr>
          <w:p w:rsidR="00433D3A" w:rsidRPr="00890A4F" w:rsidRDefault="00433D3A" w:rsidP="00D44442">
            <w:pPr>
              <w:jc w:val="cente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у тому числі бюджет розвитку</w:t>
            </w:r>
          </w:p>
        </w:tc>
        <w:tc>
          <w:tcPr>
            <w:tcW w:w="1440" w:type="dxa"/>
            <w:vMerge w:val="restart"/>
            <w:tcBorders>
              <w:top w:val="nil"/>
              <w:left w:val="single" w:sz="4" w:space="0" w:color="auto"/>
              <w:bottom w:val="single" w:sz="4" w:space="0" w:color="auto"/>
              <w:right w:val="single" w:sz="4" w:space="0" w:color="auto"/>
            </w:tcBorders>
            <w:shd w:val="clear" w:color="auto" w:fill="auto"/>
            <w:vAlign w:val="center"/>
            <w:hideMark/>
          </w:tcPr>
          <w:p w:rsidR="00433D3A" w:rsidRPr="00890A4F" w:rsidRDefault="00433D3A" w:rsidP="00D44442">
            <w:pPr>
              <w:jc w:val="cente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видатки споживання</w:t>
            </w:r>
          </w:p>
        </w:tc>
        <w:tc>
          <w:tcPr>
            <w:tcW w:w="2880" w:type="dxa"/>
            <w:gridSpan w:val="2"/>
            <w:tcBorders>
              <w:top w:val="single" w:sz="4" w:space="0" w:color="auto"/>
              <w:left w:val="nil"/>
              <w:bottom w:val="single" w:sz="4" w:space="0" w:color="auto"/>
              <w:right w:val="single" w:sz="4" w:space="0" w:color="auto"/>
            </w:tcBorders>
            <w:shd w:val="clear" w:color="auto" w:fill="auto"/>
            <w:vAlign w:val="center"/>
            <w:hideMark/>
          </w:tcPr>
          <w:p w:rsidR="00433D3A" w:rsidRPr="00890A4F" w:rsidRDefault="00433D3A" w:rsidP="00D44442">
            <w:pPr>
              <w:jc w:val="cente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з них</w:t>
            </w:r>
          </w:p>
        </w:tc>
        <w:tc>
          <w:tcPr>
            <w:tcW w:w="1440" w:type="dxa"/>
            <w:vMerge w:val="restart"/>
            <w:tcBorders>
              <w:top w:val="nil"/>
              <w:left w:val="single" w:sz="4" w:space="0" w:color="auto"/>
              <w:bottom w:val="single" w:sz="4" w:space="0" w:color="auto"/>
              <w:right w:val="single" w:sz="4" w:space="0" w:color="auto"/>
            </w:tcBorders>
            <w:shd w:val="clear" w:color="auto" w:fill="auto"/>
            <w:vAlign w:val="center"/>
            <w:hideMark/>
          </w:tcPr>
          <w:p w:rsidR="00433D3A" w:rsidRPr="00890A4F" w:rsidRDefault="00433D3A" w:rsidP="00D44442">
            <w:pPr>
              <w:jc w:val="cente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видатки розвитку</w:t>
            </w: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433D3A" w:rsidRPr="00890A4F" w:rsidRDefault="00433D3A" w:rsidP="00D44442">
            <w:pPr>
              <w:rPr>
                <w:rFonts w:ascii="Calibri" w:hAnsi="Calibri" w:cs="Calibri"/>
                <w:color w:val="000000"/>
                <w:sz w:val="20"/>
                <w:szCs w:val="20"/>
                <w:lang w:val="uk-UA" w:eastAsia="uk-UA"/>
              </w:rPr>
            </w:pPr>
          </w:p>
        </w:tc>
      </w:tr>
      <w:tr w:rsidR="00433D3A" w:rsidRPr="00890A4F" w:rsidTr="00D44442">
        <w:trPr>
          <w:trHeight w:val="255"/>
        </w:trPr>
        <w:tc>
          <w:tcPr>
            <w:tcW w:w="1230" w:type="dxa"/>
            <w:vMerge/>
            <w:tcBorders>
              <w:top w:val="single" w:sz="4" w:space="0" w:color="auto"/>
              <w:left w:val="single" w:sz="4" w:space="0" w:color="auto"/>
              <w:bottom w:val="single" w:sz="4" w:space="0" w:color="auto"/>
              <w:right w:val="single" w:sz="4" w:space="0" w:color="auto"/>
            </w:tcBorders>
            <w:vAlign w:val="center"/>
            <w:hideMark/>
          </w:tcPr>
          <w:p w:rsidR="00433D3A" w:rsidRPr="00890A4F" w:rsidRDefault="00433D3A" w:rsidP="00D44442">
            <w:pPr>
              <w:rPr>
                <w:rFonts w:ascii="Calibri" w:hAnsi="Calibri" w:cs="Calibri"/>
                <w:color w:val="000000"/>
                <w:sz w:val="16"/>
                <w:szCs w:val="16"/>
                <w:lang w:val="uk-UA" w:eastAsia="uk-UA"/>
              </w:rPr>
            </w:pPr>
          </w:p>
        </w:tc>
        <w:tc>
          <w:tcPr>
            <w:tcW w:w="1195" w:type="dxa"/>
            <w:vMerge/>
            <w:tcBorders>
              <w:top w:val="single" w:sz="4" w:space="0" w:color="auto"/>
              <w:left w:val="single" w:sz="4" w:space="0" w:color="auto"/>
              <w:bottom w:val="single" w:sz="4" w:space="0" w:color="auto"/>
              <w:right w:val="single" w:sz="4" w:space="0" w:color="auto"/>
            </w:tcBorders>
            <w:vAlign w:val="center"/>
            <w:hideMark/>
          </w:tcPr>
          <w:p w:rsidR="00433D3A" w:rsidRPr="00890A4F" w:rsidRDefault="00433D3A" w:rsidP="00D44442">
            <w:pPr>
              <w:rPr>
                <w:rFonts w:ascii="Calibri" w:hAnsi="Calibri" w:cs="Calibri"/>
                <w:color w:val="000000"/>
                <w:sz w:val="16"/>
                <w:szCs w:val="16"/>
                <w:lang w:val="uk-UA" w:eastAsia="uk-UA"/>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433D3A" w:rsidRPr="00890A4F" w:rsidRDefault="00433D3A" w:rsidP="00D44442">
            <w:pPr>
              <w:rPr>
                <w:rFonts w:ascii="Calibri" w:hAnsi="Calibri" w:cs="Calibri"/>
                <w:color w:val="000000"/>
                <w:sz w:val="16"/>
                <w:szCs w:val="16"/>
                <w:lang w:val="uk-UA" w:eastAsia="uk-UA"/>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rsidR="00433D3A" w:rsidRPr="00890A4F" w:rsidRDefault="00433D3A" w:rsidP="00D44442">
            <w:pPr>
              <w:rPr>
                <w:rFonts w:ascii="Calibri" w:hAnsi="Calibri" w:cs="Calibri"/>
                <w:color w:val="000000"/>
                <w:sz w:val="20"/>
                <w:szCs w:val="20"/>
                <w:lang w:val="uk-UA" w:eastAsia="uk-UA"/>
              </w:rPr>
            </w:pPr>
          </w:p>
        </w:tc>
        <w:tc>
          <w:tcPr>
            <w:tcW w:w="1440" w:type="dxa"/>
            <w:vMerge/>
            <w:tcBorders>
              <w:top w:val="nil"/>
              <w:left w:val="single" w:sz="4" w:space="0" w:color="auto"/>
              <w:bottom w:val="single" w:sz="4" w:space="0" w:color="auto"/>
              <w:right w:val="single" w:sz="4" w:space="0" w:color="auto"/>
            </w:tcBorders>
            <w:vAlign w:val="center"/>
            <w:hideMark/>
          </w:tcPr>
          <w:p w:rsidR="00433D3A" w:rsidRPr="00890A4F" w:rsidRDefault="00433D3A" w:rsidP="00D44442">
            <w:pPr>
              <w:rPr>
                <w:rFonts w:ascii="Calibri" w:hAnsi="Calibri" w:cs="Calibri"/>
                <w:color w:val="000000"/>
                <w:sz w:val="20"/>
                <w:szCs w:val="20"/>
                <w:lang w:val="uk-UA" w:eastAsia="uk-UA"/>
              </w:rPr>
            </w:pPr>
          </w:p>
        </w:tc>
        <w:tc>
          <w:tcPr>
            <w:tcW w:w="1440" w:type="dxa"/>
            <w:vMerge/>
            <w:tcBorders>
              <w:top w:val="nil"/>
              <w:left w:val="single" w:sz="4" w:space="0" w:color="auto"/>
              <w:bottom w:val="single" w:sz="4" w:space="0" w:color="auto"/>
              <w:right w:val="single" w:sz="4" w:space="0" w:color="auto"/>
            </w:tcBorders>
            <w:vAlign w:val="center"/>
            <w:hideMark/>
          </w:tcPr>
          <w:p w:rsidR="00433D3A" w:rsidRPr="00890A4F" w:rsidRDefault="00433D3A" w:rsidP="00D44442">
            <w:pPr>
              <w:rPr>
                <w:rFonts w:ascii="Calibri" w:hAnsi="Calibri" w:cs="Calibri"/>
                <w:color w:val="000000"/>
                <w:sz w:val="20"/>
                <w:szCs w:val="20"/>
                <w:lang w:val="uk-UA" w:eastAsia="uk-UA"/>
              </w:rPr>
            </w:pPr>
          </w:p>
        </w:tc>
        <w:tc>
          <w:tcPr>
            <w:tcW w:w="1440" w:type="dxa"/>
            <w:vMerge w:val="restart"/>
            <w:tcBorders>
              <w:top w:val="nil"/>
              <w:left w:val="single" w:sz="4" w:space="0" w:color="auto"/>
              <w:bottom w:val="single" w:sz="4" w:space="0" w:color="auto"/>
              <w:right w:val="single" w:sz="4" w:space="0" w:color="auto"/>
            </w:tcBorders>
            <w:shd w:val="clear" w:color="auto" w:fill="auto"/>
            <w:vAlign w:val="center"/>
            <w:hideMark/>
          </w:tcPr>
          <w:p w:rsidR="00433D3A" w:rsidRPr="00890A4F" w:rsidRDefault="00433D3A" w:rsidP="00D44442">
            <w:pPr>
              <w:jc w:val="cente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оплата праці</w:t>
            </w:r>
          </w:p>
        </w:tc>
        <w:tc>
          <w:tcPr>
            <w:tcW w:w="1440" w:type="dxa"/>
            <w:vMerge w:val="restart"/>
            <w:tcBorders>
              <w:top w:val="nil"/>
              <w:left w:val="single" w:sz="4" w:space="0" w:color="auto"/>
              <w:bottom w:val="single" w:sz="4" w:space="0" w:color="auto"/>
              <w:right w:val="single" w:sz="4" w:space="0" w:color="auto"/>
            </w:tcBorders>
            <w:shd w:val="clear" w:color="auto" w:fill="auto"/>
            <w:vAlign w:val="center"/>
            <w:hideMark/>
          </w:tcPr>
          <w:p w:rsidR="00433D3A" w:rsidRPr="00890A4F" w:rsidRDefault="00433D3A" w:rsidP="00D44442">
            <w:pPr>
              <w:jc w:val="cente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комунальні послуги та енергоносії</w:t>
            </w:r>
          </w:p>
        </w:tc>
        <w:tc>
          <w:tcPr>
            <w:tcW w:w="1440" w:type="dxa"/>
            <w:vMerge/>
            <w:tcBorders>
              <w:top w:val="nil"/>
              <w:left w:val="single" w:sz="4" w:space="0" w:color="auto"/>
              <w:bottom w:val="single" w:sz="4" w:space="0" w:color="auto"/>
              <w:right w:val="single" w:sz="4" w:space="0" w:color="auto"/>
            </w:tcBorders>
            <w:vAlign w:val="center"/>
            <w:hideMark/>
          </w:tcPr>
          <w:p w:rsidR="00433D3A" w:rsidRPr="00890A4F" w:rsidRDefault="00433D3A" w:rsidP="00D44442">
            <w:pPr>
              <w:rPr>
                <w:rFonts w:ascii="Calibri" w:hAnsi="Calibri" w:cs="Calibri"/>
                <w:color w:val="000000"/>
                <w:sz w:val="20"/>
                <w:szCs w:val="20"/>
                <w:lang w:val="uk-UA" w:eastAsia="uk-UA"/>
              </w:rPr>
            </w:pPr>
          </w:p>
        </w:tc>
        <w:tc>
          <w:tcPr>
            <w:tcW w:w="1440" w:type="dxa"/>
            <w:vMerge/>
            <w:tcBorders>
              <w:top w:val="nil"/>
              <w:left w:val="single" w:sz="4" w:space="0" w:color="auto"/>
              <w:bottom w:val="single" w:sz="4" w:space="0" w:color="auto"/>
              <w:right w:val="single" w:sz="4" w:space="0" w:color="auto"/>
            </w:tcBorders>
            <w:vAlign w:val="center"/>
            <w:hideMark/>
          </w:tcPr>
          <w:p w:rsidR="00433D3A" w:rsidRPr="00890A4F" w:rsidRDefault="00433D3A" w:rsidP="00D44442">
            <w:pPr>
              <w:rPr>
                <w:rFonts w:ascii="Calibri" w:hAnsi="Calibri" w:cs="Calibri"/>
                <w:color w:val="000000"/>
                <w:sz w:val="20"/>
                <w:szCs w:val="20"/>
                <w:lang w:val="uk-UA" w:eastAsia="uk-UA"/>
              </w:rPr>
            </w:pPr>
          </w:p>
        </w:tc>
        <w:tc>
          <w:tcPr>
            <w:tcW w:w="1440" w:type="dxa"/>
            <w:vMerge/>
            <w:tcBorders>
              <w:top w:val="nil"/>
              <w:left w:val="single" w:sz="4" w:space="0" w:color="auto"/>
              <w:bottom w:val="single" w:sz="4" w:space="0" w:color="auto"/>
              <w:right w:val="single" w:sz="4" w:space="0" w:color="auto"/>
            </w:tcBorders>
            <w:vAlign w:val="center"/>
            <w:hideMark/>
          </w:tcPr>
          <w:p w:rsidR="00433D3A" w:rsidRPr="00890A4F" w:rsidRDefault="00433D3A" w:rsidP="00D44442">
            <w:pPr>
              <w:rPr>
                <w:rFonts w:ascii="Calibri" w:hAnsi="Calibri" w:cs="Calibri"/>
                <w:color w:val="000000"/>
                <w:sz w:val="20"/>
                <w:szCs w:val="20"/>
                <w:lang w:val="uk-UA" w:eastAsia="uk-UA"/>
              </w:rPr>
            </w:pPr>
          </w:p>
        </w:tc>
        <w:tc>
          <w:tcPr>
            <w:tcW w:w="1440" w:type="dxa"/>
            <w:vMerge/>
            <w:tcBorders>
              <w:top w:val="nil"/>
              <w:left w:val="single" w:sz="4" w:space="0" w:color="auto"/>
              <w:bottom w:val="single" w:sz="4" w:space="0" w:color="auto"/>
              <w:right w:val="single" w:sz="4" w:space="0" w:color="auto"/>
            </w:tcBorders>
            <w:vAlign w:val="center"/>
            <w:hideMark/>
          </w:tcPr>
          <w:p w:rsidR="00433D3A" w:rsidRPr="00890A4F" w:rsidRDefault="00433D3A" w:rsidP="00D44442">
            <w:pPr>
              <w:rPr>
                <w:rFonts w:ascii="Calibri" w:hAnsi="Calibri" w:cs="Calibri"/>
                <w:color w:val="000000"/>
                <w:sz w:val="20"/>
                <w:szCs w:val="20"/>
                <w:lang w:val="uk-UA" w:eastAsia="uk-UA"/>
              </w:rPr>
            </w:pPr>
          </w:p>
        </w:tc>
        <w:tc>
          <w:tcPr>
            <w:tcW w:w="1440" w:type="dxa"/>
            <w:vMerge w:val="restart"/>
            <w:tcBorders>
              <w:top w:val="nil"/>
              <w:left w:val="single" w:sz="4" w:space="0" w:color="auto"/>
              <w:bottom w:val="single" w:sz="4" w:space="0" w:color="auto"/>
              <w:right w:val="single" w:sz="4" w:space="0" w:color="auto"/>
            </w:tcBorders>
            <w:shd w:val="clear" w:color="auto" w:fill="auto"/>
            <w:vAlign w:val="center"/>
            <w:hideMark/>
          </w:tcPr>
          <w:p w:rsidR="00433D3A" w:rsidRPr="00890A4F" w:rsidRDefault="00433D3A" w:rsidP="00D44442">
            <w:pPr>
              <w:jc w:val="cente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оплата праці</w:t>
            </w:r>
          </w:p>
        </w:tc>
        <w:tc>
          <w:tcPr>
            <w:tcW w:w="1440" w:type="dxa"/>
            <w:vMerge w:val="restart"/>
            <w:tcBorders>
              <w:top w:val="nil"/>
              <w:left w:val="single" w:sz="4" w:space="0" w:color="auto"/>
              <w:bottom w:val="single" w:sz="4" w:space="0" w:color="auto"/>
              <w:right w:val="single" w:sz="4" w:space="0" w:color="auto"/>
            </w:tcBorders>
            <w:shd w:val="clear" w:color="auto" w:fill="auto"/>
            <w:vAlign w:val="center"/>
            <w:hideMark/>
          </w:tcPr>
          <w:p w:rsidR="00433D3A" w:rsidRPr="00890A4F" w:rsidRDefault="00433D3A" w:rsidP="00D44442">
            <w:pPr>
              <w:jc w:val="cente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комунальні послуги та енергоносії</w:t>
            </w:r>
          </w:p>
        </w:tc>
        <w:tc>
          <w:tcPr>
            <w:tcW w:w="1440" w:type="dxa"/>
            <w:vMerge/>
            <w:tcBorders>
              <w:top w:val="nil"/>
              <w:left w:val="single" w:sz="4" w:space="0" w:color="auto"/>
              <w:bottom w:val="single" w:sz="4" w:space="0" w:color="auto"/>
              <w:right w:val="single" w:sz="4" w:space="0" w:color="auto"/>
            </w:tcBorders>
            <w:vAlign w:val="center"/>
            <w:hideMark/>
          </w:tcPr>
          <w:p w:rsidR="00433D3A" w:rsidRPr="00890A4F" w:rsidRDefault="00433D3A" w:rsidP="00D44442">
            <w:pPr>
              <w:rPr>
                <w:rFonts w:ascii="Calibri" w:hAnsi="Calibri" w:cs="Calibri"/>
                <w:color w:val="000000"/>
                <w:sz w:val="20"/>
                <w:szCs w:val="20"/>
                <w:lang w:val="uk-UA" w:eastAsia="uk-UA"/>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433D3A" w:rsidRPr="00890A4F" w:rsidRDefault="00433D3A" w:rsidP="00D44442">
            <w:pPr>
              <w:rPr>
                <w:rFonts w:ascii="Calibri" w:hAnsi="Calibri" w:cs="Calibri"/>
                <w:color w:val="000000"/>
                <w:sz w:val="20"/>
                <w:szCs w:val="20"/>
                <w:lang w:val="uk-UA" w:eastAsia="uk-UA"/>
              </w:rPr>
            </w:pPr>
          </w:p>
        </w:tc>
      </w:tr>
      <w:tr w:rsidR="00433D3A" w:rsidRPr="00890A4F" w:rsidTr="00D44442">
        <w:trPr>
          <w:trHeight w:val="885"/>
        </w:trPr>
        <w:tc>
          <w:tcPr>
            <w:tcW w:w="1230" w:type="dxa"/>
            <w:vMerge/>
            <w:tcBorders>
              <w:top w:val="single" w:sz="4" w:space="0" w:color="auto"/>
              <w:left w:val="single" w:sz="4" w:space="0" w:color="auto"/>
              <w:bottom w:val="single" w:sz="4" w:space="0" w:color="auto"/>
              <w:right w:val="single" w:sz="4" w:space="0" w:color="auto"/>
            </w:tcBorders>
            <w:vAlign w:val="center"/>
            <w:hideMark/>
          </w:tcPr>
          <w:p w:rsidR="00433D3A" w:rsidRPr="00890A4F" w:rsidRDefault="00433D3A" w:rsidP="00D44442">
            <w:pPr>
              <w:rPr>
                <w:rFonts w:ascii="Calibri" w:hAnsi="Calibri" w:cs="Calibri"/>
                <w:color w:val="000000"/>
                <w:sz w:val="16"/>
                <w:szCs w:val="16"/>
                <w:lang w:val="uk-UA" w:eastAsia="uk-UA"/>
              </w:rPr>
            </w:pPr>
          </w:p>
        </w:tc>
        <w:tc>
          <w:tcPr>
            <w:tcW w:w="1195" w:type="dxa"/>
            <w:vMerge/>
            <w:tcBorders>
              <w:top w:val="single" w:sz="4" w:space="0" w:color="auto"/>
              <w:left w:val="single" w:sz="4" w:space="0" w:color="auto"/>
              <w:bottom w:val="single" w:sz="4" w:space="0" w:color="auto"/>
              <w:right w:val="single" w:sz="4" w:space="0" w:color="auto"/>
            </w:tcBorders>
            <w:vAlign w:val="center"/>
            <w:hideMark/>
          </w:tcPr>
          <w:p w:rsidR="00433D3A" w:rsidRPr="00890A4F" w:rsidRDefault="00433D3A" w:rsidP="00D44442">
            <w:pPr>
              <w:rPr>
                <w:rFonts w:ascii="Calibri" w:hAnsi="Calibri" w:cs="Calibri"/>
                <w:color w:val="000000"/>
                <w:sz w:val="16"/>
                <w:szCs w:val="16"/>
                <w:lang w:val="uk-UA" w:eastAsia="uk-UA"/>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433D3A" w:rsidRPr="00890A4F" w:rsidRDefault="00433D3A" w:rsidP="00D44442">
            <w:pPr>
              <w:rPr>
                <w:rFonts w:ascii="Calibri" w:hAnsi="Calibri" w:cs="Calibri"/>
                <w:color w:val="000000"/>
                <w:sz w:val="16"/>
                <w:szCs w:val="16"/>
                <w:lang w:val="uk-UA" w:eastAsia="uk-UA"/>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rsidR="00433D3A" w:rsidRPr="00890A4F" w:rsidRDefault="00433D3A" w:rsidP="00D44442">
            <w:pPr>
              <w:rPr>
                <w:rFonts w:ascii="Calibri" w:hAnsi="Calibri" w:cs="Calibri"/>
                <w:color w:val="000000"/>
                <w:sz w:val="20"/>
                <w:szCs w:val="20"/>
                <w:lang w:val="uk-UA" w:eastAsia="uk-UA"/>
              </w:rPr>
            </w:pPr>
          </w:p>
        </w:tc>
        <w:tc>
          <w:tcPr>
            <w:tcW w:w="1440" w:type="dxa"/>
            <w:vMerge/>
            <w:tcBorders>
              <w:top w:val="nil"/>
              <w:left w:val="single" w:sz="4" w:space="0" w:color="auto"/>
              <w:bottom w:val="single" w:sz="4" w:space="0" w:color="auto"/>
              <w:right w:val="single" w:sz="4" w:space="0" w:color="auto"/>
            </w:tcBorders>
            <w:vAlign w:val="center"/>
            <w:hideMark/>
          </w:tcPr>
          <w:p w:rsidR="00433D3A" w:rsidRPr="00890A4F" w:rsidRDefault="00433D3A" w:rsidP="00D44442">
            <w:pPr>
              <w:rPr>
                <w:rFonts w:ascii="Calibri" w:hAnsi="Calibri" w:cs="Calibri"/>
                <w:color w:val="000000"/>
                <w:sz w:val="20"/>
                <w:szCs w:val="20"/>
                <w:lang w:val="uk-UA" w:eastAsia="uk-UA"/>
              </w:rPr>
            </w:pPr>
          </w:p>
        </w:tc>
        <w:tc>
          <w:tcPr>
            <w:tcW w:w="1440" w:type="dxa"/>
            <w:vMerge/>
            <w:tcBorders>
              <w:top w:val="nil"/>
              <w:left w:val="single" w:sz="4" w:space="0" w:color="auto"/>
              <w:bottom w:val="single" w:sz="4" w:space="0" w:color="auto"/>
              <w:right w:val="single" w:sz="4" w:space="0" w:color="auto"/>
            </w:tcBorders>
            <w:vAlign w:val="center"/>
            <w:hideMark/>
          </w:tcPr>
          <w:p w:rsidR="00433D3A" w:rsidRPr="00890A4F" w:rsidRDefault="00433D3A" w:rsidP="00D44442">
            <w:pPr>
              <w:rPr>
                <w:rFonts w:ascii="Calibri" w:hAnsi="Calibri" w:cs="Calibri"/>
                <w:color w:val="000000"/>
                <w:sz w:val="20"/>
                <w:szCs w:val="20"/>
                <w:lang w:val="uk-UA" w:eastAsia="uk-UA"/>
              </w:rPr>
            </w:pPr>
          </w:p>
        </w:tc>
        <w:tc>
          <w:tcPr>
            <w:tcW w:w="1440" w:type="dxa"/>
            <w:vMerge/>
            <w:tcBorders>
              <w:top w:val="nil"/>
              <w:left w:val="single" w:sz="4" w:space="0" w:color="auto"/>
              <w:bottom w:val="single" w:sz="4" w:space="0" w:color="auto"/>
              <w:right w:val="single" w:sz="4" w:space="0" w:color="auto"/>
            </w:tcBorders>
            <w:vAlign w:val="center"/>
            <w:hideMark/>
          </w:tcPr>
          <w:p w:rsidR="00433D3A" w:rsidRPr="00890A4F" w:rsidRDefault="00433D3A" w:rsidP="00D44442">
            <w:pPr>
              <w:rPr>
                <w:rFonts w:ascii="Calibri" w:hAnsi="Calibri" w:cs="Calibri"/>
                <w:color w:val="000000"/>
                <w:sz w:val="20"/>
                <w:szCs w:val="20"/>
                <w:lang w:val="uk-UA" w:eastAsia="uk-UA"/>
              </w:rPr>
            </w:pPr>
          </w:p>
        </w:tc>
        <w:tc>
          <w:tcPr>
            <w:tcW w:w="1440" w:type="dxa"/>
            <w:vMerge/>
            <w:tcBorders>
              <w:top w:val="nil"/>
              <w:left w:val="single" w:sz="4" w:space="0" w:color="auto"/>
              <w:bottom w:val="single" w:sz="4" w:space="0" w:color="auto"/>
              <w:right w:val="single" w:sz="4" w:space="0" w:color="auto"/>
            </w:tcBorders>
            <w:vAlign w:val="center"/>
            <w:hideMark/>
          </w:tcPr>
          <w:p w:rsidR="00433D3A" w:rsidRPr="00890A4F" w:rsidRDefault="00433D3A" w:rsidP="00D44442">
            <w:pPr>
              <w:rPr>
                <w:rFonts w:ascii="Calibri" w:hAnsi="Calibri" w:cs="Calibri"/>
                <w:color w:val="000000"/>
                <w:sz w:val="20"/>
                <w:szCs w:val="20"/>
                <w:lang w:val="uk-UA" w:eastAsia="uk-UA"/>
              </w:rPr>
            </w:pPr>
          </w:p>
        </w:tc>
        <w:tc>
          <w:tcPr>
            <w:tcW w:w="1440" w:type="dxa"/>
            <w:vMerge/>
            <w:tcBorders>
              <w:top w:val="nil"/>
              <w:left w:val="single" w:sz="4" w:space="0" w:color="auto"/>
              <w:bottom w:val="single" w:sz="4" w:space="0" w:color="auto"/>
              <w:right w:val="single" w:sz="4" w:space="0" w:color="auto"/>
            </w:tcBorders>
            <w:vAlign w:val="center"/>
            <w:hideMark/>
          </w:tcPr>
          <w:p w:rsidR="00433D3A" w:rsidRPr="00890A4F" w:rsidRDefault="00433D3A" w:rsidP="00D44442">
            <w:pPr>
              <w:rPr>
                <w:rFonts w:ascii="Calibri" w:hAnsi="Calibri" w:cs="Calibri"/>
                <w:color w:val="000000"/>
                <w:sz w:val="20"/>
                <w:szCs w:val="20"/>
                <w:lang w:val="uk-UA" w:eastAsia="uk-UA"/>
              </w:rPr>
            </w:pPr>
          </w:p>
        </w:tc>
        <w:tc>
          <w:tcPr>
            <w:tcW w:w="1440" w:type="dxa"/>
            <w:vMerge/>
            <w:tcBorders>
              <w:top w:val="nil"/>
              <w:left w:val="single" w:sz="4" w:space="0" w:color="auto"/>
              <w:bottom w:val="single" w:sz="4" w:space="0" w:color="auto"/>
              <w:right w:val="single" w:sz="4" w:space="0" w:color="auto"/>
            </w:tcBorders>
            <w:vAlign w:val="center"/>
            <w:hideMark/>
          </w:tcPr>
          <w:p w:rsidR="00433D3A" w:rsidRPr="00890A4F" w:rsidRDefault="00433D3A" w:rsidP="00D44442">
            <w:pPr>
              <w:rPr>
                <w:rFonts w:ascii="Calibri" w:hAnsi="Calibri" w:cs="Calibri"/>
                <w:color w:val="000000"/>
                <w:sz w:val="20"/>
                <w:szCs w:val="20"/>
                <w:lang w:val="uk-UA" w:eastAsia="uk-UA"/>
              </w:rPr>
            </w:pPr>
          </w:p>
        </w:tc>
        <w:tc>
          <w:tcPr>
            <w:tcW w:w="1440" w:type="dxa"/>
            <w:vMerge/>
            <w:tcBorders>
              <w:top w:val="nil"/>
              <w:left w:val="single" w:sz="4" w:space="0" w:color="auto"/>
              <w:bottom w:val="single" w:sz="4" w:space="0" w:color="auto"/>
              <w:right w:val="single" w:sz="4" w:space="0" w:color="auto"/>
            </w:tcBorders>
            <w:vAlign w:val="center"/>
            <w:hideMark/>
          </w:tcPr>
          <w:p w:rsidR="00433D3A" w:rsidRPr="00890A4F" w:rsidRDefault="00433D3A" w:rsidP="00D44442">
            <w:pPr>
              <w:rPr>
                <w:rFonts w:ascii="Calibri" w:hAnsi="Calibri" w:cs="Calibri"/>
                <w:color w:val="000000"/>
                <w:sz w:val="20"/>
                <w:szCs w:val="20"/>
                <w:lang w:val="uk-UA" w:eastAsia="uk-UA"/>
              </w:rPr>
            </w:pPr>
          </w:p>
        </w:tc>
        <w:tc>
          <w:tcPr>
            <w:tcW w:w="1440" w:type="dxa"/>
            <w:vMerge/>
            <w:tcBorders>
              <w:top w:val="nil"/>
              <w:left w:val="single" w:sz="4" w:space="0" w:color="auto"/>
              <w:bottom w:val="single" w:sz="4" w:space="0" w:color="auto"/>
              <w:right w:val="single" w:sz="4" w:space="0" w:color="auto"/>
            </w:tcBorders>
            <w:vAlign w:val="center"/>
            <w:hideMark/>
          </w:tcPr>
          <w:p w:rsidR="00433D3A" w:rsidRPr="00890A4F" w:rsidRDefault="00433D3A" w:rsidP="00D44442">
            <w:pPr>
              <w:rPr>
                <w:rFonts w:ascii="Calibri" w:hAnsi="Calibri" w:cs="Calibri"/>
                <w:color w:val="000000"/>
                <w:sz w:val="20"/>
                <w:szCs w:val="20"/>
                <w:lang w:val="uk-UA" w:eastAsia="uk-UA"/>
              </w:rPr>
            </w:pPr>
          </w:p>
        </w:tc>
        <w:tc>
          <w:tcPr>
            <w:tcW w:w="1440" w:type="dxa"/>
            <w:vMerge/>
            <w:tcBorders>
              <w:top w:val="nil"/>
              <w:left w:val="single" w:sz="4" w:space="0" w:color="auto"/>
              <w:bottom w:val="single" w:sz="4" w:space="0" w:color="auto"/>
              <w:right w:val="single" w:sz="4" w:space="0" w:color="auto"/>
            </w:tcBorders>
            <w:vAlign w:val="center"/>
            <w:hideMark/>
          </w:tcPr>
          <w:p w:rsidR="00433D3A" w:rsidRPr="00890A4F" w:rsidRDefault="00433D3A" w:rsidP="00D44442">
            <w:pPr>
              <w:rPr>
                <w:rFonts w:ascii="Calibri" w:hAnsi="Calibri" w:cs="Calibri"/>
                <w:color w:val="000000"/>
                <w:sz w:val="20"/>
                <w:szCs w:val="20"/>
                <w:lang w:val="uk-UA" w:eastAsia="uk-UA"/>
              </w:rPr>
            </w:pPr>
          </w:p>
        </w:tc>
        <w:tc>
          <w:tcPr>
            <w:tcW w:w="1440" w:type="dxa"/>
            <w:vMerge/>
            <w:tcBorders>
              <w:top w:val="nil"/>
              <w:left w:val="single" w:sz="4" w:space="0" w:color="auto"/>
              <w:bottom w:val="single" w:sz="4" w:space="0" w:color="auto"/>
              <w:right w:val="single" w:sz="4" w:space="0" w:color="auto"/>
            </w:tcBorders>
            <w:vAlign w:val="center"/>
            <w:hideMark/>
          </w:tcPr>
          <w:p w:rsidR="00433D3A" w:rsidRPr="00890A4F" w:rsidRDefault="00433D3A" w:rsidP="00D44442">
            <w:pPr>
              <w:rPr>
                <w:rFonts w:ascii="Calibri" w:hAnsi="Calibri" w:cs="Calibri"/>
                <w:color w:val="000000"/>
                <w:sz w:val="20"/>
                <w:szCs w:val="20"/>
                <w:lang w:val="uk-UA" w:eastAsia="uk-UA"/>
              </w:rPr>
            </w:pPr>
          </w:p>
        </w:tc>
        <w:tc>
          <w:tcPr>
            <w:tcW w:w="1440" w:type="dxa"/>
            <w:vMerge/>
            <w:tcBorders>
              <w:top w:val="nil"/>
              <w:left w:val="single" w:sz="4" w:space="0" w:color="auto"/>
              <w:bottom w:val="single" w:sz="4" w:space="0" w:color="auto"/>
              <w:right w:val="single" w:sz="4" w:space="0" w:color="auto"/>
            </w:tcBorders>
            <w:vAlign w:val="center"/>
            <w:hideMark/>
          </w:tcPr>
          <w:p w:rsidR="00433D3A" w:rsidRPr="00890A4F" w:rsidRDefault="00433D3A" w:rsidP="00D44442">
            <w:pPr>
              <w:rPr>
                <w:rFonts w:ascii="Calibri" w:hAnsi="Calibri" w:cs="Calibri"/>
                <w:color w:val="000000"/>
                <w:sz w:val="20"/>
                <w:szCs w:val="20"/>
                <w:lang w:val="uk-UA" w:eastAsia="uk-UA"/>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433D3A" w:rsidRPr="00890A4F" w:rsidRDefault="00433D3A" w:rsidP="00D44442">
            <w:pPr>
              <w:rPr>
                <w:rFonts w:ascii="Calibri" w:hAnsi="Calibri" w:cs="Calibri"/>
                <w:color w:val="000000"/>
                <w:sz w:val="20"/>
                <w:szCs w:val="20"/>
                <w:lang w:val="uk-UA" w:eastAsia="uk-UA"/>
              </w:rPr>
            </w:pPr>
          </w:p>
        </w:tc>
      </w:tr>
      <w:tr w:rsidR="00433D3A" w:rsidRPr="00890A4F" w:rsidTr="00D44442">
        <w:trPr>
          <w:trHeight w:val="255"/>
        </w:trPr>
        <w:tc>
          <w:tcPr>
            <w:tcW w:w="1230" w:type="dxa"/>
            <w:tcBorders>
              <w:top w:val="nil"/>
              <w:left w:val="single" w:sz="4" w:space="0" w:color="auto"/>
              <w:bottom w:val="single" w:sz="4" w:space="0" w:color="auto"/>
              <w:right w:val="single" w:sz="4" w:space="0" w:color="auto"/>
            </w:tcBorders>
            <w:shd w:val="clear" w:color="auto" w:fill="auto"/>
            <w:vAlign w:val="center"/>
            <w:hideMark/>
          </w:tcPr>
          <w:p w:rsidR="00433D3A" w:rsidRPr="00890A4F" w:rsidRDefault="00433D3A" w:rsidP="00D44442">
            <w:pPr>
              <w:jc w:val="cente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1</w:t>
            </w:r>
          </w:p>
        </w:tc>
        <w:tc>
          <w:tcPr>
            <w:tcW w:w="1195"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jc w:val="cente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2</w:t>
            </w:r>
          </w:p>
        </w:tc>
        <w:tc>
          <w:tcPr>
            <w:tcW w:w="851"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jc w:val="cente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3</w:t>
            </w:r>
          </w:p>
        </w:tc>
        <w:tc>
          <w:tcPr>
            <w:tcW w:w="3118"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jc w:val="cente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4</w:t>
            </w:r>
          </w:p>
        </w:tc>
        <w:tc>
          <w:tcPr>
            <w:tcW w:w="144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cente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5</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jc w:val="cente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6</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jc w:val="cente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7</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jc w:val="cente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8</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jc w:val="cente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9</w:t>
            </w:r>
          </w:p>
        </w:tc>
        <w:tc>
          <w:tcPr>
            <w:tcW w:w="144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cente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10</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jc w:val="cente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11</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jc w:val="cente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12</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jc w:val="cente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13</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jc w:val="cente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14</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jc w:val="cente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15</w:t>
            </w:r>
          </w:p>
        </w:tc>
        <w:tc>
          <w:tcPr>
            <w:tcW w:w="144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cente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16</w:t>
            </w:r>
          </w:p>
        </w:tc>
      </w:tr>
      <w:tr w:rsidR="00433D3A" w:rsidRPr="00890A4F" w:rsidTr="00D44442">
        <w:trPr>
          <w:trHeight w:val="255"/>
        </w:trPr>
        <w:tc>
          <w:tcPr>
            <w:tcW w:w="1230" w:type="dxa"/>
            <w:tcBorders>
              <w:top w:val="nil"/>
              <w:left w:val="single" w:sz="4" w:space="0" w:color="auto"/>
              <w:bottom w:val="single" w:sz="4" w:space="0" w:color="auto"/>
              <w:right w:val="single" w:sz="4" w:space="0" w:color="auto"/>
            </w:tcBorders>
            <w:shd w:val="clear" w:color="auto" w:fill="auto"/>
            <w:vAlign w:val="center"/>
            <w:hideMark/>
          </w:tcPr>
          <w:p w:rsidR="00433D3A" w:rsidRPr="00890A4F" w:rsidRDefault="00433D3A" w:rsidP="00D44442">
            <w:pPr>
              <w:jc w:val="center"/>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0100000</w:t>
            </w:r>
          </w:p>
        </w:tc>
        <w:tc>
          <w:tcPr>
            <w:tcW w:w="1195"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jc w:val="center"/>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 </w:t>
            </w:r>
          </w:p>
        </w:tc>
        <w:tc>
          <w:tcPr>
            <w:tcW w:w="851"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jc w:val="center"/>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 </w:t>
            </w:r>
          </w:p>
        </w:tc>
        <w:tc>
          <w:tcPr>
            <w:tcW w:w="3118"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Миколаївська міська рада</w:t>
            </w:r>
          </w:p>
        </w:tc>
        <w:tc>
          <w:tcPr>
            <w:tcW w:w="144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57 309 000,00</w:t>
            </w:r>
          </w:p>
        </w:tc>
        <w:tc>
          <w:tcPr>
            <w:tcW w:w="144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57 309 000,00</w:t>
            </w:r>
          </w:p>
        </w:tc>
        <w:tc>
          <w:tcPr>
            <w:tcW w:w="144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29 186 500,00</w:t>
            </w:r>
          </w:p>
        </w:tc>
        <w:tc>
          <w:tcPr>
            <w:tcW w:w="144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3 798 000,00</w:t>
            </w:r>
          </w:p>
        </w:tc>
        <w:tc>
          <w:tcPr>
            <w:tcW w:w="144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350 000,00</w:t>
            </w:r>
          </w:p>
        </w:tc>
        <w:tc>
          <w:tcPr>
            <w:tcW w:w="144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230 000,00</w:t>
            </w:r>
          </w:p>
        </w:tc>
        <w:tc>
          <w:tcPr>
            <w:tcW w:w="144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120 000,00</w:t>
            </w:r>
          </w:p>
        </w:tc>
        <w:tc>
          <w:tcPr>
            <w:tcW w:w="144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230 000,00</w:t>
            </w:r>
          </w:p>
        </w:tc>
        <w:tc>
          <w:tcPr>
            <w:tcW w:w="144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57 659 000,00</w:t>
            </w:r>
          </w:p>
        </w:tc>
      </w:tr>
      <w:tr w:rsidR="00433D3A" w:rsidRPr="00890A4F" w:rsidTr="00D44442">
        <w:trPr>
          <w:trHeight w:val="255"/>
        </w:trPr>
        <w:tc>
          <w:tcPr>
            <w:tcW w:w="1230" w:type="dxa"/>
            <w:tcBorders>
              <w:top w:val="nil"/>
              <w:left w:val="single" w:sz="4" w:space="0" w:color="auto"/>
              <w:bottom w:val="single" w:sz="4" w:space="0" w:color="auto"/>
              <w:right w:val="single" w:sz="4" w:space="0" w:color="auto"/>
            </w:tcBorders>
            <w:shd w:val="clear" w:color="auto" w:fill="auto"/>
            <w:vAlign w:val="center"/>
            <w:hideMark/>
          </w:tcPr>
          <w:p w:rsidR="00433D3A" w:rsidRPr="00890A4F" w:rsidRDefault="00433D3A" w:rsidP="00D44442">
            <w:pPr>
              <w:jc w:val="center"/>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0110000</w:t>
            </w:r>
          </w:p>
        </w:tc>
        <w:tc>
          <w:tcPr>
            <w:tcW w:w="1195"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jc w:val="center"/>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 </w:t>
            </w:r>
          </w:p>
        </w:tc>
        <w:tc>
          <w:tcPr>
            <w:tcW w:w="851"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jc w:val="center"/>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 </w:t>
            </w:r>
          </w:p>
        </w:tc>
        <w:tc>
          <w:tcPr>
            <w:tcW w:w="3118"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Миколаївська міська рада</w:t>
            </w:r>
          </w:p>
        </w:tc>
        <w:tc>
          <w:tcPr>
            <w:tcW w:w="144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57 309 000,00</w:t>
            </w:r>
          </w:p>
        </w:tc>
        <w:tc>
          <w:tcPr>
            <w:tcW w:w="144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57 309 000,00</w:t>
            </w:r>
          </w:p>
        </w:tc>
        <w:tc>
          <w:tcPr>
            <w:tcW w:w="144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29 186 500,00</w:t>
            </w:r>
          </w:p>
        </w:tc>
        <w:tc>
          <w:tcPr>
            <w:tcW w:w="144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3 798 000,00</w:t>
            </w:r>
          </w:p>
        </w:tc>
        <w:tc>
          <w:tcPr>
            <w:tcW w:w="144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350 000,00</w:t>
            </w:r>
          </w:p>
        </w:tc>
        <w:tc>
          <w:tcPr>
            <w:tcW w:w="144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230 000,00</w:t>
            </w:r>
          </w:p>
        </w:tc>
        <w:tc>
          <w:tcPr>
            <w:tcW w:w="144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120 000,00</w:t>
            </w:r>
          </w:p>
        </w:tc>
        <w:tc>
          <w:tcPr>
            <w:tcW w:w="144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230 000,00</w:t>
            </w:r>
          </w:p>
        </w:tc>
        <w:tc>
          <w:tcPr>
            <w:tcW w:w="144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57 659 000,00</w:t>
            </w:r>
          </w:p>
        </w:tc>
      </w:tr>
      <w:tr w:rsidR="00433D3A" w:rsidRPr="00890A4F" w:rsidTr="00D44442">
        <w:trPr>
          <w:trHeight w:val="1275"/>
        </w:trPr>
        <w:tc>
          <w:tcPr>
            <w:tcW w:w="1230" w:type="dxa"/>
            <w:tcBorders>
              <w:top w:val="nil"/>
              <w:left w:val="single" w:sz="4" w:space="0" w:color="auto"/>
              <w:bottom w:val="single" w:sz="4" w:space="0" w:color="auto"/>
              <w:right w:val="single" w:sz="4" w:space="0" w:color="auto"/>
            </w:tcBorders>
            <w:shd w:val="clear" w:color="auto" w:fill="auto"/>
            <w:vAlign w:val="center"/>
            <w:hideMark/>
          </w:tcPr>
          <w:p w:rsidR="00433D3A" w:rsidRPr="00890A4F" w:rsidRDefault="00433D3A" w:rsidP="00D44442">
            <w:pPr>
              <w:jc w:val="cente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0110150</w:t>
            </w:r>
          </w:p>
        </w:tc>
        <w:tc>
          <w:tcPr>
            <w:tcW w:w="1195"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jc w:val="cente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0150</w:t>
            </w:r>
          </w:p>
        </w:tc>
        <w:tc>
          <w:tcPr>
            <w:tcW w:w="851"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jc w:val="cente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0111</w:t>
            </w:r>
          </w:p>
        </w:tc>
        <w:tc>
          <w:tcPr>
            <w:tcW w:w="3118"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Організаційне, інформаційно-аналітичне та матеріально-технічне забезпечення діяльності обласної ради, районної ради, районної у місті ради (у разі її створення), міської, селищної, сільської рад</w:t>
            </w:r>
          </w:p>
        </w:tc>
        <w:tc>
          <w:tcPr>
            <w:tcW w:w="144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29 540 500,00</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29 540 500,00</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21 888 800,00</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jc w:val="right"/>
              <w:rPr>
                <w:rFonts w:ascii="Calibri" w:hAnsi="Calibri" w:cs="Calibri"/>
                <w:sz w:val="20"/>
                <w:szCs w:val="20"/>
                <w:lang w:val="uk-UA" w:eastAsia="uk-UA"/>
              </w:rPr>
            </w:pPr>
            <w:r w:rsidRPr="00890A4F">
              <w:rPr>
                <w:rFonts w:ascii="Calibri" w:hAnsi="Calibri" w:cs="Calibri"/>
                <w:sz w:val="20"/>
                <w:szCs w:val="20"/>
                <w:lang w:val="uk-UA" w:eastAsia="uk-UA"/>
              </w:rPr>
              <w:t>1 415 700,00</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0,00</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29 540 500,00</w:t>
            </w:r>
          </w:p>
        </w:tc>
      </w:tr>
      <w:tr w:rsidR="00433D3A" w:rsidRPr="00890A4F" w:rsidTr="00D44442">
        <w:trPr>
          <w:trHeight w:val="765"/>
        </w:trPr>
        <w:tc>
          <w:tcPr>
            <w:tcW w:w="1230" w:type="dxa"/>
            <w:tcBorders>
              <w:top w:val="nil"/>
              <w:left w:val="single" w:sz="4" w:space="0" w:color="auto"/>
              <w:bottom w:val="single" w:sz="4" w:space="0" w:color="auto"/>
              <w:right w:val="single" w:sz="4" w:space="0" w:color="auto"/>
            </w:tcBorders>
            <w:shd w:val="clear" w:color="auto" w:fill="auto"/>
            <w:vAlign w:val="center"/>
            <w:hideMark/>
          </w:tcPr>
          <w:p w:rsidR="00433D3A" w:rsidRPr="00890A4F" w:rsidRDefault="00433D3A" w:rsidP="00D44442">
            <w:pPr>
              <w:jc w:val="cente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0110160</w:t>
            </w:r>
          </w:p>
        </w:tc>
        <w:tc>
          <w:tcPr>
            <w:tcW w:w="1195"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jc w:val="cente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0160</w:t>
            </w:r>
          </w:p>
        </w:tc>
        <w:tc>
          <w:tcPr>
            <w:tcW w:w="851"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jc w:val="cente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0111</w:t>
            </w:r>
          </w:p>
        </w:tc>
        <w:tc>
          <w:tcPr>
            <w:tcW w:w="3118"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Керівництво і управління у відповідній сфері у містах (місті Києві), селищах, селах, територіальних громадах</w:t>
            </w:r>
          </w:p>
        </w:tc>
        <w:tc>
          <w:tcPr>
            <w:tcW w:w="144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8 540 000,00</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8 540 000,00</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6 662 200,00</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jc w:val="right"/>
              <w:rPr>
                <w:rFonts w:ascii="Calibri" w:hAnsi="Calibri" w:cs="Calibri"/>
                <w:sz w:val="20"/>
                <w:szCs w:val="20"/>
                <w:lang w:val="uk-UA" w:eastAsia="uk-UA"/>
              </w:rPr>
            </w:pPr>
            <w:r w:rsidRPr="00890A4F">
              <w:rPr>
                <w:rFonts w:ascii="Calibri" w:hAnsi="Calibri" w:cs="Calibri"/>
                <w:sz w:val="20"/>
                <w:szCs w:val="20"/>
                <w:lang w:val="uk-UA" w:eastAsia="uk-UA"/>
              </w:rPr>
              <w:t>177 000,00</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0,00</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8 540 000,00</w:t>
            </w:r>
          </w:p>
        </w:tc>
      </w:tr>
      <w:tr w:rsidR="00433D3A" w:rsidRPr="00890A4F" w:rsidTr="00D44442">
        <w:trPr>
          <w:trHeight w:val="390"/>
        </w:trPr>
        <w:tc>
          <w:tcPr>
            <w:tcW w:w="1230" w:type="dxa"/>
            <w:tcBorders>
              <w:top w:val="nil"/>
              <w:left w:val="single" w:sz="4" w:space="0" w:color="auto"/>
              <w:bottom w:val="single" w:sz="4" w:space="0" w:color="auto"/>
              <w:right w:val="single" w:sz="4" w:space="0" w:color="auto"/>
            </w:tcBorders>
            <w:shd w:val="clear" w:color="auto" w:fill="auto"/>
            <w:vAlign w:val="center"/>
            <w:hideMark/>
          </w:tcPr>
          <w:p w:rsidR="00433D3A" w:rsidRPr="00890A4F" w:rsidRDefault="00433D3A" w:rsidP="00D44442">
            <w:pPr>
              <w:jc w:val="cente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0110180</w:t>
            </w:r>
          </w:p>
        </w:tc>
        <w:tc>
          <w:tcPr>
            <w:tcW w:w="1195"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jc w:val="cente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0180</w:t>
            </w:r>
          </w:p>
        </w:tc>
        <w:tc>
          <w:tcPr>
            <w:tcW w:w="851"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jc w:val="cente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0133</w:t>
            </w:r>
          </w:p>
        </w:tc>
        <w:tc>
          <w:tcPr>
            <w:tcW w:w="3118"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Інша діяльність у сфері державного управління</w:t>
            </w:r>
          </w:p>
        </w:tc>
        <w:tc>
          <w:tcPr>
            <w:tcW w:w="144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200 000,00</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jc w:val="right"/>
              <w:rPr>
                <w:rFonts w:ascii="Calibri" w:hAnsi="Calibri" w:cs="Calibri"/>
                <w:sz w:val="20"/>
                <w:szCs w:val="20"/>
                <w:lang w:val="uk-UA" w:eastAsia="uk-UA"/>
              </w:rPr>
            </w:pPr>
            <w:r w:rsidRPr="00890A4F">
              <w:rPr>
                <w:rFonts w:ascii="Calibri" w:hAnsi="Calibri" w:cs="Calibri"/>
                <w:sz w:val="20"/>
                <w:szCs w:val="20"/>
                <w:lang w:val="uk-UA" w:eastAsia="uk-UA"/>
              </w:rPr>
              <w:t>200 000,00</w:t>
            </w:r>
          </w:p>
        </w:tc>
        <w:tc>
          <w:tcPr>
            <w:tcW w:w="1440" w:type="dxa"/>
            <w:tcBorders>
              <w:top w:val="nil"/>
              <w:left w:val="nil"/>
              <w:bottom w:val="single" w:sz="4" w:space="0" w:color="auto"/>
              <w:right w:val="single" w:sz="4" w:space="0" w:color="auto"/>
            </w:tcBorders>
            <w:shd w:val="clear" w:color="auto" w:fill="auto"/>
            <w:noWrap/>
            <w:vAlign w:val="bottom"/>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0,00</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200 000,00</w:t>
            </w:r>
          </w:p>
        </w:tc>
      </w:tr>
      <w:tr w:rsidR="00433D3A" w:rsidRPr="00890A4F" w:rsidTr="00D44442">
        <w:trPr>
          <w:trHeight w:val="510"/>
        </w:trPr>
        <w:tc>
          <w:tcPr>
            <w:tcW w:w="1230" w:type="dxa"/>
            <w:tcBorders>
              <w:top w:val="nil"/>
              <w:left w:val="single" w:sz="4" w:space="0" w:color="auto"/>
              <w:bottom w:val="single" w:sz="4" w:space="0" w:color="auto"/>
              <w:right w:val="single" w:sz="4" w:space="0" w:color="auto"/>
            </w:tcBorders>
            <w:shd w:val="clear" w:color="auto" w:fill="auto"/>
            <w:vAlign w:val="center"/>
            <w:hideMark/>
          </w:tcPr>
          <w:p w:rsidR="00433D3A" w:rsidRPr="00890A4F" w:rsidRDefault="00433D3A" w:rsidP="00D44442">
            <w:pPr>
              <w:jc w:val="cente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0112010</w:t>
            </w:r>
          </w:p>
        </w:tc>
        <w:tc>
          <w:tcPr>
            <w:tcW w:w="1195"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jc w:val="cente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2010</w:t>
            </w:r>
          </w:p>
        </w:tc>
        <w:tc>
          <w:tcPr>
            <w:tcW w:w="851"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jc w:val="cente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0731</w:t>
            </w:r>
          </w:p>
        </w:tc>
        <w:tc>
          <w:tcPr>
            <w:tcW w:w="3118"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Багатопрофільна стаціонарна медична допомога населенню</w:t>
            </w:r>
          </w:p>
        </w:tc>
        <w:tc>
          <w:tcPr>
            <w:tcW w:w="144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8 820 800,00</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8 820 800,00</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0,00</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xml:space="preserve"> </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8 820 800,00</w:t>
            </w:r>
          </w:p>
        </w:tc>
      </w:tr>
      <w:tr w:rsidR="00433D3A" w:rsidRPr="00890A4F" w:rsidTr="00D44442">
        <w:trPr>
          <w:trHeight w:val="510"/>
        </w:trPr>
        <w:tc>
          <w:tcPr>
            <w:tcW w:w="1230" w:type="dxa"/>
            <w:tcBorders>
              <w:top w:val="nil"/>
              <w:left w:val="single" w:sz="4" w:space="0" w:color="auto"/>
              <w:bottom w:val="single" w:sz="4" w:space="0" w:color="auto"/>
              <w:right w:val="single" w:sz="4" w:space="0" w:color="auto"/>
            </w:tcBorders>
            <w:shd w:val="clear" w:color="auto" w:fill="auto"/>
            <w:vAlign w:val="center"/>
            <w:hideMark/>
          </w:tcPr>
          <w:p w:rsidR="00433D3A" w:rsidRPr="00890A4F" w:rsidRDefault="00433D3A" w:rsidP="00D44442">
            <w:pPr>
              <w:jc w:val="cente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0112080</w:t>
            </w:r>
          </w:p>
        </w:tc>
        <w:tc>
          <w:tcPr>
            <w:tcW w:w="1195"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jc w:val="cente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2080</w:t>
            </w:r>
          </w:p>
        </w:tc>
        <w:tc>
          <w:tcPr>
            <w:tcW w:w="851"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jc w:val="cente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0721</w:t>
            </w:r>
          </w:p>
        </w:tc>
        <w:tc>
          <w:tcPr>
            <w:tcW w:w="3118"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Амбулаторно-поліклінічна допомога населенню, крім первинної медичної допомоги</w:t>
            </w:r>
          </w:p>
        </w:tc>
        <w:tc>
          <w:tcPr>
            <w:tcW w:w="144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1 679 200,00</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1 679 200,00</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0,00</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1 679 200,00</w:t>
            </w:r>
          </w:p>
        </w:tc>
      </w:tr>
      <w:tr w:rsidR="00433D3A" w:rsidRPr="00890A4F" w:rsidTr="00D44442">
        <w:trPr>
          <w:trHeight w:val="705"/>
        </w:trPr>
        <w:tc>
          <w:tcPr>
            <w:tcW w:w="1230" w:type="dxa"/>
            <w:tcBorders>
              <w:top w:val="nil"/>
              <w:left w:val="single" w:sz="4" w:space="0" w:color="auto"/>
              <w:bottom w:val="single" w:sz="4" w:space="0" w:color="auto"/>
              <w:right w:val="single" w:sz="4" w:space="0" w:color="auto"/>
            </w:tcBorders>
            <w:shd w:val="clear" w:color="auto" w:fill="auto"/>
            <w:vAlign w:val="center"/>
            <w:hideMark/>
          </w:tcPr>
          <w:p w:rsidR="00433D3A" w:rsidRPr="00890A4F" w:rsidRDefault="00433D3A" w:rsidP="00D44442">
            <w:pPr>
              <w:jc w:val="cente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0112111</w:t>
            </w:r>
          </w:p>
        </w:tc>
        <w:tc>
          <w:tcPr>
            <w:tcW w:w="1195"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jc w:val="cente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2111</w:t>
            </w:r>
          </w:p>
        </w:tc>
        <w:tc>
          <w:tcPr>
            <w:tcW w:w="851"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jc w:val="cente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0726</w:t>
            </w:r>
          </w:p>
        </w:tc>
        <w:tc>
          <w:tcPr>
            <w:tcW w:w="3118"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Первинна медична допомога населенню, що надається центрами первинної медичної (медико-санітарної) допомоги</w:t>
            </w:r>
          </w:p>
        </w:tc>
        <w:tc>
          <w:tcPr>
            <w:tcW w:w="144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2 800 000,00</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2 800 000,00</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0,00</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2 800 000,00</w:t>
            </w:r>
          </w:p>
        </w:tc>
      </w:tr>
      <w:tr w:rsidR="00433D3A" w:rsidRPr="00890A4F" w:rsidTr="00D44442">
        <w:trPr>
          <w:trHeight w:val="510"/>
        </w:trPr>
        <w:tc>
          <w:tcPr>
            <w:tcW w:w="1230" w:type="dxa"/>
            <w:tcBorders>
              <w:top w:val="nil"/>
              <w:left w:val="single" w:sz="4" w:space="0" w:color="auto"/>
              <w:bottom w:val="single" w:sz="4" w:space="0" w:color="auto"/>
              <w:right w:val="single" w:sz="4" w:space="0" w:color="auto"/>
            </w:tcBorders>
            <w:shd w:val="clear" w:color="auto" w:fill="auto"/>
            <w:vAlign w:val="center"/>
            <w:hideMark/>
          </w:tcPr>
          <w:p w:rsidR="00433D3A" w:rsidRPr="00890A4F" w:rsidRDefault="00433D3A" w:rsidP="00D44442">
            <w:pPr>
              <w:jc w:val="cente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0112151</w:t>
            </w:r>
          </w:p>
        </w:tc>
        <w:tc>
          <w:tcPr>
            <w:tcW w:w="1195"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jc w:val="cente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2151</w:t>
            </w:r>
          </w:p>
        </w:tc>
        <w:tc>
          <w:tcPr>
            <w:tcW w:w="851"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jc w:val="cente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0763</w:t>
            </w:r>
          </w:p>
        </w:tc>
        <w:tc>
          <w:tcPr>
            <w:tcW w:w="3118"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Забезпечення діяльності інших закладів у сфері охорони здоров`я</w:t>
            </w:r>
          </w:p>
        </w:tc>
        <w:tc>
          <w:tcPr>
            <w:tcW w:w="144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60 000,00</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60 000,00</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0,00</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60 000,00</w:t>
            </w:r>
          </w:p>
        </w:tc>
      </w:tr>
      <w:tr w:rsidR="00433D3A" w:rsidRPr="00890A4F" w:rsidTr="00D44442">
        <w:trPr>
          <w:trHeight w:val="510"/>
        </w:trPr>
        <w:tc>
          <w:tcPr>
            <w:tcW w:w="1230" w:type="dxa"/>
            <w:tcBorders>
              <w:top w:val="nil"/>
              <w:left w:val="single" w:sz="4" w:space="0" w:color="auto"/>
              <w:bottom w:val="single" w:sz="4" w:space="0" w:color="auto"/>
              <w:right w:val="single" w:sz="4" w:space="0" w:color="auto"/>
            </w:tcBorders>
            <w:shd w:val="clear" w:color="auto" w:fill="auto"/>
            <w:vAlign w:val="center"/>
            <w:hideMark/>
          </w:tcPr>
          <w:p w:rsidR="00433D3A" w:rsidRPr="00890A4F" w:rsidRDefault="00433D3A" w:rsidP="00D44442">
            <w:pPr>
              <w:jc w:val="cente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0113112</w:t>
            </w:r>
          </w:p>
        </w:tc>
        <w:tc>
          <w:tcPr>
            <w:tcW w:w="1195"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jc w:val="cente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3112</w:t>
            </w:r>
          </w:p>
        </w:tc>
        <w:tc>
          <w:tcPr>
            <w:tcW w:w="851"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jc w:val="cente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1040</w:t>
            </w:r>
          </w:p>
        </w:tc>
        <w:tc>
          <w:tcPr>
            <w:tcW w:w="3118"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Заходи державної політики з питань дітей та їх соціального захисту</w:t>
            </w:r>
          </w:p>
        </w:tc>
        <w:tc>
          <w:tcPr>
            <w:tcW w:w="144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100 000,00</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100 000,00</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0,00</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100 000,00</w:t>
            </w:r>
          </w:p>
        </w:tc>
      </w:tr>
      <w:tr w:rsidR="00433D3A" w:rsidRPr="00890A4F" w:rsidTr="00D44442">
        <w:trPr>
          <w:trHeight w:val="375"/>
        </w:trPr>
        <w:tc>
          <w:tcPr>
            <w:tcW w:w="1230" w:type="dxa"/>
            <w:tcBorders>
              <w:top w:val="nil"/>
              <w:left w:val="single" w:sz="4" w:space="0" w:color="auto"/>
              <w:bottom w:val="single" w:sz="4" w:space="0" w:color="auto"/>
              <w:right w:val="single" w:sz="4" w:space="0" w:color="auto"/>
            </w:tcBorders>
            <w:shd w:val="clear" w:color="auto" w:fill="auto"/>
            <w:vAlign w:val="center"/>
            <w:hideMark/>
          </w:tcPr>
          <w:p w:rsidR="00433D3A" w:rsidRPr="00890A4F" w:rsidRDefault="00433D3A" w:rsidP="00D44442">
            <w:pPr>
              <w:jc w:val="cente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0113210</w:t>
            </w:r>
          </w:p>
        </w:tc>
        <w:tc>
          <w:tcPr>
            <w:tcW w:w="1195"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jc w:val="cente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3210</w:t>
            </w:r>
          </w:p>
        </w:tc>
        <w:tc>
          <w:tcPr>
            <w:tcW w:w="851"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jc w:val="cente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1050</w:t>
            </w:r>
          </w:p>
        </w:tc>
        <w:tc>
          <w:tcPr>
            <w:tcW w:w="3118"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Організація та проведення громадських робіт</w:t>
            </w:r>
          </w:p>
        </w:tc>
        <w:tc>
          <w:tcPr>
            <w:tcW w:w="144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50 000,00</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50 000,00</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41 000,00</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0,00</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50 000,00</w:t>
            </w:r>
          </w:p>
        </w:tc>
      </w:tr>
      <w:tr w:rsidR="00433D3A" w:rsidRPr="00890A4F" w:rsidTr="00D44442">
        <w:trPr>
          <w:trHeight w:val="390"/>
        </w:trPr>
        <w:tc>
          <w:tcPr>
            <w:tcW w:w="1230" w:type="dxa"/>
            <w:tcBorders>
              <w:top w:val="nil"/>
              <w:left w:val="single" w:sz="4" w:space="0" w:color="auto"/>
              <w:bottom w:val="single" w:sz="4" w:space="0" w:color="auto"/>
              <w:right w:val="single" w:sz="4" w:space="0" w:color="auto"/>
            </w:tcBorders>
            <w:shd w:val="clear" w:color="auto" w:fill="auto"/>
            <w:vAlign w:val="center"/>
            <w:hideMark/>
          </w:tcPr>
          <w:p w:rsidR="00433D3A" w:rsidRPr="00890A4F" w:rsidRDefault="00433D3A" w:rsidP="00D44442">
            <w:pPr>
              <w:jc w:val="cente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0116030</w:t>
            </w:r>
          </w:p>
        </w:tc>
        <w:tc>
          <w:tcPr>
            <w:tcW w:w="1195"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jc w:val="cente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6030</w:t>
            </w:r>
          </w:p>
        </w:tc>
        <w:tc>
          <w:tcPr>
            <w:tcW w:w="851"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jc w:val="cente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0620</w:t>
            </w:r>
          </w:p>
        </w:tc>
        <w:tc>
          <w:tcPr>
            <w:tcW w:w="3118"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Організація благоустрою населених пунктів</w:t>
            </w:r>
          </w:p>
        </w:tc>
        <w:tc>
          <w:tcPr>
            <w:tcW w:w="144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2 200 000,00</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2 200 000,00</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2 180 000,00</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0,00</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2 200 000,00</w:t>
            </w:r>
          </w:p>
        </w:tc>
      </w:tr>
      <w:tr w:rsidR="00433D3A" w:rsidRPr="00890A4F" w:rsidTr="00D44442">
        <w:trPr>
          <w:trHeight w:val="390"/>
        </w:trPr>
        <w:tc>
          <w:tcPr>
            <w:tcW w:w="1230" w:type="dxa"/>
            <w:tcBorders>
              <w:top w:val="nil"/>
              <w:left w:val="single" w:sz="4" w:space="0" w:color="auto"/>
              <w:bottom w:val="single" w:sz="4" w:space="0" w:color="auto"/>
              <w:right w:val="single" w:sz="4" w:space="0" w:color="auto"/>
            </w:tcBorders>
            <w:shd w:val="clear" w:color="auto" w:fill="auto"/>
            <w:vAlign w:val="center"/>
            <w:hideMark/>
          </w:tcPr>
          <w:p w:rsidR="00433D3A" w:rsidRPr="00890A4F" w:rsidRDefault="00433D3A" w:rsidP="00D44442">
            <w:pPr>
              <w:jc w:val="cente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0117130</w:t>
            </w:r>
          </w:p>
        </w:tc>
        <w:tc>
          <w:tcPr>
            <w:tcW w:w="1195"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jc w:val="cente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7130</w:t>
            </w:r>
          </w:p>
        </w:tc>
        <w:tc>
          <w:tcPr>
            <w:tcW w:w="851"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jc w:val="cente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0421</w:t>
            </w:r>
          </w:p>
        </w:tc>
        <w:tc>
          <w:tcPr>
            <w:tcW w:w="3118"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Здійснення заходів із землеустрою</w:t>
            </w:r>
          </w:p>
        </w:tc>
        <w:tc>
          <w:tcPr>
            <w:tcW w:w="144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940 000,00</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940 000,00</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0,00</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940 000,00</w:t>
            </w:r>
          </w:p>
        </w:tc>
      </w:tr>
      <w:tr w:rsidR="00433D3A" w:rsidRPr="00890A4F" w:rsidTr="00D44442">
        <w:trPr>
          <w:trHeight w:val="525"/>
        </w:trPr>
        <w:tc>
          <w:tcPr>
            <w:tcW w:w="1230" w:type="dxa"/>
            <w:tcBorders>
              <w:top w:val="nil"/>
              <w:left w:val="single" w:sz="4" w:space="0" w:color="auto"/>
              <w:bottom w:val="single" w:sz="4" w:space="0" w:color="auto"/>
              <w:right w:val="single" w:sz="4" w:space="0" w:color="auto"/>
            </w:tcBorders>
            <w:shd w:val="clear" w:color="auto" w:fill="auto"/>
            <w:vAlign w:val="center"/>
            <w:hideMark/>
          </w:tcPr>
          <w:p w:rsidR="00433D3A" w:rsidRPr="00890A4F" w:rsidRDefault="00433D3A" w:rsidP="00D44442">
            <w:pPr>
              <w:jc w:val="cente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0117350</w:t>
            </w:r>
          </w:p>
        </w:tc>
        <w:tc>
          <w:tcPr>
            <w:tcW w:w="1195"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jc w:val="cente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7350</w:t>
            </w:r>
          </w:p>
        </w:tc>
        <w:tc>
          <w:tcPr>
            <w:tcW w:w="851"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jc w:val="cente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0443</w:t>
            </w:r>
          </w:p>
        </w:tc>
        <w:tc>
          <w:tcPr>
            <w:tcW w:w="3118"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Розроблення схем планування та забудови територій (містобудівної документації)</w:t>
            </w:r>
          </w:p>
        </w:tc>
        <w:tc>
          <w:tcPr>
            <w:tcW w:w="144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0,00</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200 000,00</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200 000,00</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200 000,00</w:t>
            </w:r>
          </w:p>
        </w:tc>
        <w:tc>
          <w:tcPr>
            <w:tcW w:w="144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200 000,00</w:t>
            </w:r>
          </w:p>
        </w:tc>
      </w:tr>
      <w:tr w:rsidR="00433D3A" w:rsidRPr="00890A4F" w:rsidTr="00D44442">
        <w:trPr>
          <w:trHeight w:val="510"/>
        </w:trPr>
        <w:tc>
          <w:tcPr>
            <w:tcW w:w="1230" w:type="dxa"/>
            <w:tcBorders>
              <w:top w:val="nil"/>
              <w:left w:val="single" w:sz="4" w:space="0" w:color="auto"/>
              <w:bottom w:val="single" w:sz="4" w:space="0" w:color="auto"/>
              <w:right w:val="single" w:sz="4" w:space="0" w:color="auto"/>
            </w:tcBorders>
            <w:shd w:val="clear" w:color="auto" w:fill="auto"/>
            <w:vAlign w:val="center"/>
            <w:hideMark/>
          </w:tcPr>
          <w:p w:rsidR="00433D3A" w:rsidRPr="00890A4F" w:rsidRDefault="00433D3A" w:rsidP="00D44442">
            <w:pPr>
              <w:jc w:val="cente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0117650</w:t>
            </w:r>
          </w:p>
        </w:tc>
        <w:tc>
          <w:tcPr>
            <w:tcW w:w="1195"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jc w:val="cente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7650</w:t>
            </w:r>
          </w:p>
        </w:tc>
        <w:tc>
          <w:tcPr>
            <w:tcW w:w="851"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jc w:val="cente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0490</w:t>
            </w:r>
          </w:p>
        </w:tc>
        <w:tc>
          <w:tcPr>
            <w:tcW w:w="3118"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Проведення експертної грошової оцінки земельної ділянки чи права на неї</w:t>
            </w:r>
          </w:p>
        </w:tc>
        <w:tc>
          <w:tcPr>
            <w:tcW w:w="144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30 000,00</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30 000,00</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0,00</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30 000,00</w:t>
            </w:r>
          </w:p>
        </w:tc>
      </w:tr>
      <w:tr w:rsidR="00433D3A" w:rsidRPr="00890A4F" w:rsidTr="00D44442">
        <w:trPr>
          <w:trHeight w:val="1035"/>
        </w:trPr>
        <w:tc>
          <w:tcPr>
            <w:tcW w:w="1230" w:type="dxa"/>
            <w:tcBorders>
              <w:top w:val="nil"/>
              <w:left w:val="single" w:sz="4" w:space="0" w:color="auto"/>
              <w:bottom w:val="single" w:sz="4" w:space="0" w:color="auto"/>
              <w:right w:val="single" w:sz="4" w:space="0" w:color="auto"/>
            </w:tcBorders>
            <w:shd w:val="clear" w:color="auto" w:fill="auto"/>
            <w:vAlign w:val="center"/>
            <w:hideMark/>
          </w:tcPr>
          <w:p w:rsidR="00433D3A" w:rsidRPr="00890A4F" w:rsidRDefault="00433D3A" w:rsidP="00D44442">
            <w:pPr>
              <w:jc w:val="cente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0117660</w:t>
            </w:r>
          </w:p>
        </w:tc>
        <w:tc>
          <w:tcPr>
            <w:tcW w:w="1195"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jc w:val="cente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7660</w:t>
            </w:r>
          </w:p>
        </w:tc>
        <w:tc>
          <w:tcPr>
            <w:tcW w:w="851"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jc w:val="cente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0490</w:t>
            </w:r>
          </w:p>
        </w:tc>
        <w:tc>
          <w:tcPr>
            <w:tcW w:w="3118"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Підготовка земельних ділянок несільськогосподарського призначення або прав на них комунальної власності для продажу на земельних торгах та проведення таких торгів</w:t>
            </w:r>
          </w:p>
        </w:tc>
        <w:tc>
          <w:tcPr>
            <w:tcW w:w="144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0,00</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30 000,00</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30 000,00</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30 000,00</w:t>
            </w:r>
          </w:p>
        </w:tc>
        <w:tc>
          <w:tcPr>
            <w:tcW w:w="144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30 000,00</w:t>
            </w:r>
          </w:p>
        </w:tc>
      </w:tr>
      <w:tr w:rsidR="00433D3A" w:rsidRPr="00890A4F" w:rsidTr="00D44442">
        <w:trPr>
          <w:trHeight w:val="480"/>
        </w:trPr>
        <w:tc>
          <w:tcPr>
            <w:tcW w:w="1230" w:type="dxa"/>
            <w:tcBorders>
              <w:top w:val="nil"/>
              <w:left w:val="single" w:sz="4" w:space="0" w:color="auto"/>
              <w:bottom w:val="single" w:sz="4" w:space="0" w:color="auto"/>
              <w:right w:val="single" w:sz="4" w:space="0" w:color="auto"/>
            </w:tcBorders>
            <w:shd w:val="clear" w:color="auto" w:fill="auto"/>
            <w:vAlign w:val="center"/>
            <w:hideMark/>
          </w:tcPr>
          <w:p w:rsidR="00433D3A" w:rsidRPr="00890A4F" w:rsidRDefault="00433D3A" w:rsidP="00D44442">
            <w:pPr>
              <w:jc w:val="cente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0117693</w:t>
            </w:r>
          </w:p>
        </w:tc>
        <w:tc>
          <w:tcPr>
            <w:tcW w:w="1195"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jc w:val="cente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7693</w:t>
            </w:r>
          </w:p>
        </w:tc>
        <w:tc>
          <w:tcPr>
            <w:tcW w:w="851"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jc w:val="cente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0490</w:t>
            </w:r>
          </w:p>
        </w:tc>
        <w:tc>
          <w:tcPr>
            <w:tcW w:w="3118"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Інші заходи, пов`язані з економічною діяльністю</w:t>
            </w:r>
          </w:p>
        </w:tc>
        <w:tc>
          <w:tcPr>
            <w:tcW w:w="144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100 000,00</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100 000,00</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0,00</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100 000,00</w:t>
            </w:r>
          </w:p>
        </w:tc>
      </w:tr>
      <w:tr w:rsidR="00433D3A" w:rsidRPr="00890A4F" w:rsidTr="00D44442">
        <w:trPr>
          <w:trHeight w:val="765"/>
        </w:trPr>
        <w:tc>
          <w:tcPr>
            <w:tcW w:w="1230" w:type="dxa"/>
            <w:tcBorders>
              <w:top w:val="nil"/>
              <w:left w:val="single" w:sz="4" w:space="0" w:color="auto"/>
              <w:bottom w:val="single" w:sz="4" w:space="0" w:color="auto"/>
              <w:right w:val="single" w:sz="4" w:space="0" w:color="auto"/>
            </w:tcBorders>
            <w:shd w:val="clear" w:color="auto" w:fill="auto"/>
            <w:vAlign w:val="center"/>
            <w:hideMark/>
          </w:tcPr>
          <w:p w:rsidR="00433D3A" w:rsidRPr="00890A4F" w:rsidRDefault="00433D3A" w:rsidP="00D44442">
            <w:pPr>
              <w:jc w:val="cente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0118110</w:t>
            </w:r>
          </w:p>
        </w:tc>
        <w:tc>
          <w:tcPr>
            <w:tcW w:w="1195"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jc w:val="cente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8110</w:t>
            </w:r>
          </w:p>
        </w:tc>
        <w:tc>
          <w:tcPr>
            <w:tcW w:w="851"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jc w:val="cente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0320</w:t>
            </w:r>
          </w:p>
        </w:tc>
        <w:tc>
          <w:tcPr>
            <w:tcW w:w="3118"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Заходи із запобігання та ліквідації надзвичайних ситуацій та наслідків стихійного лиха</w:t>
            </w:r>
          </w:p>
        </w:tc>
        <w:tc>
          <w:tcPr>
            <w:tcW w:w="144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100 000,00</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100 000,00</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0,00</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100 000,00</w:t>
            </w:r>
          </w:p>
        </w:tc>
      </w:tr>
      <w:tr w:rsidR="00433D3A" w:rsidRPr="00890A4F" w:rsidTr="00D44442">
        <w:trPr>
          <w:trHeight w:val="510"/>
        </w:trPr>
        <w:tc>
          <w:tcPr>
            <w:tcW w:w="1230" w:type="dxa"/>
            <w:tcBorders>
              <w:top w:val="nil"/>
              <w:left w:val="single" w:sz="4" w:space="0" w:color="auto"/>
              <w:bottom w:val="single" w:sz="4" w:space="0" w:color="auto"/>
              <w:right w:val="single" w:sz="4" w:space="0" w:color="auto"/>
            </w:tcBorders>
            <w:shd w:val="clear" w:color="auto" w:fill="auto"/>
            <w:vAlign w:val="center"/>
            <w:hideMark/>
          </w:tcPr>
          <w:p w:rsidR="00433D3A" w:rsidRPr="00890A4F" w:rsidRDefault="00433D3A" w:rsidP="00D44442">
            <w:pPr>
              <w:jc w:val="cente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0118130</w:t>
            </w:r>
          </w:p>
        </w:tc>
        <w:tc>
          <w:tcPr>
            <w:tcW w:w="1195"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jc w:val="cente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8130</w:t>
            </w:r>
          </w:p>
        </w:tc>
        <w:tc>
          <w:tcPr>
            <w:tcW w:w="851"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jc w:val="cente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0320</w:t>
            </w:r>
          </w:p>
        </w:tc>
        <w:tc>
          <w:tcPr>
            <w:tcW w:w="3118"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Забезпечення діяльності місцевої та добровільної пожежної охорони</w:t>
            </w:r>
          </w:p>
        </w:tc>
        <w:tc>
          <w:tcPr>
            <w:tcW w:w="144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848 500,00</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848 500,00</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594 500,00</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25 300,00</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0,00</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848 500,00</w:t>
            </w:r>
          </w:p>
        </w:tc>
      </w:tr>
      <w:tr w:rsidR="00433D3A" w:rsidRPr="00890A4F" w:rsidTr="00D44442">
        <w:trPr>
          <w:trHeight w:val="330"/>
        </w:trPr>
        <w:tc>
          <w:tcPr>
            <w:tcW w:w="1230" w:type="dxa"/>
            <w:tcBorders>
              <w:top w:val="nil"/>
              <w:left w:val="single" w:sz="4" w:space="0" w:color="auto"/>
              <w:bottom w:val="single" w:sz="4" w:space="0" w:color="auto"/>
              <w:right w:val="single" w:sz="4" w:space="0" w:color="auto"/>
            </w:tcBorders>
            <w:shd w:val="clear" w:color="auto" w:fill="auto"/>
            <w:vAlign w:val="center"/>
            <w:hideMark/>
          </w:tcPr>
          <w:p w:rsidR="00433D3A" w:rsidRPr="00890A4F" w:rsidRDefault="00433D3A" w:rsidP="00D44442">
            <w:pPr>
              <w:jc w:val="cente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0118230</w:t>
            </w:r>
          </w:p>
        </w:tc>
        <w:tc>
          <w:tcPr>
            <w:tcW w:w="1195"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jc w:val="cente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8230</w:t>
            </w:r>
          </w:p>
        </w:tc>
        <w:tc>
          <w:tcPr>
            <w:tcW w:w="851"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jc w:val="cente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0380</w:t>
            </w:r>
          </w:p>
        </w:tc>
        <w:tc>
          <w:tcPr>
            <w:tcW w:w="3118"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Інші заходи громадського порядку та безпеки</w:t>
            </w:r>
          </w:p>
        </w:tc>
        <w:tc>
          <w:tcPr>
            <w:tcW w:w="144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400 000,00</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400 000,00</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0,00</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400 000,00</w:t>
            </w:r>
          </w:p>
        </w:tc>
      </w:tr>
      <w:tr w:rsidR="00433D3A" w:rsidRPr="00890A4F" w:rsidTr="00D44442">
        <w:trPr>
          <w:trHeight w:val="510"/>
        </w:trPr>
        <w:tc>
          <w:tcPr>
            <w:tcW w:w="1230" w:type="dxa"/>
            <w:tcBorders>
              <w:top w:val="nil"/>
              <w:left w:val="single" w:sz="4" w:space="0" w:color="auto"/>
              <w:bottom w:val="single" w:sz="4" w:space="0" w:color="auto"/>
              <w:right w:val="single" w:sz="4" w:space="0" w:color="auto"/>
            </w:tcBorders>
            <w:shd w:val="clear" w:color="auto" w:fill="auto"/>
            <w:vAlign w:val="center"/>
            <w:hideMark/>
          </w:tcPr>
          <w:p w:rsidR="00433D3A" w:rsidRPr="00890A4F" w:rsidRDefault="00433D3A" w:rsidP="00D44442">
            <w:pPr>
              <w:jc w:val="cente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0118340</w:t>
            </w:r>
          </w:p>
        </w:tc>
        <w:tc>
          <w:tcPr>
            <w:tcW w:w="1195"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jc w:val="cente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8340</w:t>
            </w:r>
          </w:p>
        </w:tc>
        <w:tc>
          <w:tcPr>
            <w:tcW w:w="851"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jc w:val="cente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0540</w:t>
            </w:r>
          </w:p>
        </w:tc>
        <w:tc>
          <w:tcPr>
            <w:tcW w:w="3118"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Природоохоронні заходи за рахунок цільових фондів</w:t>
            </w:r>
          </w:p>
        </w:tc>
        <w:tc>
          <w:tcPr>
            <w:tcW w:w="144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0,00</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120 000,00</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120 000,00</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120 000,00</w:t>
            </w:r>
          </w:p>
        </w:tc>
      </w:tr>
      <w:tr w:rsidR="00433D3A" w:rsidRPr="00890A4F" w:rsidTr="00D44442">
        <w:trPr>
          <w:trHeight w:val="510"/>
        </w:trPr>
        <w:tc>
          <w:tcPr>
            <w:tcW w:w="1230" w:type="dxa"/>
            <w:tcBorders>
              <w:top w:val="nil"/>
              <w:left w:val="single" w:sz="4" w:space="0" w:color="auto"/>
              <w:bottom w:val="single" w:sz="4" w:space="0" w:color="auto"/>
              <w:right w:val="single" w:sz="4" w:space="0" w:color="auto"/>
            </w:tcBorders>
            <w:shd w:val="clear" w:color="auto" w:fill="auto"/>
            <w:vAlign w:val="center"/>
            <w:hideMark/>
          </w:tcPr>
          <w:p w:rsidR="00433D3A" w:rsidRPr="00890A4F" w:rsidRDefault="00433D3A" w:rsidP="00D44442">
            <w:pPr>
              <w:jc w:val="cente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0118410</w:t>
            </w:r>
          </w:p>
        </w:tc>
        <w:tc>
          <w:tcPr>
            <w:tcW w:w="1195"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jc w:val="cente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8410</w:t>
            </w:r>
          </w:p>
        </w:tc>
        <w:tc>
          <w:tcPr>
            <w:tcW w:w="851"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jc w:val="cente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0830</w:t>
            </w:r>
          </w:p>
        </w:tc>
        <w:tc>
          <w:tcPr>
            <w:tcW w:w="3118"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Фінансова підтримка засобів масової інформації</w:t>
            </w:r>
          </w:p>
        </w:tc>
        <w:tc>
          <w:tcPr>
            <w:tcW w:w="144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900 000,00</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900 000,00</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0,00</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900 000,00</w:t>
            </w:r>
          </w:p>
        </w:tc>
      </w:tr>
      <w:tr w:rsidR="00433D3A" w:rsidRPr="00890A4F" w:rsidTr="00D44442">
        <w:trPr>
          <w:trHeight w:val="435"/>
        </w:trPr>
        <w:tc>
          <w:tcPr>
            <w:tcW w:w="1230" w:type="dxa"/>
            <w:tcBorders>
              <w:top w:val="nil"/>
              <w:left w:val="single" w:sz="4" w:space="0" w:color="auto"/>
              <w:bottom w:val="single" w:sz="4" w:space="0" w:color="auto"/>
              <w:right w:val="single" w:sz="4" w:space="0" w:color="auto"/>
            </w:tcBorders>
            <w:shd w:val="clear" w:color="auto" w:fill="auto"/>
            <w:vAlign w:val="center"/>
            <w:hideMark/>
          </w:tcPr>
          <w:p w:rsidR="00433D3A" w:rsidRPr="00890A4F" w:rsidRDefault="00433D3A" w:rsidP="00D44442">
            <w:pPr>
              <w:jc w:val="center"/>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0600000</w:t>
            </w:r>
          </w:p>
        </w:tc>
        <w:tc>
          <w:tcPr>
            <w:tcW w:w="1195"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jc w:val="center"/>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 </w:t>
            </w:r>
          </w:p>
        </w:tc>
        <w:tc>
          <w:tcPr>
            <w:tcW w:w="851"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jc w:val="center"/>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 </w:t>
            </w:r>
          </w:p>
        </w:tc>
        <w:tc>
          <w:tcPr>
            <w:tcW w:w="3118"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Відділ освіти, молоді та спорту</w:t>
            </w:r>
          </w:p>
        </w:tc>
        <w:tc>
          <w:tcPr>
            <w:tcW w:w="144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101 458 700,00</w:t>
            </w:r>
          </w:p>
        </w:tc>
        <w:tc>
          <w:tcPr>
            <w:tcW w:w="144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101 458 700,00</w:t>
            </w:r>
          </w:p>
        </w:tc>
        <w:tc>
          <w:tcPr>
            <w:tcW w:w="144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57 375 700,00</w:t>
            </w:r>
          </w:p>
        </w:tc>
        <w:tc>
          <w:tcPr>
            <w:tcW w:w="144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16 188 800,00</w:t>
            </w:r>
          </w:p>
        </w:tc>
        <w:tc>
          <w:tcPr>
            <w:tcW w:w="144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5 188 100,00</w:t>
            </w:r>
          </w:p>
        </w:tc>
        <w:tc>
          <w:tcPr>
            <w:tcW w:w="144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300 000,00</w:t>
            </w:r>
          </w:p>
        </w:tc>
        <w:tc>
          <w:tcPr>
            <w:tcW w:w="144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4 888 100,00</w:t>
            </w:r>
          </w:p>
        </w:tc>
        <w:tc>
          <w:tcPr>
            <w:tcW w:w="144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300 000,00</w:t>
            </w:r>
          </w:p>
        </w:tc>
        <w:tc>
          <w:tcPr>
            <w:tcW w:w="144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106 646 800,00</w:t>
            </w:r>
          </w:p>
        </w:tc>
      </w:tr>
      <w:tr w:rsidR="00433D3A" w:rsidRPr="00890A4F" w:rsidTr="00D44442">
        <w:trPr>
          <w:trHeight w:val="420"/>
        </w:trPr>
        <w:tc>
          <w:tcPr>
            <w:tcW w:w="1230" w:type="dxa"/>
            <w:tcBorders>
              <w:top w:val="nil"/>
              <w:left w:val="single" w:sz="4" w:space="0" w:color="auto"/>
              <w:bottom w:val="single" w:sz="4" w:space="0" w:color="auto"/>
              <w:right w:val="single" w:sz="4" w:space="0" w:color="auto"/>
            </w:tcBorders>
            <w:shd w:val="clear" w:color="auto" w:fill="auto"/>
            <w:vAlign w:val="center"/>
            <w:hideMark/>
          </w:tcPr>
          <w:p w:rsidR="00433D3A" w:rsidRPr="00890A4F" w:rsidRDefault="00433D3A" w:rsidP="00D44442">
            <w:pPr>
              <w:jc w:val="center"/>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0610000</w:t>
            </w:r>
          </w:p>
        </w:tc>
        <w:tc>
          <w:tcPr>
            <w:tcW w:w="1195"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jc w:val="center"/>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 </w:t>
            </w:r>
          </w:p>
        </w:tc>
        <w:tc>
          <w:tcPr>
            <w:tcW w:w="851"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jc w:val="center"/>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 </w:t>
            </w:r>
          </w:p>
        </w:tc>
        <w:tc>
          <w:tcPr>
            <w:tcW w:w="3118"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Відділ освіти, молоді та спорту</w:t>
            </w:r>
          </w:p>
        </w:tc>
        <w:tc>
          <w:tcPr>
            <w:tcW w:w="144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101 458 700,00</w:t>
            </w:r>
          </w:p>
        </w:tc>
        <w:tc>
          <w:tcPr>
            <w:tcW w:w="144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101 458 700,00</w:t>
            </w:r>
          </w:p>
        </w:tc>
        <w:tc>
          <w:tcPr>
            <w:tcW w:w="144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57 375 700,00</w:t>
            </w:r>
          </w:p>
        </w:tc>
        <w:tc>
          <w:tcPr>
            <w:tcW w:w="144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16 188 800,00</w:t>
            </w:r>
          </w:p>
        </w:tc>
        <w:tc>
          <w:tcPr>
            <w:tcW w:w="144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5 188 100,00</w:t>
            </w:r>
          </w:p>
        </w:tc>
        <w:tc>
          <w:tcPr>
            <w:tcW w:w="144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300 000,00</w:t>
            </w:r>
          </w:p>
        </w:tc>
        <w:tc>
          <w:tcPr>
            <w:tcW w:w="144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4 888 100,00</w:t>
            </w:r>
          </w:p>
        </w:tc>
        <w:tc>
          <w:tcPr>
            <w:tcW w:w="144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300 000,00</w:t>
            </w:r>
          </w:p>
        </w:tc>
        <w:tc>
          <w:tcPr>
            <w:tcW w:w="144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106 646 800,00</w:t>
            </w:r>
          </w:p>
        </w:tc>
      </w:tr>
      <w:tr w:rsidR="00433D3A" w:rsidRPr="00890A4F" w:rsidTr="00D44442">
        <w:trPr>
          <w:trHeight w:val="765"/>
        </w:trPr>
        <w:tc>
          <w:tcPr>
            <w:tcW w:w="1230" w:type="dxa"/>
            <w:tcBorders>
              <w:top w:val="nil"/>
              <w:left w:val="single" w:sz="4" w:space="0" w:color="auto"/>
              <w:bottom w:val="single" w:sz="4" w:space="0" w:color="auto"/>
              <w:right w:val="single" w:sz="4" w:space="0" w:color="auto"/>
            </w:tcBorders>
            <w:shd w:val="clear" w:color="auto" w:fill="auto"/>
            <w:vAlign w:val="center"/>
            <w:hideMark/>
          </w:tcPr>
          <w:p w:rsidR="00433D3A" w:rsidRPr="00890A4F" w:rsidRDefault="00433D3A" w:rsidP="00D44442">
            <w:pPr>
              <w:jc w:val="cente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0610160</w:t>
            </w:r>
          </w:p>
        </w:tc>
        <w:tc>
          <w:tcPr>
            <w:tcW w:w="1195"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jc w:val="cente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0160</w:t>
            </w:r>
          </w:p>
        </w:tc>
        <w:tc>
          <w:tcPr>
            <w:tcW w:w="851"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jc w:val="cente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0111</w:t>
            </w:r>
          </w:p>
        </w:tc>
        <w:tc>
          <w:tcPr>
            <w:tcW w:w="3118"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Керівництво і управління у відповідній сфері у містах, (місті Києві), селищах, селах, об"днаних територіальних громадах</w:t>
            </w:r>
          </w:p>
        </w:tc>
        <w:tc>
          <w:tcPr>
            <w:tcW w:w="144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1 777 300,00</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1 777 300,00</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1 385 100,00</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45 200,00</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0,00</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1 777 300,00</w:t>
            </w:r>
          </w:p>
        </w:tc>
      </w:tr>
      <w:tr w:rsidR="00433D3A" w:rsidRPr="00890A4F" w:rsidTr="00D44442">
        <w:trPr>
          <w:trHeight w:val="345"/>
        </w:trPr>
        <w:tc>
          <w:tcPr>
            <w:tcW w:w="1230" w:type="dxa"/>
            <w:tcBorders>
              <w:top w:val="nil"/>
              <w:left w:val="single" w:sz="4" w:space="0" w:color="auto"/>
              <w:bottom w:val="single" w:sz="4" w:space="0" w:color="auto"/>
              <w:right w:val="single" w:sz="4" w:space="0" w:color="auto"/>
            </w:tcBorders>
            <w:shd w:val="clear" w:color="auto" w:fill="auto"/>
            <w:vAlign w:val="center"/>
            <w:hideMark/>
          </w:tcPr>
          <w:p w:rsidR="00433D3A" w:rsidRPr="00890A4F" w:rsidRDefault="00433D3A" w:rsidP="00D44442">
            <w:pPr>
              <w:jc w:val="cente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0611010</w:t>
            </w:r>
          </w:p>
        </w:tc>
        <w:tc>
          <w:tcPr>
            <w:tcW w:w="1195"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jc w:val="cente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1010</w:t>
            </w:r>
          </w:p>
        </w:tc>
        <w:tc>
          <w:tcPr>
            <w:tcW w:w="851"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jc w:val="cente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0910</w:t>
            </w:r>
          </w:p>
        </w:tc>
        <w:tc>
          <w:tcPr>
            <w:tcW w:w="3118"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Надання дошкільної освіти</w:t>
            </w:r>
          </w:p>
        </w:tc>
        <w:tc>
          <w:tcPr>
            <w:tcW w:w="144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30 029 000,00</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30 029 000,00</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18 347 400,00</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3 651 900,00</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3 556 500,00</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3 556 500,00</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33 585 500,00</w:t>
            </w:r>
          </w:p>
        </w:tc>
      </w:tr>
      <w:tr w:rsidR="00433D3A" w:rsidRPr="00890A4F" w:rsidTr="00D44442">
        <w:trPr>
          <w:trHeight w:val="510"/>
        </w:trPr>
        <w:tc>
          <w:tcPr>
            <w:tcW w:w="1230" w:type="dxa"/>
            <w:tcBorders>
              <w:top w:val="nil"/>
              <w:left w:val="single" w:sz="4" w:space="0" w:color="auto"/>
              <w:bottom w:val="single" w:sz="4" w:space="0" w:color="auto"/>
              <w:right w:val="single" w:sz="4" w:space="0" w:color="auto"/>
            </w:tcBorders>
            <w:shd w:val="clear" w:color="auto" w:fill="auto"/>
            <w:vAlign w:val="center"/>
            <w:hideMark/>
          </w:tcPr>
          <w:p w:rsidR="00433D3A" w:rsidRPr="00890A4F" w:rsidRDefault="00433D3A" w:rsidP="00D44442">
            <w:pPr>
              <w:jc w:val="cente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0611021</w:t>
            </w:r>
          </w:p>
        </w:tc>
        <w:tc>
          <w:tcPr>
            <w:tcW w:w="1195"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jc w:val="cente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1021</w:t>
            </w:r>
          </w:p>
        </w:tc>
        <w:tc>
          <w:tcPr>
            <w:tcW w:w="851"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jc w:val="cente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0921</w:t>
            </w:r>
          </w:p>
        </w:tc>
        <w:tc>
          <w:tcPr>
            <w:tcW w:w="3118"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Надання загальної середньої освіти закладами загальної середньої освіти</w:t>
            </w:r>
          </w:p>
        </w:tc>
        <w:tc>
          <w:tcPr>
            <w:tcW w:w="144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49 833 700,00</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49 833 700,00</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25 513 900,00</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11 631 400,00</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1 331 600,00</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1 331 600,00</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51 165 300,00</w:t>
            </w:r>
          </w:p>
        </w:tc>
      </w:tr>
      <w:tr w:rsidR="00433D3A" w:rsidRPr="00890A4F" w:rsidTr="00D44442">
        <w:trPr>
          <w:trHeight w:val="765"/>
        </w:trPr>
        <w:tc>
          <w:tcPr>
            <w:tcW w:w="1230" w:type="dxa"/>
            <w:tcBorders>
              <w:top w:val="nil"/>
              <w:left w:val="single" w:sz="4" w:space="0" w:color="auto"/>
              <w:bottom w:val="single" w:sz="4" w:space="0" w:color="auto"/>
              <w:right w:val="single" w:sz="4" w:space="0" w:color="auto"/>
            </w:tcBorders>
            <w:shd w:val="clear" w:color="auto" w:fill="auto"/>
            <w:vAlign w:val="center"/>
            <w:hideMark/>
          </w:tcPr>
          <w:p w:rsidR="00433D3A" w:rsidRPr="00890A4F" w:rsidRDefault="00433D3A" w:rsidP="00D44442">
            <w:pPr>
              <w:jc w:val="cente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0611031</w:t>
            </w:r>
          </w:p>
        </w:tc>
        <w:tc>
          <w:tcPr>
            <w:tcW w:w="1195"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jc w:val="cente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1031</w:t>
            </w:r>
          </w:p>
        </w:tc>
        <w:tc>
          <w:tcPr>
            <w:tcW w:w="851"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jc w:val="cente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0921</w:t>
            </w:r>
          </w:p>
        </w:tc>
        <w:tc>
          <w:tcPr>
            <w:tcW w:w="3118"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Надання загальної середньої освіти закладами загальної середньої освіти за рахунок освітньої субвенції</w:t>
            </w:r>
          </w:p>
        </w:tc>
        <w:tc>
          <w:tcPr>
            <w:tcW w:w="144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0,00</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0,00</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0,00</w:t>
            </w:r>
          </w:p>
        </w:tc>
      </w:tr>
      <w:tr w:rsidR="00433D3A" w:rsidRPr="00890A4F" w:rsidTr="00D44442">
        <w:trPr>
          <w:trHeight w:val="765"/>
        </w:trPr>
        <w:tc>
          <w:tcPr>
            <w:tcW w:w="1230" w:type="dxa"/>
            <w:tcBorders>
              <w:top w:val="nil"/>
              <w:left w:val="single" w:sz="4" w:space="0" w:color="auto"/>
              <w:bottom w:val="single" w:sz="4" w:space="0" w:color="auto"/>
              <w:right w:val="single" w:sz="4" w:space="0" w:color="auto"/>
            </w:tcBorders>
            <w:shd w:val="clear" w:color="auto" w:fill="auto"/>
            <w:vAlign w:val="center"/>
            <w:hideMark/>
          </w:tcPr>
          <w:p w:rsidR="00433D3A" w:rsidRPr="00890A4F" w:rsidRDefault="00433D3A" w:rsidP="00D44442">
            <w:pPr>
              <w:jc w:val="cente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0611070</w:t>
            </w:r>
          </w:p>
        </w:tc>
        <w:tc>
          <w:tcPr>
            <w:tcW w:w="1195"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jc w:val="cente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1070</w:t>
            </w:r>
          </w:p>
        </w:tc>
        <w:tc>
          <w:tcPr>
            <w:tcW w:w="851"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jc w:val="cente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0960</w:t>
            </w:r>
          </w:p>
        </w:tc>
        <w:tc>
          <w:tcPr>
            <w:tcW w:w="3118"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Надання позашкільної освіти закладами позашкільної освіти, заходи із позашкільної роботи з дітьми</w:t>
            </w:r>
          </w:p>
        </w:tc>
        <w:tc>
          <w:tcPr>
            <w:tcW w:w="144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3 843 800,00</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3 843 800,00</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2 886 000,00</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229 500,00</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0,00</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3 843 800,00</w:t>
            </w:r>
          </w:p>
        </w:tc>
      </w:tr>
      <w:tr w:rsidR="00433D3A" w:rsidRPr="00890A4F" w:rsidTr="00D44442">
        <w:trPr>
          <w:trHeight w:val="510"/>
        </w:trPr>
        <w:tc>
          <w:tcPr>
            <w:tcW w:w="1230" w:type="dxa"/>
            <w:tcBorders>
              <w:top w:val="nil"/>
              <w:left w:val="single" w:sz="4" w:space="0" w:color="auto"/>
              <w:bottom w:val="single" w:sz="4" w:space="0" w:color="auto"/>
              <w:right w:val="single" w:sz="4" w:space="0" w:color="auto"/>
            </w:tcBorders>
            <w:shd w:val="clear" w:color="auto" w:fill="auto"/>
            <w:vAlign w:val="center"/>
            <w:hideMark/>
          </w:tcPr>
          <w:p w:rsidR="00433D3A" w:rsidRPr="00890A4F" w:rsidRDefault="00433D3A" w:rsidP="00D44442">
            <w:pPr>
              <w:jc w:val="cente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0611141</w:t>
            </w:r>
          </w:p>
        </w:tc>
        <w:tc>
          <w:tcPr>
            <w:tcW w:w="1195"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jc w:val="cente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1141</w:t>
            </w:r>
          </w:p>
        </w:tc>
        <w:tc>
          <w:tcPr>
            <w:tcW w:w="851"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jc w:val="cente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0990</w:t>
            </w:r>
          </w:p>
        </w:tc>
        <w:tc>
          <w:tcPr>
            <w:tcW w:w="3118"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Забезпечення діяльності інших закладів у сфері освіти</w:t>
            </w:r>
          </w:p>
        </w:tc>
        <w:tc>
          <w:tcPr>
            <w:tcW w:w="144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7 675 400,00</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7 675 400,00</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5 185 600,00</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159 900,00</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0,00</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7 675 400,00</w:t>
            </w:r>
          </w:p>
        </w:tc>
      </w:tr>
      <w:tr w:rsidR="00433D3A" w:rsidRPr="00890A4F" w:rsidTr="00D44442">
        <w:trPr>
          <w:trHeight w:val="375"/>
        </w:trPr>
        <w:tc>
          <w:tcPr>
            <w:tcW w:w="1230" w:type="dxa"/>
            <w:tcBorders>
              <w:top w:val="nil"/>
              <w:left w:val="single" w:sz="4" w:space="0" w:color="auto"/>
              <w:bottom w:val="single" w:sz="4" w:space="0" w:color="auto"/>
              <w:right w:val="single" w:sz="4" w:space="0" w:color="auto"/>
            </w:tcBorders>
            <w:shd w:val="clear" w:color="auto" w:fill="auto"/>
            <w:vAlign w:val="center"/>
            <w:hideMark/>
          </w:tcPr>
          <w:p w:rsidR="00433D3A" w:rsidRPr="00890A4F" w:rsidRDefault="00433D3A" w:rsidP="00D44442">
            <w:pPr>
              <w:jc w:val="cente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0611142</w:t>
            </w:r>
          </w:p>
        </w:tc>
        <w:tc>
          <w:tcPr>
            <w:tcW w:w="1195"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jc w:val="cente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1142</w:t>
            </w:r>
          </w:p>
        </w:tc>
        <w:tc>
          <w:tcPr>
            <w:tcW w:w="851"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jc w:val="cente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0990</w:t>
            </w:r>
          </w:p>
        </w:tc>
        <w:tc>
          <w:tcPr>
            <w:tcW w:w="3118"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Інші програми та заходи у сфері освіти</w:t>
            </w:r>
          </w:p>
        </w:tc>
        <w:tc>
          <w:tcPr>
            <w:tcW w:w="144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69 000,00</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69 000,00</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0,00</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69 000,00</w:t>
            </w:r>
          </w:p>
        </w:tc>
      </w:tr>
      <w:tr w:rsidR="00433D3A" w:rsidRPr="00890A4F" w:rsidTr="00D44442">
        <w:trPr>
          <w:trHeight w:val="510"/>
        </w:trPr>
        <w:tc>
          <w:tcPr>
            <w:tcW w:w="1230" w:type="dxa"/>
            <w:tcBorders>
              <w:top w:val="nil"/>
              <w:left w:val="single" w:sz="4" w:space="0" w:color="auto"/>
              <w:bottom w:val="single" w:sz="4" w:space="0" w:color="auto"/>
              <w:right w:val="single" w:sz="4" w:space="0" w:color="auto"/>
            </w:tcBorders>
            <w:shd w:val="clear" w:color="auto" w:fill="auto"/>
            <w:vAlign w:val="center"/>
            <w:hideMark/>
          </w:tcPr>
          <w:p w:rsidR="00433D3A" w:rsidRPr="00890A4F" w:rsidRDefault="00433D3A" w:rsidP="00D44442">
            <w:pPr>
              <w:jc w:val="cente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0611151</w:t>
            </w:r>
          </w:p>
        </w:tc>
        <w:tc>
          <w:tcPr>
            <w:tcW w:w="1195"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jc w:val="cente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1151</w:t>
            </w:r>
          </w:p>
        </w:tc>
        <w:tc>
          <w:tcPr>
            <w:tcW w:w="851"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jc w:val="cente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0990</w:t>
            </w:r>
          </w:p>
        </w:tc>
        <w:tc>
          <w:tcPr>
            <w:tcW w:w="3118"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Забезпечення діяльності інклюзивно-ресурсних центрів за рахунок коштів місцевого бюджету</w:t>
            </w:r>
          </w:p>
        </w:tc>
        <w:tc>
          <w:tcPr>
            <w:tcW w:w="144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155 100,00</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155 100,00</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50 700,00</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82 600,00</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0,00</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155 100,00</w:t>
            </w:r>
          </w:p>
        </w:tc>
      </w:tr>
      <w:tr w:rsidR="00433D3A" w:rsidRPr="00890A4F" w:rsidTr="00D44442">
        <w:trPr>
          <w:trHeight w:val="510"/>
        </w:trPr>
        <w:tc>
          <w:tcPr>
            <w:tcW w:w="1230" w:type="dxa"/>
            <w:tcBorders>
              <w:top w:val="nil"/>
              <w:left w:val="single" w:sz="4" w:space="0" w:color="auto"/>
              <w:bottom w:val="single" w:sz="4" w:space="0" w:color="auto"/>
              <w:right w:val="single" w:sz="4" w:space="0" w:color="auto"/>
            </w:tcBorders>
            <w:shd w:val="clear" w:color="auto" w:fill="auto"/>
            <w:vAlign w:val="center"/>
            <w:hideMark/>
          </w:tcPr>
          <w:p w:rsidR="00433D3A" w:rsidRPr="00890A4F" w:rsidRDefault="00433D3A" w:rsidP="00D44442">
            <w:pPr>
              <w:jc w:val="cente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0611152</w:t>
            </w:r>
          </w:p>
        </w:tc>
        <w:tc>
          <w:tcPr>
            <w:tcW w:w="1195"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jc w:val="cente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1152</w:t>
            </w:r>
          </w:p>
        </w:tc>
        <w:tc>
          <w:tcPr>
            <w:tcW w:w="851"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jc w:val="cente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0990</w:t>
            </w:r>
          </w:p>
        </w:tc>
        <w:tc>
          <w:tcPr>
            <w:tcW w:w="3118"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Забезпечення діяльності інклюзивно-ресурсних центрів за рахунок освітньої субвенції</w:t>
            </w:r>
          </w:p>
        </w:tc>
        <w:tc>
          <w:tcPr>
            <w:tcW w:w="144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0,00</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0,00</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0,00</w:t>
            </w:r>
          </w:p>
        </w:tc>
      </w:tr>
      <w:tr w:rsidR="00433D3A" w:rsidRPr="00890A4F" w:rsidTr="00D44442">
        <w:trPr>
          <w:trHeight w:val="510"/>
        </w:trPr>
        <w:tc>
          <w:tcPr>
            <w:tcW w:w="1230" w:type="dxa"/>
            <w:tcBorders>
              <w:top w:val="nil"/>
              <w:left w:val="single" w:sz="4" w:space="0" w:color="auto"/>
              <w:bottom w:val="single" w:sz="4" w:space="0" w:color="auto"/>
              <w:right w:val="single" w:sz="4" w:space="0" w:color="auto"/>
            </w:tcBorders>
            <w:shd w:val="clear" w:color="auto" w:fill="auto"/>
            <w:vAlign w:val="center"/>
            <w:hideMark/>
          </w:tcPr>
          <w:p w:rsidR="00433D3A" w:rsidRPr="00890A4F" w:rsidRDefault="00433D3A" w:rsidP="00D44442">
            <w:pPr>
              <w:jc w:val="cente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0611160</w:t>
            </w:r>
          </w:p>
        </w:tc>
        <w:tc>
          <w:tcPr>
            <w:tcW w:w="1195"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jc w:val="cente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1160</w:t>
            </w:r>
          </w:p>
        </w:tc>
        <w:tc>
          <w:tcPr>
            <w:tcW w:w="851"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jc w:val="cente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0990</w:t>
            </w:r>
          </w:p>
        </w:tc>
        <w:tc>
          <w:tcPr>
            <w:tcW w:w="3118"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Забезпечення діяльності центрів професійного розвитку педагогічних працівників</w:t>
            </w:r>
          </w:p>
        </w:tc>
        <w:tc>
          <w:tcPr>
            <w:tcW w:w="144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830 500,00</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830 500,00</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xml:space="preserve">  </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23 100,00</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0,00</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830 500,00</w:t>
            </w:r>
          </w:p>
        </w:tc>
      </w:tr>
      <w:tr w:rsidR="00433D3A" w:rsidRPr="00890A4F" w:rsidTr="00D44442">
        <w:trPr>
          <w:trHeight w:val="375"/>
        </w:trPr>
        <w:tc>
          <w:tcPr>
            <w:tcW w:w="1230" w:type="dxa"/>
            <w:tcBorders>
              <w:top w:val="nil"/>
              <w:left w:val="single" w:sz="4" w:space="0" w:color="auto"/>
              <w:bottom w:val="single" w:sz="4" w:space="0" w:color="auto"/>
              <w:right w:val="single" w:sz="4" w:space="0" w:color="auto"/>
            </w:tcBorders>
            <w:shd w:val="clear" w:color="auto" w:fill="auto"/>
            <w:vAlign w:val="center"/>
            <w:hideMark/>
          </w:tcPr>
          <w:p w:rsidR="00433D3A" w:rsidRPr="00890A4F" w:rsidRDefault="00433D3A" w:rsidP="00D44442">
            <w:pPr>
              <w:jc w:val="cente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0613133</w:t>
            </w:r>
          </w:p>
        </w:tc>
        <w:tc>
          <w:tcPr>
            <w:tcW w:w="1195"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jc w:val="cente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3133</w:t>
            </w:r>
          </w:p>
        </w:tc>
        <w:tc>
          <w:tcPr>
            <w:tcW w:w="851"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jc w:val="cente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1 040</w:t>
            </w:r>
          </w:p>
        </w:tc>
        <w:tc>
          <w:tcPr>
            <w:tcW w:w="3118"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Інші заходи та заклади молодіжної політики</w:t>
            </w:r>
          </w:p>
        </w:tc>
        <w:tc>
          <w:tcPr>
            <w:tcW w:w="144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500 000,00</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500 000,00</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207 300,00</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53 000,00</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0,00</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500 000,00</w:t>
            </w:r>
          </w:p>
        </w:tc>
      </w:tr>
      <w:tr w:rsidR="00433D3A" w:rsidRPr="00890A4F" w:rsidTr="00D44442">
        <w:trPr>
          <w:trHeight w:val="1275"/>
        </w:trPr>
        <w:tc>
          <w:tcPr>
            <w:tcW w:w="1230" w:type="dxa"/>
            <w:tcBorders>
              <w:top w:val="nil"/>
              <w:left w:val="single" w:sz="4" w:space="0" w:color="auto"/>
              <w:bottom w:val="single" w:sz="4" w:space="0" w:color="auto"/>
              <w:right w:val="single" w:sz="4" w:space="0" w:color="auto"/>
            </w:tcBorders>
            <w:shd w:val="clear" w:color="auto" w:fill="auto"/>
            <w:vAlign w:val="center"/>
            <w:hideMark/>
          </w:tcPr>
          <w:p w:rsidR="00433D3A" w:rsidRPr="00890A4F" w:rsidRDefault="00433D3A" w:rsidP="00D44442">
            <w:pPr>
              <w:jc w:val="cente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0613140</w:t>
            </w:r>
          </w:p>
        </w:tc>
        <w:tc>
          <w:tcPr>
            <w:tcW w:w="1195"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jc w:val="cente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3140</w:t>
            </w:r>
          </w:p>
        </w:tc>
        <w:tc>
          <w:tcPr>
            <w:tcW w:w="851"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jc w:val="cente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1 040</w:t>
            </w:r>
          </w:p>
        </w:tc>
        <w:tc>
          <w:tcPr>
            <w:tcW w:w="3118"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Оздоровлення та відпочинок дітей (крім заходів з оздоровлення дітей, що здійснюються за рахунок коштів на оздоровлення громадян, які постраждали внаслідок Чорнобильської катастрофи)</w:t>
            </w:r>
          </w:p>
        </w:tc>
        <w:tc>
          <w:tcPr>
            <w:tcW w:w="144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200 000,00</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200 000,00</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0,00</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200 000,00</w:t>
            </w:r>
          </w:p>
        </w:tc>
      </w:tr>
      <w:tr w:rsidR="00433D3A" w:rsidRPr="00890A4F" w:rsidTr="00D44442">
        <w:trPr>
          <w:trHeight w:val="510"/>
        </w:trPr>
        <w:tc>
          <w:tcPr>
            <w:tcW w:w="1230" w:type="dxa"/>
            <w:tcBorders>
              <w:top w:val="nil"/>
              <w:left w:val="single" w:sz="4" w:space="0" w:color="auto"/>
              <w:bottom w:val="single" w:sz="4" w:space="0" w:color="auto"/>
              <w:right w:val="single" w:sz="4" w:space="0" w:color="auto"/>
            </w:tcBorders>
            <w:shd w:val="clear" w:color="auto" w:fill="auto"/>
            <w:vAlign w:val="center"/>
            <w:hideMark/>
          </w:tcPr>
          <w:p w:rsidR="00433D3A" w:rsidRPr="00890A4F" w:rsidRDefault="00433D3A" w:rsidP="00D44442">
            <w:pPr>
              <w:jc w:val="cente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0615011</w:t>
            </w:r>
          </w:p>
        </w:tc>
        <w:tc>
          <w:tcPr>
            <w:tcW w:w="1195"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jc w:val="cente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5011</w:t>
            </w:r>
          </w:p>
        </w:tc>
        <w:tc>
          <w:tcPr>
            <w:tcW w:w="851"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jc w:val="cente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0810</w:t>
            </w:r>
          </w:p>
        </w:tc>
        <w:tc>
          <w:tcPr>
            <w:tcW w:w="3118"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Проведення навчально-тренувальних зборів і змагань з олімпійських видів спорту</w:t>
            </w:r>
          </w:p>
        </w:tc>
        <w:tc>
          <w:tcPr>
            <w:tcW w:w="144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1 200 000,00</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1 200 000,00</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0,00</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1 200 000,00</w:t>
            </w:r>
          </w:p>
        </w:tc>
      </w:tr>
      <w:tr w:rsidR="00433D3A" w:rsidRPr="00890A4F" w:rsidTr="00D44442">
        <w:trPr>
          <w:trHeight w:val="495"/>
        </w:trPr>
        <w:tc>
          <w:tcPr>
            <w:tcW w:w="1230" w:type="dxa"/>
            <w:tcBorders>
              <w:top w:val="nil"/>
              <w:left w:val="single" w:sz="4" w:space="0" w:color="auto"/>
              <w:bottom w:val="single" w:sz="4" w:space="0" w:color="auto"/>
              <w:right w:val="single" w:sz="4" w:space="0" w:color="auto"/>
            </w:tcBorders>
            <w:shd w:val="clear" w:color="auto" w:fill="auto"/>
            <w:vAlign w:val="center"/>
            <w:hideMark/>
          </w:tcPr>
          <w:p w:rsidR="00433D3A" w:rsidRPr="00890A4F" w:rsidRDefault="00433D3A" w:rsidP="00D44442">
            <w:pPr>
              <w:jc w:val="cente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0615031</w:t>
            </w:r>
          </w:p>
        </w:tc>
        <w:tc>
          <w:tcPr>
            <w:tcW w:w="1195"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jc w:val="cente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5031</w:t>
            </w:r>
          </w:p>
        </w:tc>
        <w:tc>
          <w:tcPr>
            <w:tcW w:w="851"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jc w:val="cente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0810</w:t>
            </w:r>
          </w:p>
        </w:tc>
        <w:tc>
          <w:tcPr>
            <w:tcW w:w="3118"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Утримання та навчально-тренувальна робота комунальних дитячо-юнацьких спортивних шкіл</w:t>
            </w:r>
          </w:p>
        </w:tc>
        <w:tc>
          <w:tcPr>
            <w:tcW w:w="144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5 344 900,00</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5 344 900,00</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3 799 700,00</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312 200,00</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300 000,00</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300 000,00</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300 000,00</w:t>
            </w:r>
          </w:p>
        </w:tc>
        <w:tc>
          <w:tcPr>
            <w:tcW w:w="144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5 644 900,00</w:t>
            </w:r>
          </w:p>
        </w:tc>
      </w:tr>
      <w:tr w:rsidR="00433D3A" w:rsidRPr="00890A4F" w:rsidTr="00D44442">
        <w:trPr>
          <w:trHeight w:val="435"/>
        </w:trPr>
        <w:tc>
          <w:tcPr>
            <w:tcW w:w="1230" w:type="dxa"/>
            <w:tcBorders>
              <w:top w:val="nil"/>
              <w:left w:val="single" w:sz="4" w:space="0" w:color="auto"/>
              <w:bottom w:val="single" w:sz="4" w:space="0" w:color="auto"/>
              <w:right w:val="single" w:sz="4" w:space="0" w:color="auto"/>
            </w:tcBorders>
            <w:shd w:val="clear" w:color="auto" w:fill="auto"/>
            <w:vAlign w:val="center"/>
            <w:hideMark/>
          </w:tcPr>
          <w:p w:rsidR="00433D3A" w:rsidRPr="00890A4F" w:rsidRDefault="00433D3A" w:rsidP="00D44442">
            <w:pPr>
              <w:jc w:val="center"/>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0800000</w:t>
            </w:r>
          </w:p>
        </w:tc>
        <w:tc>
          <w:tcPr>
            <w:tcW w:w="1195"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jc w:val="center"/>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 </w:t>
            </w:r>
          </w:p>
        </w:tc>
        <w:tc>
          <w:tcPr>
            <w:tcW w:w="851"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jc w:val="center"/>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 </w:t>
            </w:r>
          </w:p>
        </w:tc>
        <w:tc>
          <w:tcPr>
            <w:tcW w:w="3118"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Відділ соціального захисту населення</w:t>
            </w:r>
          </w:p>
        </w:tc>
        <w:tc>
          <w:tcPr>
            <w:tcW w:w="144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22 415 700,00</w:t>
            </w:r>
          </w:p>
        </w:tc>
        <w:tc>
          <w:tcPr>
            <w:tcW w:w="144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22 415 700,00</w:t>
            </w:r>
          </w:p>
        </w:tc>
        <w:tc>
          <w:tcPr>
            <w:tcW w:w="144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10 756 750,00</w:t>
            </w:r>
          </w:p>
        </w:tc>
        <w:tc>
          <w:tcPr>
            <w:tcW w:w="144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649 000,00</w:t>
            </w:r>
          </w:p>
        </w:tc>
        <w:tc>
          <w:tcPr>
            <w:tcW w:w="144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152 700,00</w:t>
            </w:r>
          </w:p>
        </w:tc>
        <w:tc>
          <w:tcPr>
            <w:tcW w:w="144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152 700,00</w:t>
            </w:r>
          </w:p>
        </w:tc>
        <w:tc>
          <w:tcPr>
            <w:tcW w:w="144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51 600,00</w:t>
            </w:r>
          </w:p>
        </w:tc>
        <w:tc>
          <w:tcPr>
            <w:tcW w:w="144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22 568 400,00</w:t>
            </w:r>
          </w:p>
        </w:tc>
      </w:tr>
      <w:tr w:rsidR="00433D3A" w:rsidRPr="00890A4F" w:rsidTr="00D44442">
        <w:trPr>
          <w:trHeight w:val="420"/>
        </w:trPr>
        <w:tc>
          <w:tcPr>
            <w:tcW w:w="1230" w:type="dxa"/>
            <w:tcBorders>
              <w:top w:val="nil"/>
              <w:left w:val="single" w:sz="4" w:space="0" w:color="auto"/>
              <w:bottom w:val="single" w:sz="4" w:space="0" w:color="auto"/>
              <w:right w:val="single" w:sz="4" w:space="0" w:color="auto"/>
            </w:tcBorders>
            <w:shd w:val="clear" w:color="auto" w:fill="auto"/>
            <w:vAlign w:val="center"/>
            <w:hideMark/>
          </w:tcPr>
          <w:p w:rsidR="00433D3A" w:rsidRPr="00890A4F" w:rsidRDefault="00433D3A" w:rsidP="00D44442">
            <w:pPr>
              <w:jc w:val="center"/>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0810000</w:t>
            </w:r>
          </w:p>
        </w:tc>
        <w:tc>
          <w:tcPr>
            <w:tcW w:w="1195"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jc w:val="center"/>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 </w:t>
            </w:r>
          </w:p>
        </w:tc>
        <w:tc>
          <w:tcPr>
            <w:tcW w:w="851"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jc w:val="center"/>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 </w:t>
            </w:r>
          </w:p>
        </w:tc>
        <w:tc>
          <w:tcPr>
            <w:tcW w:w="3118"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Відділ соціального захисту населення</w:t>
            </w:r>
          </w:p>
        </w:tc>
        <w:tc>
          <w:tcPr>
            <w:tcW w:w="144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22 415 700,00</w:t>
            </w:r>
          </w:p>
        </w:tc>
        <w:tc>
          <w:tcPr>
            <w:tcW w:w="144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22 415 700,00</w:t>
            </w:r>
          </w:p>
        </w:tc>
        <w:tc>
          <w:tcPr>
            <w:tcW w:w="144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10 756 750,00</w:t>
            </w:r>
          </w:p>
        </w:tc>
        <w:tc>
          <w:tcPr>
            <w:tcW w:w="144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649 000,00</w:t>
            </w:r>
          </w:p>
        </w:tc>
        <w:tc>
          <w:tcPr>
            <w:tcW w:w="144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152 700,00</w:t>
            </w:r>
          </w:p>
        </w:tc>
        <w:tc>
          <w:tcPr>
            <w:tcW w:w="144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152 700,00</w:t>
            </w:r>
          </w:p>
        </w:tc>
        <w:tc>
          <w:tcPr>
            <w:tcW w:w="144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51 600,00</w:t>
            </w:r>
          </w:p>
        </w:tc>
        <w:tc>
          <w:tcPr>
            <w:tcW w:w="144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22 568 400,00</w:t>
            </w:r>
          </w:p>
        </w:tc>
      </w:tr>
      <w:tr w:rsidR="00433D3A" w:rsidRPr="00890A4F" w:rsidTr="00D44442">
        <w:trPr>
          <w:trHeight w:val="780"/>
        </w:trPr>
        <w:tc>
          <w:tcPr>
            <w:tcW w:w="1230" w:type="dxa"/>
            <w:tcBorders>
              <w:top w:val="nil"/>
              <w:left w:val="single" w:sz="4" w:space="0" w:color="auto"/>
              <w:bottom w:val="single" w:sz="4" w:space="0" w:color="auto"/>
              <w:right w:val="single" w:sz="4" w:space="0" w:color="auto"/>
            </w:tcBorders>
            <w:shd w:val="clear" w:color="auto" w:fill="auto"/>
            <w:vAlign w:val="center"/>
            <w:hideMark/>
          </w:tcPr>
          <w:p w:rsidR="00433D3A" w:rsidRPr="00890A4F" w:rsidRDefault="00433D3A" w:rsidP="00D44442">
            <w:pPr>
              <w:jc w:val="cente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0810160</w:t>
            </w:r>
          </w:p>
        </w:tc>
        <w:tc>
          <w:tcPr>
            <w:tcW w:w="1195"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jc w:val="cente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0160</w:t>
            </w:r>
          </w:p>
        </w:tc>
        <w:tc>
          <w:tcPr>
            <w:tcW w:w="851"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jc w:val="cente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0111</w:t>
            </w:r>
          </w:p>
        </w:tc>
        <w:tc>
          <w:tcPr>
            <w:tcW w:w="3118"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Керівництво і управління у відповідній сфері у містах, (місті Києві), селищах, селах, об"днаних територіальних громадах</w:t>
            </w:r>
          </w:p>
        </w:tc>
        <w:tc>
          <w:tcPr>
            <w:tcW w:w="144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2 660 000,00</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2 660 000,00</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1 949 100,00</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161 700,00</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 </w:t>
            </w:r>
          </w:p>
        </w:tc>
        <w:tc>
          <w:tcPr>
            <w:tcW w:w="144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0,00</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 </w:t>
            </w:r>
          </w:p>
        </w:tc>
        <w:tc>
          <w:tcPr>
            <w:tcW w:w="144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2 660 000,00</w:t>
            </w:r>
          </w:p>
        </w:tc>
      </w:tr>
      <w:tr w:rsidR="00433D3A" w:rsidRPr="00890A4F" w:rsidTr="00D44442">
        <w:trPr>
          <w:trHeight w:val="540"/>
        </w:trPr>
        <w:tc>
          <w:tcPr>
            <w:tcW w:w="1230" w:type="dxa"/>
            <w:tcBorders>
              <w:top w:val="nil"/>
              <w:left w:val="single" w:sz="4" w:space="0" w:color="auto"/>
              <w:bottom w:val="single" w:sz="4" w:space="0" w:color="auto"/>
              <w:right w:val="single" w:sz="4" w:space="0" w:color="auto"/>
            </w:tcBorders>
            <w:shd w:val="clear" w:color="auto" w:fill="auto"/>
            <w:vAlign w:val="center"/>
            <w:hideMark/>
          </w:tcPr>
          <w:p w:rsidR="00433D3A" w:rsidRPr="00890A4F" w:rsidRDefault="00433D3A" w:rsidP="00D44442">
            <w:pPr>
              <w:jc w:val="cente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0813032</w:t>
            </w:r>
          </w:p>
        </w:tc>
        <w:tc>
          <w:tcPr>
            <w:tcW w:w="1195"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jc w:val="cente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3032</w:t>
            </w:r>
          </w:p>
        </w:tc>
        <w:tc>
          <w:tcPr>
            <w:tcW w:w="851"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jc w:val="cente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1070</w:t>
            </w:r>
          </w:p>
        </w:tc>
        <w:tc>
          <w:tcPr>
            <w:tcW w:w="3118"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Надання пільг окремим категоріям громадян з оплати послуг зв`язку</w:t>
            </w:r>
          </w:p>
        </w:tc>
        <w:tc>
          <w:tcPr>
            <w:tcW w:w="144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10 000,00</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10 000,00</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 </w:t>
            </w:r>
          </w:p>
        </w:tc>
        <w:tc>
          <w:tcPr>
            <w:tcW w:w="144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0,00</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 </w:t>
            </w:r>
          </w:p>
        </w:tc>
        <w:tc>
          <w:tcPr>
            <w:tcW w:w="144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10 000,00</w:t>
            </w:r>
          </w:p>
        </w:tc>
      </w:tr>
      <w:tr w:rsidR="00433D3A" w:rsidRPr="00890A4F" w:rsidTr="00D44442">
        <w:trPr>
          <w:trHeight w:val="750"/>
        </w:trPr>
        <w:tc>
          <w:tcPr>
            <w:tcW w:w="1230" w:type="dxa"/>
            <w:tcBorders>
              <w:top w:val="nil"/>
              <w:left w:val="single" w:sz="4" w:space="0" w:color="auto"/>
              <w:bottom w:val="single" w:sz="4" w:space="0" w:color="auto"/>
              <w:right w:val="single" w:sz="4" w:space="0" w:color="auto"/>
            </w:tcBorders>
            <w:shd w:val="clear" w:color="auto" w:fill="auto"/>
            <w:vAlign w:val="center"/>
            <w:hideMark/>
          </w:tcPr>
          <w:p w:rsidR="00433D3A" w:rsidRPr="00890A4F" w:rsidRDefault="00433D3A" w:rsidP="00D44442">
            <w:pPr>
              <w:jc w:val="cente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0813033</w:t>
            </w:r>
          </w:p>
        </w:tc>
        <w:tc>
          <w:tcPr>
            <w:tcW w:w="1195"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jc w:val="cente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3033</w:t>
            </w:r>
          </w:p>
        </w:tc>
        <w:tc>
          <w:tcPr>
            <w:tcW w:w="851"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jc w:val="cente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1 070</w:t>
            </w:r>
          </w:p>
        </w:tc>
        <w:tc>
          <w:tcPr>
            <w:tcW w:w="3118"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Компенсаційні виплати на пільговий проїзд автомобільним транспортом окремим категоріям громадян</w:t>
            </w:r>
          </w:p>
        </w:tc>
        <w:tc>
          <w:tcPr>
            <w:tcW w:w="144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800 000,00</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800 000,00</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0,00</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800 000,00</w:t>
            </w:r>
          </w:p>
        </w:tc>
      </w:tr>
      <w:tr w:rsidR="00433D3A" w:rsidRPr="00890A4F" w:rsidTr="00D44442">
        <w:trPr>
          <w:trHeight w:val="750"/>
        </w:trPr>
        <w:tc>
          <w:tcPr>
            <w:tcW w:w="1230" w:type="dxa"/>
            <w:tcBorders>
              <w:top w:val="nil"/>
              <w:left w:val="single" w:sz="4" w:space="0" w:color="auto"/>
              <w:bottom w:val="single" w:sz="4" w:space="0" w:color="auto"/>
              <w:right w:val="single" w:sz="4" w:space="0" w:color="auto"/>
            </w:tcBorders>
            <w:shd w:val="clear" w:color="auto" w:fill="auto"/>
            <w:vAlign w:val="center"/>
            <w:hideMark/>
          </w:tcPr>
          <w:p w:rsidR="00433D3A" w:rsidRPr="00890A4F" w:rsidRDefault="00433D3A" w:rsidP="00D44442">
            <w:pPr>
              <w:jc w:val="cente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0813035</w:t>
            </w:r>
          </w:p>
        </w:tc>
        <w:tc>
          <w:tcPr>
            <w:tcW w:w="1195"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jc w:val="cente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3035</w:t>
            </w:r>
          </w:p>
        </w:tc>
        <w:tc>
          <w:tcPr>
            <w:tcW w:w="851"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jc w:val="cente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1 070</w:t>
            </w:r>
          </w:p>
        </w:tc>
        <w:tc>
          <w:tcPr>
            <w:tcW w:w="3118"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Компенсаційні виплати за пільговий проїзд окремих категорій громадян на залізничному транспорті</w:t>
            </w:r>
          </w:p>
        </w:tc>
        <w:tc>
          <w:tcPr>
            <w:tcW w:w="144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300 000,00</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300 000,00</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0,00</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300 000,00</w:t>
            </w:r>
          </w:p>
        </w:tc>
      </w:tr>
      <w:tr w:rsidR="00433D3A" w:rsidRPr="00890A4F" w:rsidTr="00D44442">
        <w:trPr>
          <w:trHeight w:val="1575"/>
        </w:trPr>
        <w:tc>
          <w:tcPr>
            <w:tcW w:w="1230" w:type="dxa"/>
            <w:tcBorders>
              <w:top w:val="nil"/>
              <w:left w:val="single" w:sz="4" w:space="0" w:color="auto"/>
              <w:bottom w:val="single" w:sz="4" w:space="0" w:color="auto"/>
              <w:right w:val="single" w:sz="4" w:space="0" w:color="auto"/>
            </w:tcBorders>
            <w:shd w:val="clear" w:color="auto" w:fill="auto"/>
            <w:vAlign w:val="center"/>
            <w:hideMark/>
          </w:tcPr>
          <w:p w:rsidR="00433D3A" w:rsidRPr="00890A4F" w:rsidRDefault="00433D3A" w:rsidP="00D44442">
            <w:pPr>
              <w:jc w:val="cente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0813160</w:t>
            </w:r>
          </w:p>
        </w:tc>
        <w:tc>
          <w:tcPr>
            <w:tcW w:w="1195"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jc w:val="cente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3160</w:t>
            </w:r>
          </w:p>
        </w:tc>
        <w:tc>
          <w:tcPr>
            <w:tcW w:w="851"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jc w:val="cente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1 010</w:t>
            </w:r>
          </w:p>
        </w:tc>
        <w:tc>
          <w:tcPr>
            <w:tcW w:w="3118"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Надання соціальних гарантій фізичним особам, які надають соціальні послуги громадянам похилого віку, особам з інвалідністю, дітям з інвалідністю, хворим, які не здатні до самообслуговування і потребують сторонньої допомоги</w:t>
            </w:r>
          </w:p>
        </w:tc>
        <w:tc>
          <w:tcPr>
            <w:tcW w:w="144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1 600 000,00</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1 600 000,00</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0,00</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1 600 000,00</w:t>
            </w:r>
          </w:p>
        </w:tc>
      </w:tr>
      <w:tr w:rsidR="00433D3A" w:rsidRPr="00890A4F" w:rsidTr="00D44442">
        <w:trPr>
          <w:trHeight w:val="765"/>
        </w:trPr>
        <w:tc>
          <w:tcPr>
            <w:tcW w:w="1230" w:type="dxa"/>
            <w:tcBorders>
              <w:top w:val="nil"/>
              <w:left w:val="single" w:sz="4" w:space="0" w:color="auto"/>
              <w:bottom w:val="single" w:sz="4" w:space="0" w:color="auto"/>
              <w:right w:val="single" w:sz="4" w:space="0" w:color="auto"/>
            </w:tcBorders>
            <w:shd w:val="clear" w:color="auto" w:fill="auto"/>
            <w:vAlign w:val="center"/>
            <w:hideMark/>
          </w:tcPr>
          <w:p w:rsidR="00433D3A" w:rsidRPr="00890A4F" w:rsidRDefault="00433D3A" w:rsidP="00D44442">
            <w:pPr>
              <w:jc w:val="cente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0813230</w:t>
            </w:r>
          </w:p>
        </w:tc>
        <w:tc>
          <w:tcPr>
            <w:tcW w:w="1195"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jc w:val="cente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3230</w:t>
            </w:r>
          </w:p>
        </w:tc>
        <w:tc>
          <w:tcPr>
            <w:tcW w:w="851"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jc w:val="cente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1 070</w:t>
            </w:r>
          </w:p>
        </w:tc>
        <w:tc>
          <w:tcPr>
            <w:tcW w:w="3118"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Видатки, пов`язані з наданням підтримки внутрішньо перемішеним та/або евакуйованим особам у зв`язку із введенням воєнного стану</w:t>
            </w:r>
          </w:p>
        </w:tc>
        <w:tc>
          <w:tcPr>
            <w:tcW w:w="144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20 000,00</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20 000,00</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0,00</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20 000,00</w:t>
            </w:r>
          </w:p>
        </w:tc>
      </w:tr>
      <w:tr w:rsidR="00433D3A" w:rsidRPr="00890A4F" w:rsidTr="00D44442">
        <w:trPr>
          <w:trHeight w:val="615"/>
        </w:trPr>
        <w:tc>
          <w:tcPr>
            <w:tcW w:w="1230" w:type="dxa"/>
            <w:tcBorders>
              <w:top w:val="nil"/>
              <w:left w:val="single" w:sz="4" w:space="0" w:color="auto"/>
              <w:bottom w:val="single" w:sz="4" w:space="0" w:color="auto"/>
              <w:right w:val="single" w:sz="4" w:space="0" w:color="auto"/>
            </w:tcBorders>
            <w:shd w:val="clear" w:color="auto" w:fill="auto"/>
            <w:vAlign w:val="center"/>
            <w:hideMark/>
          </w:tcPr>
          <w:p w:rsidR="00433D3A" w:rsidRPr="00890A4F" w:rsidRDefault="00433D3A" w:rsidP="00D44442">
            <w:pPr>
              <w:jc w:val="cente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0813241</w:t>
            </w:r>
          </w:p>
        </w:tc>
        <w:tc>
          <w:tcPr>
            <w:tcW w:w="1195"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jc w:val="cente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3241</w:t>
            </w:r>
          </w:p>
        </w:tc>
        <w:tc>
          <w:tcPr>
            <w:tcW w:w="851"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jc w:val="cente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1 090</w:t>
            </w:r>
          </w:p>
        </w:tc>
        <w:tc>
          <w:tcPr>
            <w:tcW w:w="3118"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Забезпечення діяльності інших закладів у сфері соціального захисту і соціального забезпечення</w:t>
            </w:r>
          </w:p>
        </w:tc>
        <w:tc>
          <w:tcPr>
            <w:tcW w:w="144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12 793 950,00</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12 793 950,00</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8 807 650,00</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487 300,00</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152 700,00</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152 700,00</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51 600,00</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12 946 650,00</w:t>
            </w:r>
          </w:p>
        </w:tc>
      </w:tr>
      <w:tr w:rsidR="00433D3A" w:rsidRPr="00890A4F" w:rsidTr="00D44442">
        <w:trPr>
          <w:trHeight w:val="495"/>
        </w:trPr>
        <w:tc>
          <w:tcPr>
            <w:tcW w:w="1230" w:type="dxa"/>
            <w:tcBorders>
              <w:top w:val="nil"/>
              <w:left w:val="single" w:sz="4" w:space="0" w:color="auto"/>
              <w:bottom w:val="single" w:sz="4" w:space="0" w:color="auto"/>
              <w:right w:val="single" w:sz="4" w:space="0" w:color="auto"/>
            </w:tcBorders>
            <w:shd w:val="clear" w:color="auto" w:fill="auto"/>
            <w:vAlign w:val="center"/>
            <w:hideMark/>
          </w:tcPr>
          <w:p w:rsidR="00433D3A" w:rsidRPr="00890A4F" w:rsidRDefault="00433D3A" w:rsidP="00D44442">
            <w:pPr>
              <w:jc w:val="cente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0813242</w:t>
            </w:r>
          </w:p>
        </w:tc>
        <w:tc>
          <w:tcPr>
            <w:tcW w:w="1195"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jc w:val="cente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3242</w:t>
            </w:r>
          </w:p>
        </w:tc>
        <w:tc>
          <w:tcPr>
            <w:tcW w:w="851"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jc w:val="cente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1 090</w:t>
            </w:r>
          </w:p>
        </w:tc>
        <w:tc>
          <w:tcPr>
            <w:tcW w:w="3118"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Інші заходи у сфері соціального захисту і соціального забезпечення</w:t>
            </w:r>
          </w:p>
        </w:tc>
        <w:tc>
          <w:tcPr>
            <w:tcW w:w="144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4 231 750,00</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4 231 750,00</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0,00</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4 231 750,00</w:t>
            </w:r>
          </w:p>
        </w:tc>
      </w:tr>
      <w:tr w:rsidR="00433D3A" w:rsidRPr="00890A4F" w:rsidTr="00D44442">
        <w:trPr>
          <w:trHeight w:val="495"/>
        </w:trPr>
        <w:tc>
          <w:tcPr>
            <w:tcW w:w="1230" w:type="dxa"/>
            <w:tcBorders>
              <w:top w:val="nil"/>
              <w:left w:val="single" w:sz="4" w:space="0" w:color="auto"/>
              <w:bottom w:val="single" w:sz="4" w:space="0" w:color="auto"/>
              <w:right w:val="single" w:sz="4" w:space="0" w:color="auto"/>
            </w:tcBorders>
            <w:shd w:val="clear" w:color="auto" w:fill="auto"/>
            <w:vAlign w:val="center"/>
            <w:hideMark/>
          </w:tcPr>
          <w:p w:rsidR="00433D3A" w:rsidRPr="00890A4F" w:rsidRDefault="00433D3A" w:rsidP="00D44442">
            <w:pPr>
              <w:jc w:val="center"/>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1000000</w:t>
            </w:r>
          </w:p>
        </w:tc>
        <w:tc>
          <w:tcPr>
            <w:tcW w:w="1195"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jc w:val="center"/>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 </w:t>
            </w:r>
          </w:p>
        </w:tc>
        <w:tc>
          <w:tcPr>
            <w:tcW w:w="851"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jc w:val="center"/>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 </w:t>
            </w:r>
          </w:p>
        </w:tc>
        <w:tc>
          <w:tcPr>
            <w:tcW w:w="3118"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Відділ культури, туризму та охорони культурної спадщини</w:t>
            </w:r>
          </w:p>
        </w:tc>
        <w:tc>
          <w:tcPr>
            <w:tcW w:w="144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29 013 350,00</w:t>
            </w:r>
          </w:p>
        </w:tc>
        <w:tc>
          <w:tcPr>
            <w:tcW w:w="144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29 013 350,00</w:t>
            </w:r>
          </w:p>
        </w:tc>
        <w:tc>
          <w:tcPr>
            <w:tcW w:w="144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19 048 900,00</w:t>
            </w:r>
          </w:p>
        </w:tc>
        <w:tc>
          <w:tcPr>
            <w:tcW w:w="144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4 112 640,00</w:t>
            </w:r>
          </w:p>
        </w:tc>
        <w:tc>
          <w:tcPr>
            <w:tcW w:w="144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1 989 950,00</w:t>
            </w:r>
          </w:p>
        </w:tc>
        <w:tc>
          <w:tcPr>
            <w:tcW w:w="144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1 236 650,00</w:t>
            </w:r>
          </w:p>
        </w:tc>
        <w:tc>
          <w:tcPr>
            <w:tcW w:w="144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753 300,00</w:t>
            </w:r>
          </w:p>
        </w:tc>
        <w:tc>
          <w:tcPr>
            <w:tcW w:w="144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468 950,00</w:t>
            </w:r>
          </w:p>
        </w:tc>
        <w:tc>
          <w:tcPr>
            <w:tcW w:w="144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1 236 650,00</w:t>
            </w:r>
          </w:p>
        </w:tc>
        <w:tc>
          <w:tcPr>
            <w:tcW w:w="144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31 003 300,00</w:t>
            </w:r>
          </w:p>
        </w:tc>
      </w:tr>
      <w:tr w:rsidR="00433D3A" w:rsidRPr="00890A4F" w:rsidTr="00D44442">
        <w:trPr>
          <w:trHeight w:val="495"/>
        </w:trPr>
        <w:tc>
          <w:tcPr>
            <w:tcW w:w="1230" w:type="dxa"/>
            <w:tcBorders>
              <w:top w:val="nil"/>
              <w:left w:val="single" w:sz="4" w:space="0" w:color="auto"/>
              <w:bottom w:val="single" w:sz="4" w:space="0" w:color="auto"/>
              <w:right w:val="single" w:sz="4" w:space="0" w:color="auto"/>
            </w:tcBorders>
            <w:shd w:val="clear" w:color="auto" w:fill="auto"/>
            <w:vAlign w:val="center"/>
            <w:hideMark/>
          </w:tcPr>
          <w:p w:rsidR="00433D3A" w:rsidRPr="00890A4F" w:rsidRDefault="00433D3A" w:rsidP="00D44442">
            <w:pPr>
              <w:jc w:val="center"/>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1010000</w:t>
            </w:r>
          </w:p>
        </w:tc>
        <w:tc>
          <w:tcPr>
            <w:tcW w:w="1195"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jc w:val="center"/>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 </w:t>
            </w:r>
          </w:p>
        </w:tc>
        <w:tc>
          <w:tcPr>
            <w:tcW w:w="851"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jc w:val="center"/>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 </w:t>
            </w:r>
          </w:p>
        </w:tc>
        <w:tc>
          <w:tcPr>
            <w:tcW w:w="3118"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Відділ культури, туризму та охорони культурної спадщини</w:t>
            </w:r>
          </w:p>
        </w:tc>
        <w:tc>
          <w:tcPr>
            <w:tcW w:w="144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29 013 350,00</w:t>
            </w:r>
          </w:p>
        </w:tc>
        <w:tc>
          <w:tcPr>
            <w:tcW w:w="144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29 013 350,00</w:t>
            </w:r>
          </w:p>
        </w:tc>
        <w:tc>
          <w:tcPr>
            <w:tcW w:w="144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19 048 900,00</w:t>
            </w:r>
          </w:p>
        </w:tc>
        <w:tc>
          <w:tcPr>
            <w:tcW w:w="144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4 112 640,00</w:t>
            </w:r>
          </w:p>
        </w:tc>
        <w:tc>
          <w:tcPr>
            <w:tcW w:w="144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1 989 950,00</w:t>
            </w:r>
          </w:p>
        </w:tc>
        <w:tc>
          <w:tcPr>
            <w:tcW w:w="144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1 236 650,00</w:t>
            </w:r>
          </w:p>
        </w:tc>
        <w:tc>
          <w:tcPr>
            <w:tcW w:w="144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753 300,00</w:t>
            </w:r>
          </w:p>
        </w:tc>
        <w:tc>
          <w:tcPr>
            <w:tcW w:w="144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468 950,00</w:t>
            </w:r>
          </w:p>
        </w:tc>
        <w:tc>
          <w:tcPr>
            <w:tcW w:w="144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1 236 650,00</w:t>
            </w:r>
          </w:p>
        </w:tc>
        <w:tc>
          <w:tcPr>
            <w:tcW w:w="144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31 003 300,00</w:t>
            </w:r>
          </w:p>
        </w:tc>
      </w:tr>
      <w:tr w:rsidR="00433D3A" w:rsidRPr="00890A4F" w:rsidTr="00D44442">
        <w:trPr>
          <w:trHeight w:val="735"/>
        </w:trPr>
        <w:tc>
          <w:tcPr>
            <w:tcW w:w="1230" w:type="dxa"/>
            <w:tcBorders>
              <w:top w:val="nil"/>
              <w:left w:val="single" w:sz="4" w:space="0" w:color="auto"/>
              <w:bottom w:val="single" w:sz="4" w:space="0" w:color="auto"/>
              <w:right w:val="single" w:sz="4" w:space="0" w:color="auto"/>
            </w:tcBorders>
            <w:shd w:val="clear" w:color="auto" w:fill="auto"/>
            <w:vAlign w:val="center"/>
            <w:hideMark/>
          </w:tcPr>
          <w:p w:rsidR="00433D3A" w:rsidRPr="00890A4F" w:rsidRDefault="00433D3A" w:rsidP="00D44442">
            <w:pPr>
              <w:jc w:val="cente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1010160</w:t>
            </w:r>
          </w:p>
        </w:tc>
        <w:tc>
          <w:tcPr>
            <w:tcW w:w="1195"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jc w:val="cente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0160</w:t>
            </w:r>
          </w:p>
        </w:tc>
        <w:tc>
          <w:tcPr>
            <w:tcW w:w="851"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jc w:val="cente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0111</w:t>
            </w:r>
          </w:p>
        </w:tc>
        <w:tc>
          <w:tcPr>
            <w:tcW w:w="3118"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Керівництво і управління у відповідній сфері у містах, (місті Києві), селищах, селах, об"днаних територіальних громадах</w:t>
            </w:r>
          </w:p>
        </w:tc>
        <w:tc>
          <w:tcPr>
            <w:tcW w:w="144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1 339 650,00</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1 339 650,00</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996 050,00</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13 150,00</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0,00</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1 339 650,00</w:t>
            </w:r>
          </w:p>
        </w:tc>
      </w:tr>
      <w:tr w:rsidR="00433D3A" w:rsidRPr="00890A4F" w:rsidTr="00D44442">
        <w:trPr>
          <w:trHeight w:val="495"/>
        </w:trPr>
        <w:tc>
          <w:tcPr>
            <w:tcW w:w="1230" w:type="dxa"/>
            <w:tcBorders>
              <w:top w:val="nil"/>
              <w:left w:val="single" w:sz="4" w:space="0" w:color="auto"/>
              <w:bottom w:val="single" w:sz="4" w:space="0" w:color="auto"/>
              <w:right w:val="single" w:sz="4" w:space="0" w:color="auto"/>
            </w:tcBorders>
            <w:shd w:val="clear" w:color="auto" w:fill="auto"/>
            <w:vAlign w:val="center"/>
            <w:hideMark/>
          </w:tcPr>
          <w:p w:rsidR="00433D3A" w:rsidRPr="00890A4F" w:rsidRDefault="00433D3A" w:rsidP="00D44442">
            <w:pPr>
              <w:jc w:val="cente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1011080</w:t>
            </w:r>
          </w:p>
        </w:tc>
        <w:tc>
          <w:tcPr>
            <w:tcW w:w="1195"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jc w:val="cente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1080</w:t>
            </w:r>
          </w:p>
        </w:tc>
        <w:tc>
          <w:tcPr>
            <w:tcW w:w="851"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jc w:val="cente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0960</w:t>
            </w:r>
          </w:p>
        </w:tc>
        <w:tc>
          <w:tcPr>
            <w:tcW w:w="3118"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xml:space="preserve">Надання спеціальної освіти мистецькими школами </w:t>
            </w:r>
          </w:p>
        </w:tc>
        <w:tc>
          <w:tcPr>
            <w:tcW w:w="144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11 396 600,00</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11 396 600,00</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8 385 700,00</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1 063 640,00</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455 000,00</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455 000,00</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372 950,00</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11 851 600,00</w:t>
            </w:r>
          </w:p>
        </w:tc>
      </w:tr>
      <w:tr w:rsidR="00433D3A" w:rsidRPr="00890A4F" w:rsidTr="00D44442">
        <w:trPr>
          <w:trHeight w:val="495"/>
        </w:trPr>
        <w:tc>
          <w:tcPr>
            <w:tcW w:w="1230" w:type="dxa"/>
            <w:tcBorders>
              <w:top w:val="nil"/>
              <w:left w:val="single" w:sz="4" w:space="0" w:color="auto"/>
              <w:bottom w:val="single" w:sz="4" w:space="0" w:color="auto"/>
              <w:right w:val="single" w:sz="4" w:space="0" w:color="auto"/>
            </w:tcBorders>
            <w:shd w:val="clear" w:color="auto" w:fill="auto"/>
            <w:vAlign w:val="center"/>
            <w:hideMark/>
          </w:tcPr>
          <w:p w:rsidR="00433D3A" w:rsidRPr="00890A4F" w:rsidRDefault="00433D3A" w:rsidP="00D44442">
            <w:pPr>
              <w:jc w:val="cente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1014030</w:t>
            </w:r>
          </w:p>
        </w:tc>
        <w:tc>
          <w:tcPr>
            <w:tcW w:w="1195"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jc w:val="cente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4030</w:t>
            </w:r>
          </w:p>
        </w:tc>
        <w:tc>
          <w:tcPr>
            <w:tcW w:w="851"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jc w:val="cente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0824</w:t>
            </w:r>
          </w:p>
        </w:tc>
        <w:tc>
          <w:tcPr>
            <w:tcW w:w="3118"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Забезпечення діяльності бібліотек</w:t>
            </w:r>
          </w:p>
        </w:tc>
        <w:tc>
          <w:tcPr>
            <w:tcW w:w="144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6 072 050,00</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6 072 050,00</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3 875 150,00</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1 138 300,00</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95 000,00</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95 000,00</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95 000,00</w:t>
            </w:r>
          </w:p>
        </w:tc>
        <w:tc>
          <w:tcPr>
            <w:tcW w:w="144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6 167 050,00</w:t>
            </w:r>
          </w:p>
        </w:tc>
      </w:tr>
      <w:tr w:rsidR="00433D3A" w:rsidRPr="00890A4F" w:rsidTr="00D44442">
        <w:trPr>
          <w:trHeight w:val="495"/>
        </w:trPr>
        <w:tc>
          <w:tcPr>
            <w:tcW w:w="1230" w:type="dxa"/>
            <w:tcBorders>
              <w:top w:val="nil"/>
              <w:left w:val="single" w:sz="4" w:space="0" w:color="auto"/>
              <w:bottom w:val="single" w:sz="4" w:space="0" w:color="auto"/>
              <w:right w:val="single" w:sz="4" w:space="0" w:color="auto"/>
            </w:tcBorders>
            <w:shd w:val="clear" w:color="auto" w:fill="auto"/>
            <w:vAlign w:val="center"/>
            <w:hideMark/>
          </w:tcPr>
          <w:p w:rsidR="00433D3A" w:rsidRPr="00890A4F" w:rsidRDefault="00433D3A" w:rsidP="00D44442">
            <w:pPr>
              <w:jc w:val="cente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1014040</w:t>
            </w:r>
          </w:p>
        </w:tc>
        <w:tc>
          <w:tcPr>
            <w:tcW w:w="1195"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jc w:val="cente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4040</w:t>
            </w:r>
          </w:p>
        </w:tc>
        <w:tc>
          <w:tcPr>
            <w:tcW w:w="851"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jc w:val="cente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0824</w:t>
            </w:r>
          </w:p>
        </w:tc>
        <w:tc>
          <w:tcPr>
            <w:tcW w:w="3118"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Забезпечення діяльності музеїв i виставок</w:t>
            </w:r>
          </w:p>
        </w:tc>
        <w:tc>
          <w:tcPr>
            <w:tcW w:w="144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846 400,00</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846 400,00</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415 200,00</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286 000,00</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25 200,00</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25 200,00</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871 600,00</w:t>
            </w:r>
          </w:p>
        </w:tc>
      </w:tr>
      <w:tr w:rsidR="00433D3A" w:rsidRPr="00890A4F" w:rsidTr="00D44442">
        <w:trPr>
          <w:trHeight w:val="810"/>
        </w:trPr>
        <w:tc>
          <w:tcPr>
            <w:tcW w:w="1230" w:type="dxa"/>
            <w:tcBorders>
              <w:top w:val="nil"/>
              <w:left w:val="single" w:sz="4" w:space="0" w:color="auto"/>
              <w:bottom w:val="single" w:sz="4" w:space="0" w:color="auto"/>
              <w:right w:val="single" w:sz="4" w:space="0" w:color="auto"/>
            </w:tcBorders>
            <w:shd w:val="clear" w:color="auto" w:fill="auto"/>
            <w:vAlign w:val="center"/>
            <w:hideMark/>
          </w:tcPr>
          <w:p w:rsidR="00433D3A" w:rsidRPr="00890A4F" w:rsidRDefault="00433D3A" w:rsidP="00D44442">
            <w:pPr>
              <w:jc w:val="cente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1014060</w:t>
            </w:r>
          </w:p>
        </w:tc>
        <w:tc>
          <w:tcPr>
            <w:tcW w:w="1195"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jc w:val="cente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4060</w:t>
            </w:r>
          </w:p>
        </w:tc>
        <w:tc>
          <w:tcPr>
            <w:tcW w:w="851"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jc w:val="cente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0828</w:t>
            </w:r>
          </w:p>
        </w:tc>
        <w:tc>
          <w:tcPr>
            <w:tcW w:w="3118"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Забезпечення діяльності палаців i будинків культури, клубів, центрів дозвілля та iнших клубних закладів</w:t>
            </w:r>
          </w:p>
        </w:tc>
        <w:tc>
          <w:tcPr>
            <w:tcW w:w="144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7 654 350,00</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7 654 350,00</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4 410 850,00</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1 588 050,00</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1 391 750,00</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1 118 650,00</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273 100,00</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96 000,00</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1 118 650,00</w:t>
            </w:r>
          </w:p>
        </w:tc>
        <w:tc>
          <w:tcPr>
            <w:tcW w:w="144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9 046 100,00</w:t>
            </w:r>
          </w:p>
        </w:tc>
      </w:tr>
      <w:tr w:rsidR="00433D3A" w:rsidRPr="00890A4F" w:rsidTr="00D44442">
        <w:trPr>
          <w:trHeight w:val="495"/>
        </w:trPr>
        <w:tc>
          <w:tcPr>
            <w:tcW w:w="1230" w:type="dxa"/>
            <w:tcBorders>
              <w:top w:val="nil"/>
              <w:left w:val="single" w:sz="4" w:space="0" w:color="auto"/>
              <w:bottom w:val="single" w:sz="4" w:space="0" w:color="auto"/>
              <w:right w:val="single" w:sz="4" w:space="0" w:color="auto"/>
            </w:tcBorders>
            <w:shd w:val="clear" w:color="auto" w:fill="auto"/>
            <w:vAlign w:val="center"/>
            <w:hideMark/>
          </w:tcPr>
          <w:p w:rsidR="00433D3A" w:rsidRPr="00890A4F" w:rsidRDefault="00433D3A" w:rsidP="00D44442">
            <w:pPr>
              <w:jc w:val="cente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1014081</w:t>
            </w:r>
          </w:p>
        </w:tc>
        <w:tc>
          <w:tcPr>
            <w:tcW w:w="1195"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jc w:val="cente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4081</w:t>
            </w:r>
          </w:p>
        </w:tc>
        <w:tc>
          <w:tcPr>
            <w:tcW w:w="851"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jc w:val="cente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0829</w:t>
            </w:r>
          </w:p>
        </w:tc>
        <w:tc>
          <w:tcPr>
            <w:tcW w:w="3118"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Забезпечення діяльності інших закладів в галузі культури і мистецтва</w:t>
            </w:r>
          </w:p>
        </w:tc>
        <w:tc>
          <w:tcPr>
            <w:tcW w:w="144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1 354 300,00</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1 354 300,00</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965 950,00</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23 500,00</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23 000,00</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23 000,00</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xml:space="preserve"> </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23 000,00</w:t>
            </w:r>
          </w:p>
        </w:tc>
        <w:tc>
          <w:tcPr>
            <w:tcW w:w="144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1 377 300,00</w:t>
            </w:r>
          </w:p>
        </w:tc>
      </w:tr>
      <w:tr w:rsidR="00433D3A" w:rsidRPr="00890A4F" w:rsidTr="00D44442">
        <w:trPr>
          <w:trHeight w:val="495"/>
        </w:trPr>
        <w:tc>
          <w:tcPr>
            <w:tcW w:w="1230" w:type="dxa"/>
            <w:tcBorders>
              <w:top w:val="nil"/>
              <w:left w:val="single" w:sz="4" w:space="0" w:color="auto"/>
              <w:bottom w:val="single" w:sz="4" w:space="0" w:color="auto"/>
              <w:right w:val="single" w:sz="4" w:space="0" w:color="auto"/>
            </w:tcBorders>
            <w:shd w:val="clear" w:color="auto" w:fill="auto"/>
            <w:vAlign w:val="center"/>
            <w:hideMark/>
          </w:tcPr>
          <w:p w:rsidR="00433D3A" w:rsidRPr="00890A4F" w:rsidRDefault="00433D3A" w:rsidP="00D44442">
            <w:pPr>
              <w:jc w:val="cente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1014082</w:t>
            </w:r>
          </w:p>
        </w:tc>
        <w:tc>
          <w:tcPr>
            <w:tcW w:w="1195"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jc w:val="cente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4082</w:t>
            </w:r>
          </w:p>
        </w:tc>
        <w:tc>
          <w:tcPr>
            <w:tcW w:w="851"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jc w:val="cente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0829</w:t>
            </w:r>
          </w:p>
        </w:tc>
        <w:tc>
          <w:tcPr>
            <w:tcW w:w="3118"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Інші заходи в галузі культури і мистецтва</w:t>
            </w:r>
          </w:p>
        </w:tc>
        <w:tc>
          <w:tcPr>
            <w:tcW w:w="144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350 000,00</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350 000,00</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0,00</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350 000,00</w:t>
            </w:r>
          </w:p>
        </w:tc>
      </w:tr>
      <w:tr w:rsidR="00433D3A" w:rsidRPr="00890A4F" w:rsidTr="00D44442">
        <w:trPr>
          <w:trHeight w:val="495"/>
        </w:trPr>
        <w:tc>
          <w:tcPr>
            <w:tcW w:w="1230" w:type="dxa"/>
            <w:tcBorders>
              <w:top w:val="nil"/>
              <w:left w:val="single" w:sz="4" w:space="0" w:color="auto"/>
              <w:bottom w:val="single" w:sz="4" w:space="0" w:color="auto"/>
              <w:right w:val="single" w:sz="4" w:space="0" w:color="auto"/>
            </w:tcBorders>
            <w:shd w:val="clear" w:color="auto" w:fill="auto"/>
            <w:vAlign w:val="center"/>
            <w:hideMark/>
          </w:tcPr>
          <w:p w:rsidR="00433D3A" w:rsidRPr="00890A4F" w:rsidRDefault="00433D3A" w:rsidP="00D44442">
            <w:pPr>
              <w:jc w:val="center"/>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1200000</w:t>
            </w:r>
          </w:p>
        </w:tc>
        <w:tc>
          <w:tcPr>
            <w:tcW w:w="1195"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jc w:val="center"/>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 </w:t>
            </w:r>
          </w:p>
        </w:tc>
        <w:tc>
          <w:tcPr>
            <w:tcW w:w="851"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jc w:val="center"/>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 </w:t>
            </w:r>
          </w:p>
        </w:tc>
        <w:tc>
          <w:tcPr>
            <w:tcW w:w="3118"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Управління капітального будівництва, економіки та комунальної власності</w:t>
            </w:r>
          </w:p>
        </w:tc>
        <w:tc>
          <w:tcPr>
            <w:tcW w:w="144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25 000 000,00</w:t>
            </w:r>
          </w:p>
        </w:tc>
        <w:tc>
          <w:tcPr>
            <w:tcW w:w="144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25 000 000,00</w:t>
            </w:r>
          </w:p>
        </w:tc>
        <w:tc>
          <w:tcPr>
            <w:tcW w:w="144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3 149 500,00</w:t>
            </w:r>
          </w:p>
        </w:tc>
        <w:tc>
          <w:tcPr>
            <w:tcW w:w="144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65 700,00</w:t>
            </w:r>
          </w:p>
        </w:tc>
        <w:tc>
          <w:tcPr>
            <w:tcW w:w="144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4 260 000,00</w:t>
            </w:r>
          </w:p>
        </w:tc>
        <w:tc>
          <w:tcPr>
            <w:tcW w:w="144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4 260 000,00</w:t>
            </w:r>
          </w:p>
        </w:tc>
        <w:tc>
          <w:tcPr>
            <w:tcW w:w="144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4 260 000,00</w:t>
            </w:r>
          </w:p>
        </w:tc>
        <w:tc>
          <w:tcPr>
            <w:tcW w:w="144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29 260 000,00</w:t>
            </w:r>
          </w:p>
        </w:tc>
      </w:tr>
      <w:tr w:rsidR="00433D3A" w:rsidRPr="00890A4F" w:rsidTr="00D44442">
        <w:trPr>
          <w:trHeight w:val="495"/>
        </w:trPr>
        <w:tc>
          <w:tcPr>
            <w:tcW w:w="1230" w:type="dxa"/>
            <w:tcBorders>
              <w:top w:val="nil"/>
              <w:left w:val="single" w:sz="4" w:space="0" w:color="auto"/>
              <w:bottom w:val="single" w:sz="4" w:space="0" w:color="auto"/>
              <w:right w:val="single" w:sz="4" w:space="0" w:color="auto"/>
            </w:tcBorders>
            <w:shd w:val="clear" w:color="auto" w:fill="auto"/>
            <w:vAlign w:val="center"/>
            <w:hideMark/>
          </w:tcPr>
          <w:p w:rsidR="00433D3A" w:rsidRPr="00890A4F" w:rsidRDefault="00433D3A" w:rsidP="00D44442">
            <w:pPr>
              <w:jc w:val="center"/>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1210000</w:t>
            </w:r>
          </w:p>
        </w:tc>
        <w:tc>
          <w:tcPr>
            <w:tcW w:w="1195"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jc w:val="center"/>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 </w:t>
            </w:r>
          </w:p>
        </w:tc>
        <w:tc>
          <w:tcPr>
            <w:tcW w:w="851"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jc w:val="center"/>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 </w:t>
            </w:r>
          </w:p>
        </w:tc>
        <w:tc>
          <w:tcPr>
            <w:tcW w:w="3118"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Управління капітального будівництва, економіки та комунальної власності</w:t>
            </w:r>
          </w:p>
        </w:tc>
        <w:tc>
          <w:tcPr>
            <w:tcW w:w="144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25 000 000,00</w:t>
            </w:r>
          </w:p>
        </w:tc>
        <w:tc>
          <w:tcPr>
            <w:tcW w:w="144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25 000 000,00</w:t>
            </w:r>
          </w:p>
        </w:tc>
        <w:tc>
          <w:tcPr>
            <w:tcW w:w="144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3 149 500,00</w:t>
            </w:r>
          </w:p>
        </w:tc>
        <w:tc>
          <w:tcPr>
            <w:tcW w:w="144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65 700,00</w:t>
            </w:r>
          </w:p>
        </w:tc>
        <w:tc>
          <w:tcPr>
            <w:tcW w:w="144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4 260 000,00</w:t>
            </w:r>
          </w:p>
        </w:tc>
        <w:tc>
          <w:tcPr>
            <w:tcW w:w="144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4 260 000,00</w:t>
            </w:r>
          </w:p>
        </w:tc>
        <w:tc>
          <w:tcPr>
            <w:tcW w:w="144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4 260 000,00</w:t>
            </w:r>
          </w:p>
        </w:tc>
        <w:tc>
          <w:tcPr>
            <w:tcW w:w="144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29 260 000,00</w:t>
            </w:r>
          </w:p>
        </w:tc>
      </w:tr>
      <w:tr w:rsidR="00433D3A" w:rsidRPr="00890A4F" w:rsidTr="00D44442">
        <w:trPr>
          <w:trHeight w:val="810"/>
        </w:trPr>
        <w:tc>
          <w:tcPr>
            <w:tcW w:w="1230" w:type="dxa"/>
            <w:tcBorders>
              <w:top w:val="nil"/>
              <w:left w:val="single" w:sz="4" w:space="0" w:color="auto"/>
              <w:bottom w:val="single" w:sz="4" w:space="0" w:color="auto"/>
              <w:right w:val="single" w:sz="4" w:space="0" w:color="auto"/>
            </w:tcBorders>
            <w:shd w:val="clear" w:color="auto" w:fill="auto"/>
            <w:vAlign w:val="center"/>
            <w:hideMark/>
          </w:tcPr>
          <w:p w:rsidR="00433D3A" w:rsidRPr="00890A4F" w:rsidRDefault="00433D3A" w:rsidP="00D44442">
            <w:pPr>
              <w:jc w:val="cente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1210160</w:t>
            </w:r>
          </w:p>
        </w:tc>
        <w:tc>
          <w:tcPr>
            <w:tcW w:w="1195"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jc w:val="cente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0160</w:t>
            </w:r>
          </w:p>
        </w:tc>
        <w:tc>
          <w:tcPr>
            <w:tcW w:w="851"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jc w:val="cente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0111</w:t>
            </w:r>
          </w:p>
        </w:tc>
        <w:tc>
          <w:tcPr>
            <w:tcW w:w="3118"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Керівництво і управління у відповідній сфері у містах (місті Києві), селищах, селах, територіальних громадах</w:t>
            </w:r>
          </w:p>
        </w:tc>
        <w:tc>
          <w:tcPr>
            <w:tcW w:w="144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4 093 000,00</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4 093 000,00</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3 149 500,00</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65 700,00</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0,00</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4 093 000,00</w:t>
            </w:r>
          </w:p>
        </w:tc>
      </w:tr>
      <w:tr w:rsidR="00433D3A" w:rsidRPr="00890A4F" w:rsidTr="00D44442">
        <w:trPr>
          <w:trHeight w:val="555"/>
        </w:trPr>
        <w:tc>
          <w:tcPr>
            <w:tcW w:w="1230" w:type="dxa"/>
            <w:tcBorders>
              <w:top w:val="nil"/>
              <w:left w:val="single" w:sz="4" w:space="0" w:color="auto"/>
              <w:bottom w:val="single" w:sz="4" w:space="0" w:color="auto"/>
              <w:right w:val="single" w:sz="4" w:space="0" w:color="auto"/>
            </w:tcBorders>
            <w:shd w:val="clear" w:color="auto" w:fill="auto"/>
            <w:vAlign w:val="center"/>
            <w:hideMark/>
          </w:tcPr>
          <w:p w:rsidR="00433D3A" w:rsidRPr="00890A4F" w:rsidRDefault="00433D3A" w:rsidP="00D44442">
            <w:pPr>
              <w:jc w:val="cente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1216013</w:t>
            </w:r>
          </w:p>
        </w:tc>
        <w:tc>
          <w:tcPr>
            <w:tcW w:w="1195"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jc w:val="cente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6013</w:t>
            </w:r>
          </w:p>
        </w:tc>
        <w:tc>
          <w:tcPr>
            <w:tcW w:w="851"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jc w:val="cente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0620</w:t>
            </w:r>
          </w:p>
        </w:tc>
        <w:tc>
          <w:tcPr>
            <w:tcW w:w="3118"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Забезпечення діяльності водопровідно-каналізаційного господарства</w:t>
            </w:r>
          </w:p>
        </w:tc>
        <w:tc>
          <w:tcPr>
            <w:tcW w:w="144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100 000,00</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100 000,00</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0,00</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100 000,00</w:t>
            </w:r>
          </w:p>
        </w:tc>
      </w:tr>
      <w:tr w:rsidR="00433D3A" w:rsidRPr="00890A4F" w:rsidTr="00D44442">
        <w:trPr>
          <w:trHeight w:val="555"/>
        </w:trPr>
        <w:tc>
          <w:tcPr>
            <w:tcW w:w="1230" w:type="dxa"/>
            <w:tcBorders>
              <w:top w:val="nil"/>
              <w:left w:val="single" w:sz="4" w:space="0" w:color="auto"/>
              <w:bottom w:val="single" w:sz="4" w:space="0" w:color="auto"/>
              <w:right w:val="single" w:sz="4" w:space="0" w:color="auto"/>
            </w:tcBorders>
            <w:shd w:val="clear" w:color="auto" w:fill="auto"/>
            <w:vAlign w:val="center"/>
            <w:hideMark/>
          </w:tcPr>
          <w:p w:rsidR="00433D3A" w:rsidRPr="00890A4F" w:rsidRDefault="00433D3A" w:rsidP="00D44442">
            <w:pPr>
              <w:jc w:val="cente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1216014</w:t>
            </w:r>
          </w:p>
        </w:tc>
        <w:tc>
          <w:tcPr>
            <w:tcW w:w="1195"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jc w:val="cente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6014</w:t>
            </w:r>
          </w:p>
        </w:tc>
        <w:tc>
          <w:tcPr>
            <w:tcW w:w="851"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jc w:val="cente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0620</w:t>
            </w:r>
          </w:p>
        </w:tc>
        <w:tc>
          <w:tcPr>
            <w:tcW w:w="3118"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Забезпечення збору та вивезення сміття і відходів</w:t>
            </w:r>
          </w:p>
        </w:tc>
        <w:tc>
          <w:tcPr>
            <w:tcW w:w="144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500 000,00</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500 000,00</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0,00</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500 000,00</w:t>
            </w:r>
          </w:p>
        </w:tc>
      </w:tr>
      <w:tr w:rsidR="00433D3A" w:rsidRPr="00890A4F" w:rsidTr="00D44442">
        <w:trPr>
          <w:trHeight w:val="420"/>
        </w:trPr>
        <w:tc>
          <w:tcPr>
            <w:tcW w:w="1230" w:type="dxa"/>
            <w:tcBorders>
              <w:top w:val="nil"/>
              <w:left w:val="single" w:sz="4" w:space="0" w:color="auto"/>
              <w:bottom w:val="single" w:sz="4" w:space="0" w:color="auto"/>
              <w:right w:val="single" w:sz="4" w:space="0" w:color="auto"/>
            </w:tcBorders>
            <w:shd w:val="clear" w:color="auto" w:fill="auto"/>
            <w:vAlign w:val="center"/>
            <w:hideMark/>
          </w:tcPr>
          <w:p w:rsidR="00433D3A" w:rsidRPr="00890A4F" w:rsidRDefault="00433D3A" w:rsidP="00D44442">
            <w:pPr>
              <w:jc w:val="cente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1216030</w:t>
            </w:r>
          </w:p>
        </w:tc>
        <w:tc>
          <w:tcPr>
            <w:tcW w:w="1195"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jc w:val="cente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6030</w:t>
            </w:r>
          </w:p>
        </w:tc>
        <w:tc>
          <w:tcPr>
            <w:tcW w:w="851"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jc w:val="cente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0620</w:t>
            </w:r>
          </w:p>
        </w:tc>
        <w:tc>
          <w:tcPr>
            <w:tcW w:w="3118"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Організація благоустрою населених пунктів</w:t>
            </w:r>
          </w:p>
        </w:tc>
        <w:tc>
          <w:tcPr>
            <w:tcW w:w="144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18 307 000,00</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18 307 000,00</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0,00</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18 307 000,00</w:t>
            </w:r>
          </w:p>
        </w:tc>
      </w:tr>
      <w:tr w:rsidR="00433D3A" w:rsidRPr="00890A4F" w:rsidTr="00D44442">
        <w:trPr>
          <w:trHeight w:val="780"/>
        </w:trPr>
        <w:tc>
          <w:tcPr>
            <w:tcW w:w="1230" w:type="dxa"/>
            <w:tcBorders>
              <w:top w:val="nil"/>
              <w:left w:val="single" w:sz="4" w:space="0" w:color="auto"/>
              <w:bottom w:val="single" w:sz="4" w:space="0" w:color="auto"/>
              <w:right w:val="single" w:sz="4" w:space="0" w:color="auto"/>
            </w:tcBorders>
            <w:shd w:val="clear" w:color="auto" w:fill="auto"/>
            <w:vAlign w:val="center"/>
            <w:hideMark/>
          </w:tcPr>
          <w:p w:rsidR="00433D3A" w:rsidRPr="00890A4F" w:rsidRDefault="00433D3A" w:rsidP="00D44442">
            <w:pPr>
              <w:jc w:val="cente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1217461</w:t>
            </w:r>
          </w:p>
        </w:tc>
        <w:tc>
          <w:tcPr>
            <w:tcW w:w="1195"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jc w:val="cente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7461</w:t>
            </w:r>
          </w:p>
        </w:tc>
        <w:tc>
          <w:tcPr>
            <w:tcW w:w="851"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jc w:val="cente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0456</w:t>
            </w:r>
          </w:p>
        </w:tc>
        <w:tc>
          <w:tcPr>
            <w:tcW w:w="3118"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Утримання та розвиток автомобільних доріг та дорожньої інфраструктури за рахунок коштів місцевого бюджету</w:t>
            </w:r>
          </w:p>
        </w:tc>
        <w:tc>
          <w:tcPr>
            <w:tcW w:w="144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2 000 000,00</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2 000 000,00</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4 260 000,00</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4 260 000,00</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4 260 000,00</w:t>
            </w:r>
          </w:p>
        </w:tc>
        <w:tc>
          <w:tcPr>
            <w:tcW w:w="144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6 260 000,00</w:t>
            </w:r>
          </w:p>
        </w:tc>
      </w:tr>
      <w:tr w:rsidR="00433D3A" w:rsidRPr="00890A4F" w:rsidTr="00D44442">
        <w:trPr>
          <w:trHeight w:val="405"/>
        </w:trPr>
        <w:tc>
          <w:tcPr>
            <w:tcW w:w="1230" w:type="dxa"/>
            <w:tcBorders>
              <w:top w:val="nil"/>
              <w:left w:val="single" w:sz="4" w:space="0" w:color="auto"/>
              <w:bottom w:val="single" w:sz="4" w:space="0" w:color="auto"/>
              <w:right w:val="single" w:sz="4" w:space="0" w:color="auto"/>
            </w:tcBorders>
            <w:shd w:val="clear" w:color="auto" w:fill="auto"/>
            <w:vAlign w:val="center"/>
            <w:hideMark/>
          </w:tcPr>
          <w:p w:rsidR="00433D3A" w:rsidRPr="00890A4F" w:rsidRDefault="00433D3A" w:rsidP="00D44442">
            <w:pPr>
              <w:jc w:val="center"/>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3700000</w:t>
            </w:r>
          </w:p>
        </w:tc>
        <w:tc>
          <w:tcPr>
            <w:tcW w:w="1195"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jc w:val="center"/>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 </w:t>
            </w:r>
          </w:p>
        </w:tc>
        <w:tc>
          <w:tcPr>
            <w:tcW w:w="851"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jc w:val="center"/>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 </w:t>
            </w:r>
          </w:p>
        </w:tc>
        <w:tc>
          <w:tcPr>
            <w:tcW w:w="3118"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Фінансове управління</w:t>
            </w:r>
          </w:p>
        </w:tc>
        <w:tc>
          <w:tcPr>
            <w:tcW w:w="144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4 900 000,00</w:t>
            </w:r>
          </w:p>
        </w:tc>
        <w:tc>
          <w:tcPr>
            <w:tcW w:w="144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3 500 000,00</w:t>
            </w:r>
          </w:p>
        </w:tc>
        <w:tc>
          <w:tcPr>
            <w:tcW w:w="144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2 758 200,00</w:t>
            </w:r>
          </w:p>
        </w:tc>
        <w:tc>
          <w:tcPr>
            <w:tcW w:w="144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75 000,00</w:t>
            </w:r>
          </w:p>
        </w:tc>
        <w:tc>
          <w:tcPr>
            <w:tcW w:w="144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4 900 000,00</w:t>
            </w:r>
          </w:p>
        </w:tc>
      </w:tr>
      <w:tr w:rsidR="00433D3A" w:rsidRPr="00890A4F" w:rsidTr="00D44442">
        <w:trPr>
          <w:trHeight w:val="420"/>
        </w:trPr>
        <w:tc>
          <w:tcPr>
            <w:tcW w:w="1230" w:type="dxa"/>
            <w:tcBorders>
              <w:top w:val="nil"/>
              <w:left w:val="single" w:sz="4" w:space="0" w:color="auto"/>
              <w:bottom w:val="single" w:sz="4" w:space="0" w:color="auto"/>
              <w:right w:val="single" w:sz="4" w:space="0" w:color="auto"/>
            </w:tcBorders>
            <w:shd w:val="clear" w:color="auto" w:fill="auto"/>
            <w:vAlign w:val="center"/>
            <w:hideMark/>
          </w:tcPr>
          <w:p w:rsidR="00433D3A" w:rsidRPr="00890A4F" w:rsidRDefault="00433D3A" w:rsidP="00D44442">
            <w:pPr>
              <w:jc w:val="center"/>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3710000</w:t>
            </w:r>
          </w:p>
        </w:tc>
        <w:tc>
          <w:tcPr>
            <w:tcW w:w="1195"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jc w:val="center"/>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 </w:t>
            </w:r>
          </w:p>
        </w:tc>
        <w:tc>
          <w:tcPr>
            <w:tcW w:w="851"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jc w:val="center"/>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 </w:t>
            </w:r>
          </w:p>
        </w:tc>
        <w:tc>
          <w:tcPr>
            <w:tcW w:w="3118"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Фінансове управління</w:t>
            </w:r>
          </w:p>
        </w:tc>
        <w:tc>
          <w:tcPr>
            <w:tcW w:w="144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4 900 000,00</w:t>
            </w:r>
          </w:p>
        </w:tc>
        <w:tc>
          <w:tcPr>
            <w:tcW w:w="144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3 500 000,00</w:t>
            </w:r>
          </w:p>
        </w:tc>
        <w:tc>
          <w:tcPr>
            <w:tcW w:w="144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2 758 200,00</w:t>
            </w:r>
          </w:p>
        </w:tc>
        <w:tc>
          <w:tcPr>
            <w:tcW w:w="144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75 000,00</w:t>
            </w:r>
          </w:p>
        </w:tc>
        <w:tc>
          <w:tcPr>
            <w:tcW w:w="144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4 900 000,00</w:t>
            </w:r>
          </w:p>
        </w:tc>
      </w:tr>
      <w:tr w:rsidR="00433D3A" w:rsidRPr="00890A4F" w:rsidTr="00D44442">
        <w:trPr>
          <w:trHeight w:val="765"/>
        </w:trPr>
        <w:tc>
          <w:tcPr>
            <w:tcW w:w="1230" w:type="dxa"/>
            <w:tcBorders>
              <w:top w:val="nil"/>
              <w:left w:val="single" w:sz="4" w:space="0" w:color="auto"/>
              <w:bottom w:val="single" w:sz="4" w:space="0" w:color="auto"/>
              <w:right w:val="single" w:sz="4" w:space="0" w:color="auto"/>
            </w:tcBorders>
            <w:shd w:val="clear" w:color="auto" w:fill="auto"/>
            <w:vAlign w:val="center"/>
            <w:hideMark/>
          </w:tcPr>
          <w:p w:rsidR="00433D3A" w:rsidRPr="00890A4F" w:rsidRDefault="00433D3A" w:rsidP="00D44442">
            <w:pPr>
              <w:jc w:val="cente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3710160</w:t>
            </w:r>
          </w:p>
        </w:tc>
        <w:tc>
          <w:tcPr>
            <w:tcW w:w="1195"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jc w:val="cente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0160</w:t>
            </w:r>
          </w:p>
        </w:tc>
        <w:tc>
          <w:tcPr>
            <w:tcW w:w="851"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jc w:val="cente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0111</w:t>
            </w:r>
          </w:p>
        </w:tc>
        <w:tc>
          <w:tcPr>
            <w:tcW w:w="3118"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Керівництво і управління у відповідній сфері у містах, (місті Києві), селищах, селах, об"днаних територіальних громадах</w:t>
            </w:r>
          </w:p>
        </w:tc>
        <w:tc>
          <w:tcPr>
            <w:tcW w:w="144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3 500 000,00</w:t>
            </w:r>
          </w:p>
        </w:tc>
        <w:tc>
          <w:tcPr>
            <w:tcW w:w="1440" w:type="dxa"/>
            <w:tcBorders>
              <w:top w:val="nil"/>
              <w:left w:val="nil"/>
              <w:bottom w:val="single" w:sz="4" w:space="0" w:color="auto"/>
              <w:right w:val="single" w:sz="4" w:space="0" w:color="auto"/>
            </w:tcBorders>
            <w:shd w:val="clear" w:color="000000" w:fill="FFFFFF"/>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3 500 000,00</w:t>
            </w:r>
          </w:p>
        </w:tc>
        <w:tc>
          <w:tcPr>
            <w:tcW w:w="1440" w:type="dxa"/>
            <w:tcBorders>
              <w:top w:val="nil"/>
              <w:left w:val="nil"/>
              <w:bottom w:val="single" w:sz="4" w:space="0" w:color="auto"/>
              <w:right w:val="single" w:sz="4" w:space="0" w:color="auto"/>
            </w:tcBorders>
            <w:shd w:val="clear" w:color="000000" w:fill="FFFFFF"/>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2 758 200,00</w:t>
            </w:r>
          </w:p>
        </w:tc>
        <w:tc>
          <w:tcPr>
            <w:tcW w:w="1440" w:type="dxa"/>
            <w:tcBorders>
              <w:top w:val="nil"/>
              <w:left w:val="nil"/>
              <w:bottom w:val="single" w:sz="4" w:space="0" w:color="auto"/>
              <w:right w:val="single" w:sz="4" w:space="0" w:color="auto"/>
            </w:tcBorders>
            <w:shd w:val="clear" w:color="000000" w:fill="FFFFFF"/>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75 000,00</w:t>
            </w:r>
          </w:p>
        </w:tc>
        <w:tc>
          <w:tcPr>
            <w:tcW w:w="1440" w:type="dxa"/>
            <w:tcBorders>
              <w:top w:val="nil"/>
              <w:left w:val="nil"/>
              <w:bottom w:val="single" w:sz="4" w:space="0" w:color="auto"/>
              <w:right w:val="single" w:sz="4" w:space="0" w:color="auto"/>
            </w:tcBorders>
            <w:shd w:val="clear" w:color="000000" w:fill="FFFFFF"/>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0,00</w:t>
            </w:r>
          </w:p>
        </w:tc>
        <w:tc>
          <w:tcPr>
            <w:tcW w:w="1440" w:type="dxa"/>
            <w:tcBorders>
              <w:top w:val="nil"/>
              <w:left w:val="nil"/>
              <w:bottom w:val="single" w:sz="4" w:space="0" w:color="auto"/>
              <w:right w:val="single" w:sz="4" w:space="0" w:color="auto"/>
            </w:tcBorders>
            <w:shd w:val="clear" w:color="000000" w:fill="FFFFFF"/>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000000" w:fill="FFFFFF"/>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000000" w:fill="FFFFFF"/>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000000" w:fill="FFFFFF"/>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000000" w:fill="FFFFFF"/>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3 500 000,00</w:t>
            </w:r>
          </w:p>
        </w:tc>
      </w:tr>
      <w:tr w:rsidR="00433D3A" w:rsidRPr="00890A4F" w:rsidTr="00D44442">
        <w:trPr>
          <w:trHeight w:val="375"/>
        </w:trPr>
        <w:tc>
          <w:tcPr>
            <w:tcW w:w="1230" w:type="dxa"/>
            <w:tcBorders>
              <w:top w:val="nil"/>
              <w:left w:val="single" w:sz="4" w:space="0" w:color="auto"/>
              <w:bottom w:val="single" w:sz="4" w:space="0" w:color="auto"/>
              <w:right w:val="single" w:sz="4" w:space="0" w:color="auto"/>
            </w:tcBorders>
            <w:shd w:val="clear" w:color="auto" w:fill="auto"/>
            <w:vAlign w:val="center"/>
            <w:hideMark/>
          </w:tcPr>
          <w:p w:rsidR="00433D3A" w:rsidRPr="00890A4F" w:rsidRDefault="00433D3A" w:rsidP="00D44442">
            <w:pPr>
              <w:jc w:val="cente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3718710</w:t>
            </w:r>
          </w:p>
        </w:tc>
        <w:tc>
          <w:tcPr>
            <w:tcW w:w="1195"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jc w:val="cente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8710</w:t>
            </w:r>
          </w:p>
        </w:tc>
        <w:tc>
          <w:tcPr>
            <w:tcW w:w="851"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jc w:val="cente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0133</w:t>
            </w:r>
          </w:p>
        </w:tc>
        <w:tc>
          <w:tcPr>
            <w:tcW w:w="3118"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Резервний фонд місцевого бюджету</w:t>
            </w:r>
          </w:p>
        </w:tc>
        <w:tc>
          <w:tcPr>
            <w:tcW w:w="144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1 400 000,00</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0,00</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auto" w:fill="auto"/>
            <w:vAlign w:val="center"/>
            <w:hideMark/>
          </w:tcPr>
          <w:p w:rsidR="00433D3A" w:rsidRPr="00890A4F" w:rsidRDefault="00433D3A" w:rsidP="00D44442">
            <w:pPr>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 </w:t>
            </w:r>
          </w:p>
        </w:tc>
        <w:tc>
          <w:tcPr>
            <w:tcW w:w="144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right"/>
              <w:rPr>
                <w:rFonts w:ascii="Calibri" w:hAnsi="Calibri" w:cs="Calibri"/>
                <w:color w:val="000000"/>
                <w:sz w:val="20"/>
                <w:szCs w:val="20"/>
                <w:lang w:val="uk-UA" w:eastAsia="uk-UA"/>
              </w:rPr>
            </w:pPr>
            <w:r w:rsidRPr="00890A4F">
              <w:rPr>
                <w:rFonts w:ascii="Calibri" w:hAnsi="Calibri" w:cs="Calibri"/>
                <w:color w:val="000000"/>
                <w:sz w:val="20"/>
                <w:szCs w:val="20"/>
                <w:lang w:val="uk-UA" w:eastAsia="uk-UA"/>
              </w:rPr>
              <w:t>1 400 000,00</w:t>
            </w:r>
          </w:p>
        </w:tc>
      </w:tr>
      <w:tr w:rsidR="00433D3A" w:rsidRPr="00890A4F" w:rsidTr="00D44442">
        <w:trPr>
          <w:trHeight w:val="255"/>
        </w:trPr>
        <w:tc>
          <w:tcPr>
            <w:tcW w:w="1230" w:type="dxa"/>
            <w:tcBorders>
              <w:top w:val="nil"/>
              <w:left w:val="single" w:sz="4" w:space="0" w:color="auto"/>
              <w:bottom w:val="single" w:sz="4" w:space="0" w:color="auto"/>
              <w:right w:val="single" w:sz="4" w:space="0" w:color="auto"/>
            </w:tcBorders>
            <w:shd w:val="clear" w:color="000000" w:fill="CCFFFF"/>
            <w:vAlign w:val="center"/>
            <w:hideMark/>
          </w:tcPr>
          <w:p w:rsidR="00433D3A" w:rsidRPr="00890A4F" w:rsidRDefault="00433D3A" w:rsidP="00D44442">
            <w:pPr>
              <w:jc w:val="center"/>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X</w:t>
            </w:r>
          </w:p>
        </w:tc>
        <w:tc>
          <w:tcPr>
            <w:tcW w:w="1195"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center"/>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X</w:t>
            </w:r>
          </w:p>
        </w:tc>
        <w:tc>
          <w:tcPr>
            <w:tcW w:w="851"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center"/>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X</w:t>
            </w:r>
          </w:p>
        </w:tc>
        <w:tc>
          <w:tcPr>
            <w:tcW w:w="3118"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УСЬОГО</w:t>
            </w:r>
          </w:p>
        </w:tc>
        <w:tc>
          <w:tcPr>
            <w:tcW w:w="144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240 096 750,00</w:t>
            </w:r>
          </w:p>
        </w:tc>
        <w:tc>
          <w:tcPr>
            <w:tcW w:w="144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238 696 750,00</w:t>
            </w:r>
          </w:p>
        </w:tc>
        <w:tc>
          <w:tcPr>
            <w:tcW w:w="144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122 275 550,00</w:t>
            </w:r>
          </w:p>
        </w:tc>
        <w:tc>
          <w:tcPr>
            <w:tcW w:w="144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24 889 140,00</w:t>
            </w:r>
          </w:p>
        </w:tc>
        <w:tc>
          <w:tcPr>
            <w:tcW w:w="144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11 940 750,00</w:t>
            </w:r>
          </w:p>
        </w:tc>
        <w:tc>
          <w:tcPr>
            <w:tcW w:w="144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6 026 650,00</w:t>
            </w:r>
          </w:p>
        </w:tc>
        <w:tc>
          <w:tcPr>
            <w:tcW w:w="144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5 914 100,00</w:t>
            </w:r>
          </w:p>
        </w:tc>
        <w:tc>
          <w:tcPr>
            <w:tcW w:w="144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520 550,00</w:t>
            </w:r>
          </w:p>
        </w:tc>
        <w:tc>
          <w:tcPr>
            <w:tcW w:w="144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0,00</w:t>
            </w:r>
          </w:p>
        </w:tc>
        <w:tc>
          <w:tcPr>
            <w:tcW w:w="144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6 026 650,00</w:t>
            </w:r>
          </w:p>
        </w:tc>
        <w:tc>
          <w:tcPr>
            <w:tcW w:w="1440" w:type="dxa"/>
            <w:tcBorders>
              <w:top w:val="nil"/>
              <w:left w:val="nil"/>
              <w:bottom w:val="single" w:sz="4" w:space="0" w:color="auto"/>
              <w:right w:val="single" w:sz="4" w:space="0" w:color="auto"/>
            </w:tcBorders>
            <w:shd w:val="clear" w:color="000000" w:fill="CCFFFF"/>
            <w:vAlign w:val="center"/>
            <w:hideMark/>
          </w:tcPr>
          <w:p w:rsidR="00433D3A" w:rsidRPr="00890A4F" w:rsidRDefault="00433D3A" w:rsidP="00D44442">
            <w:pPr>
              <w:jc w:val="right"/>
              <w:rPr>
                <w:rFonts w:ascii="Calibri" w:hAnsi="Calibri" w:cs="Calibri"/>
                <w:b/>
                <w:bCs/>
                <w:color w:val="000000"/>
                <w:sz w:val="20"/>
                <w:szCs w:val="20"/>
                <w:lang w:val="uk-UA" w:eastAsia="uk-UA"/>
              </w:rPr>
            </w:pPr>
            <w:r w:rsidRPr="00890A4F">
              <w:rPr>
                <w:rFonts w:ascii="Calibri" w:hAnsi="Calibri" w:cs="Calibri"/>
                <w:b/>
                <w:bCs/>
                <w:color w:val="000000"/>
                <w:sz w:val="20"/>
                <w:szCs w:val="20"/>
                <w:lang w:val="uk-UA" w:eastAsia="uk-UA"/>
              </w:rPr>
              <w:t>252 037 500,00</w:t>
            </w:r>
          </w:p>
        </w:tc>
      </w:tr>
    </w:tbl>
    <w:p w:rsidR="00433D3A" w:rsidRDefault="00433D3A" w:rsidP="00433D3A">
      <w:pPr>
        <w:spacing w:after="200" w:line="276" w:lineRule="auto"/>
        <w:rPr>
          <w:sz w:val="26"/>
          <w:szCs w:val="26"/>
          <w:lang w:val="uk-UA"/>
        </w:rPr>
      </w:pPr>
    </w:p>
    <w:p w:rsidR="00433D3A" w:rsidRDefault="00433D3A" w:rsidP="00433D3A">
      <w:pPr>
        <w:tabs>
          <w:tab w:val="center" w:pos="7568"/>
        </w:tabs>
        <w:rPr>
          <w:color w:val="000000" w:themeColor="text1"/>
          <w:lang w:val="uk-UA"/>
        </w:rPr>
      </w:pPr>
      <w:r>
        <w:rPr>
          <w:color w:val="000000" w:themeColor="text1"/>
          <w:lang w:val="uk-UA"/>
        </w:rPr>
        <w:t xml:space="preserve">                                                                             Додаток 4</w:t>
      </w:r>
    </w:p>
    <w:p w:rsidR="00433D3A" w:rsidRDefault="00433D3A" w:rsidP="00433D3A">
      <w:pPr>
        <w:tabs>
          <w:tab w:val="center" w:pos="7568"/>
        </w:tabs>
        <w:rPr>
          <w:color w:val="000000" w:themeColor="text1"/>
          <w:lang w:val="uk-UA"/>
        </w:rPr>
      </w:pPr>
      <w:r>
        <w:rPr>
          <w:color w:val="000000" w:themeColor="text1"/>
          <w:lang w:val="uk-UA"/>
        </w:rPr>
        <w:t xml:space="preserve">                                                                             до рішення міської ради від ___.12.2024 №.  </w:t>
      </w:r>
    </w:p>
    <w:p w:rsidR="00433D3A" w:rsidRDefault="00433D3A" w:rsidP="00433D3A">
      <w:pPr>
        <w:ind w:left="2832" w:firstLine="708"/>
        <w:jc w:val="right"/>
        <w:rPr>
          <w:color w:val="000000" w:themeColor="text1"/>
          <w:lang w:val="uk-UA"/>
        </w:rPr>
      </w:pPr>
      <w:r>
        <w:rPr>
          <w:color w:val="000000" w:themeColor="text1"/>
          <w:lang w:val="uk-UA"/>
        </w:rPr>
        <w:t xml:space="preserve">  </w:t>
      </w:r>
      <w:r>
        <w:rPr>
          <w:color w:val="000000" w:themeColor="text1"/>
          <w:lang w:val="uk-UA"/>
        </w:rPr>
        <w:tab/>
        <w:t xml:space="preserve">   «Про міський бюджет Миколаївської міської ради </w:t>
      </w:r>
    </w:p>
    <w:p w:rsidR="00433D3A" w:rsidRDefault="00433D3A" w:rsidP="00433D3A">
      <w:pPr>
        <w:jc w:val="center"/>
        <w:rPr>
          <w:color w:val="000000" w:themeColor="text1"/>
          <w:lang w:val="uk-UA"/>
        </w:rPr>
      </w:pPr>
      <w:r>
        <w:rPr>
          <w:color w:val="000000" w:themeColor="text1"/>
          <w:lang w:val="uk-UA"/>
        </w:rPr>
        <w:t xml:space="preserve">                                                   Стрийського району на 2025 рік»</w:t>
      </w:r>
    </w:p>
    <w:p w:rsidR="00433D3A" w:rsidRDefault="00433D3A" w:rsidP="00433D3A">
      <w:pPr>
        <w:jc w:val="center"/>
        <w:rPr>
          <w:color w:val="000000" w:themeColor="text1"/>
          <w:lang w:val="uk-UA"/>
        </w:rPr>
      </w:pPr>
    </w:p>
    <w:p w:rsidR="00433D3A" w:rsidRDefault="00433D3A" w:rsidP="00433D3A">
      <w:pPr>
        <w:jc w:val="center"/>
        <w:rPr>
          <w:color w:val="000000" w:themeColor="text1"/>
          <w:lang w:val="uk-UA"/>
        </w:rPr>
      </w:pPr>
    </w:p>
    <w:p w:rsidR="00433D3A" w:rsidRDefault="00433D3A" w:rsidP="00433D3A">
      <w:pPr>
        <w:jc w:val="center"/>
        <w:rPr>
          <w:b/>
          <w:color w:val="000000" w:themeColor="text1"/>
          <w:lang w:val="uk-UA"/>
        </w:rPr>
      </w:pPr>
      <w:r>
        <w:rPr>
          <w:b/>
          <w:color w:val="000000" w:themeColor="text1"/>
          <w:lang w:val="uk-UA"/>
        </w:rPr>
        <w:t>Міжбюджетні трансферти на 2025 рік</w:t>
      </w:r>
    </w:p>
    <w:p w:rsidR="00433D3A" w:rsidRDefault="00433D3A" w:rsidP="00433D3A">
      <w:pPr>
        <w:pStyle w:val="3"/>
        <w:rPr>
          <w:b w:val="0"/>
          <w:bCs w:val="0"/>
          <w:color w:val="000000" w:themeColor="text1"/>
        </w:rPr>
      </w:pPr>
      <w:r>
        <w:rPr>
          <w:b w:val="0"/>
          <w:bCs w:val="0"/>
          <w:color w:val="000000" w:themeColor="text1"/>
        </w:rPr>
        <w:t>1356400000</w:t>
      </w:r>
    </w:p>
    <w:p w:rsidR="00433D3A" w:rsidRDefault="00433D3A" w:rsidP="00433D3A">
      <w:pPr>
        <w:jc w:val="center"/>
        <w:rPr>
          <w:color w:val="000000" w:themeColor="text1"/>
          <w:lang w:val="uk-UA"/>
        </w:rPr>
      </w:pPr>
      <w:r>
        <w:rPr>
          <w:color w:val="000000" w:themeColor="text1"/>
          <w:lang w:val="uk-UA"/>
        </w:rPr>
        <w:t>(код бюджету)</w:t>
      </w:r>
    </w:p>
    <w:p w:rsidR="00433D3A" w:rsidRDefault="00433D3A" w:rsidP="00433D3A">
      <w:pPr>
        <w:rPr>
          <w:color w:val="000000" w:themeColor="text1"/>
          <w:lang w:val="uk-UA"/>
        </w:rPr>
      </w:pPr>
    </w:p>
    <w:p w:rsidR="00433D3A" w:rsidRDefault="00433D3A" w:rsidP="00433D3A">
      <w:pPr>
        <w:pStyle w:val="a7"/>
        <w:numPr>
          <w:ilvl w:val="0"/>
          <w:numId w:val="14"/>
        </w:numPr>
        <w:tabs>
          <w:tab w:val="left" w:pos="851"/>
        </w:tabs>
        <w:spacing w:before="0" w:beforeAutospacing="0" w:after="0" w:afterAutospacing="0"/>
        <w:ind w:hanging="153"/>
        <w:contextualSpacing/>
        <w:jc w:val="left"/>
        <w:rPr>
          <w:b/>
          <w:color w:val="000000" w:themeColor="text1"/>
        </w:rPr>
      </w:pPr>
      <w:r>
        <w:rPr>
          <w:b/>
          <w:color w:val="000000" w:themeColor="text1"/>
        </w:rPr>
        <w:t>Показники міжбюджетних трансфертів з інших бюджетів</w:t>
      </w:r>
    </w:p>
    <w:p w:rsidR="00433D3A" w:rsidRDefault="00433D3A" w:rsidP="00433D3A">
      <w:pPr>
        <w:jc w:val="right"/>
        <w:rPr>
          <w:color w:val="000000" w:themeColor="text1"/>
          <w:lang w:val="uk-UA"/>
        </w:rPr>
      </w:pPr>
      <w:r>
        <w:rPr>
          <w:color w:val="000000" w:themeColor="text1"/>
          <w:lang w:val="uk-UA"/>
        </w:rPr>
        <w:t>(грн)</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4"/>
        <w:gridCol w:w="6095"/>
        <w:gridCol w:w="1559"/>
      </w:tblGrid>
      <w:tr w:rsidR="00433D3A" w:rsidTr="00D44442">
        <w:trPr>
          <w:trHeight w:val="772"/>
        </w:trPr>
        <w:tc>
          <w:tcPr>
            <w:tcW w:w="2014" w:type="dxa"/>
            <w:tcBorders>
              <w:top w:val="single" w:sz="4" w:space="0" w:color="auto"/>
              <w:left w:val="single" w:sz="4" w:space="0" w:color="auto"/>
              <w:bottom w:val="single" w:sz="4" w:space="0" w:color="auto"/>
              <w:right w:val="single" w:sz="4" w:space="0" w:color="auto"/>
            </w:tcBorders>
            <w:hideMark/>
          </w:tcPr>
          <w:p w:rsidR="00433D3A" w:rsidRDefault="00433D3A" w:rsidP="00D44442">
            <w:pPr>
              <w:spacing w:line="254" w:lineRule="auto"/>
              <w:ind w:left="-80"/>
              <w:jc w:val="center"/>
              <w:rPr>
                <w:bCs/>
                <w:color w:val="000000" w:themeColor="text1"/>
                <w:spacing w:val="-2"/>
                <w:lang w:val="uk-UA"/>
              </w:rPr>
            </w:pPr>
            <w:r>
              <w:rPr>
                <w:bCs/>
                <w:color w:val="000000" w:themeColor="text1"/>
                <w:lang w:val="uk-UA"/>
              </w:rPr>
              <w:t>Код Класифікації доходу бюджету /</w:t>
            </w:r>
          </w:p>
          <w:p w:rsidR="00433D3A" w:rsidRDefault="00433D3A" w:rsidP="00D44442">
            <w:pPr>
              <w:spacing w:line="254" w:lineRule="auto"/>
              <w:jc w:val="center"/>
              <w:rPr>
                <w:bCs/>
                <w:color w:val="000000" w:themeColor="text1"/>
                <w:lang w:val="uk-UA"/>
              </w:rPr>
            </w:pPr>
            <w:r>
              <w:rPr>
                <w:bCs/>
                <w:color w:val="000000" w:themeColor="text1"/>
                <w:lang w:val="uk-UA"/>
              </w:rPr>
              <w:t>Код бюджету</w:t>
            </w:r>
          </w:p>
        </w:tc>
        <w:tc>
          <w:tcPr>
            <w:tcW w:w="6095" w:type="dxa"/>
            <w:tcBorders>
              <w:top w:val="single" w:sz="4" w:space="0" w:color="auto"/>
              <w:left w:val="single" w:sz="4" w:space="0" w:color="auto"/>
              <w:bottom w:val="single" w:sz="4" w:space="0" w:color="auto"/>
              <w:right w:val="single" w:sz="4" w:space="0" w:color="auto"/>
            </w:tcBorders>
            <w:hideMark/>
          </w:tcPr>
          <w:p w:rsidR="00433D3A" w:rsidRDefault="00433D3A" w:rsidP="00D44442">
            <w:pPr>
              <w:spacing w:line="254" w:lineRule="auto"/>
              <w:jc w:val="center"/>
              <w:rPr>
                <w:bCs/>
                <w:color w:val="000000" w:themeColor="text1"/>
                <w:lang w:val="uk-UA"/>
              </w:rPr>
            </w:pPr>
            <w:r>
              <w:rPr>
                <w:bCs/>
                <w:color w:val="000000" w:themeColor="text1"/>
                <w:lang w:val="uk-UA"/>
              </w:rPr>
              <w:t>Найменування трансферту /</w:t>
            </w:r>
          </w:p>
          <w:p w:rsidR="00433D3A" w:rsidRDefault="00433D3A" w:rsidP="00D44442">
            <w:pPr>
              <w:spacing w:line="254" w:lineRule="auto"/>
              <w:jc w:val="center"/>
              <w:rPr>
                <w:bCs/>
                <w:color w:val="000000" w:themeColor="text1"/>
                <w:lang w:val="uk-UA"/>
              </w:rPr>
            </w:pPr>
            <w:r>
              <w:rPr>
                <w:bCs/>
                <w:color w:val="000000" w:themeColor="text1"/>
                <w:lang w:val="uk-UA"/>
              </w:rPr>
              <w:t>Найменування бюджету – надавача міжбюджетного трансферту</w:t>
            </w:r>
          </w:p>
        </w:tc>
        <w:tc>
          <w:tcPr>
            <w:tcW w:w="1559" w:type="dxa"/>
            <w:tcBorders>
              <w:top w:val="single" w:sz="4" w:space="0" w:color="auto"/>
              <w:left w:val="single" w:sz="4" w:space="0" w:color="auto"/>
              <w:bottom w:val="single" w:sz="4" w:space="0" w:color="auto"/>
              <w:right w:val="single" w:sz="4" w:space="0" w:color="auto"/>
            </w:tcBorders>
            <w:hideMark/>
          </w:tcPr>
          <w:p w:rsidR="00433D3A" w:rsidRDefault="00433D3A" w:rsidP="00D44442">
            <w:pPr>
              <w:pStyle w:val="a7"/>
              <w:spacing w:after="0" w:line="254" w:lineRule="auto"/>
              <w:jc w:val="center"/>
              <w:rPr>
                <w:color w:val="000000" w:themeColor="text1"/>
                <w:lang w:eastAsia="en-US"/>
              </w:rPr>
            </w:pPr>
            <w:r>
              <w:rPr>
                <w:color w:val="000000" w:themeColor="text1"/>
                <w:lang w:eastAsia="en-US"/>
              </w:rPr>
              <w:t>Усього</w:t>
            </w:r>
          </w:p>
        </w:tc>
      </w:tr>
      <w:tr w:rsidR="00433D3A" w:rsidTr="00D44442">
        <w:trPr>
          <w:trHeight w:val="364"/>
        </w:trPr>
        <w:tc>
          <w:tcPr>
            <w:tcW w:w="2014" w:type="dxa"/>
            <w:tcBorders>
              <w:top w:val="single" w:sz="4" w:space="0" w:color="auto"/>
              <w:left w:val="single" w:sz="4" w:space="0" w:color="auto"/>
              <w:bottom w:val="single" w:sz="4" w:space="0" w:color="auto"/>
              <w:right w:val="single" w:sz="4" w:space="0" w:color="auto"/>
            </w:tcBorders>
            <w:hideMark/>
          </w:tcPr>
          <w:p w:rsidR="00433D3A" w:rsidRDefault="00433D3A" w:rsidP="00D44442">
            <w:pPr>
              <w:spacing w:line="254" w:lineRule="auto"/>
              <w:jc w:val="center"/>
              <w:rPr>
                <w:bCs/>
                <w:color w:val="000000" w:themeColor="text1"/>
                <w:lang w:val="uk-UA"/>
              </w:rPr>
            </w:pPr>
            <w:r>
              <w:rPr>
                <w:bCs/>
                <w:color w:val="000000" w:themeColor="text1"/>
                <w:lang w:val="uk-UA"/>
              </w:rPr>
              <w:t>1</w:t>
            </w:r>
          </w:p>
        </w:tc>
        <w:tc>
          <w:tcPr>
            <w:tcW w:w="6095" w:type="dxa"/>
            <w:tcBorders>
              <w:top w:val="single" w:sz="4" w:space="0" w:color="auto"/>
              <w:left w:val="single" w:sz="4" w:space="0" w:color="auto"/>
              <w:bottom w:val="single" w:sz="4" w:space="0" w:color="auto"/>
              <w:right w:val="single" w:sz="4" w:space="0" w:color="auto"/>
            </w:tcBorders>
            <w:hideMark/>
          </w:tcPr>
          <w:p w:rsidR="00433D3A" w:rsidRDefault="00433D3A" w:rsidP="00D44442">
            <w:pPr>
              <w:spacing w:line="254" w:lineRule="auto"/>
              <w:jc w:val="center"/>
              <w:rPr>
                <w:bCs/>
                <w:color w:val="000000" w:themeColor="text1"/>
                <w:lang w:val="uk-UA"/>
              </w:rPr>
            </w:pPr>
            <w:r>
              <w:rPr>
                <w:bCs/>
                <w:color w:val="000000" w:themeColor="text1"/>
                <w:lang w:val="uk-UA"/>
              </w:rPr>
              <w:t>2</w:t>
            </w:r>
          </w:p>
        </w:tc>
        <w:tc>
          <w:tcPr>
            <w:tcW w:w="1559" w:type="dxa"/>
            <w:tcBorders>
              <w:top w:val="single" w:sz="4" w:space="0" w:color="auto"/>
              <w:left w:val="single" w:sz="4" w:space="0" w:color="auto"/>
              <w:bottom w:val="single" w:sz="4" w:space="0" w:color="auto"/>
              <w:right w:val="single" w:sz="4" w:space="0" w:color="auto"/>
            </w:tcBorders>
            <w:hideMark/>
          </w:tcPr>
          <w:p w:rsidR="00433D3A" w:rsidRDefault="00433D3A" w:rsidP="00D44442">
            <w:pPr>
              <w:spacing w:line="254" w:lineRule="auto"/>
              <w:jc w:val="center"/>
              <w:rPr>
                <w:bCs/>
                <w:color w:val="000000" w:themeColor="text1"/>
                <w:lang w:val="uk-UA"/>
              </w:rPr>
            </w:pPr>
            <w:r>
              <w:rPr>
                <w:bCs/>
                <w:color w:val="000000" w:themeColor="text1"/>
                <w:lang w:val="uk-UA"/>
              </w:rPr>
              <w:t>3</w:t>
            </w:r>
          </w:p>
        </w:tc>
      </w:tr>
      <w:tr w:rsidR="00433D3A" w:rsidTr="00D44442">
        <w:trPr>
          <w:trHeight w:val="406"/>
        </w:trPr>
        <w:tc>
          <w:tcPr>
            <w:tcW w:w="9668" w:type="dxa"/>
            <w:gridSpan w:val="3"/>
            <w:tcBorders>
              <w:top w:val="single" w:sz="4" w:space="0" w:color="auto"/>
              <w:left w:val="single" w:sz="4" w:space="0" w:color="auto"/>
              <w:bottom w:val="single" w:sz="4" w:space="0" w:color="auto"/>
              <w:right w:val="single" w:sz="4" w:space="0" w:color="auto"/>
            </w:tcBorders>
            <w:hideMark/>
          </w:tcPr>
          <w:p w:rsidR="00433D3A" w:rsidRDefault="00433D3A" w:rsidP="00D44442">
            <w:pPr>
              <w:spacing w:line="254" w:lineRule="auto"/>
              <w:jc w:val="center"/>
              <w:rPr>
                <w:bCs/>
                <w:color w:val="000000" w:themeColor="text1"/>
                <w:lang w:val="uk-UA"/>
              </w:rPr>
            </w:pPr>
            <w:r>
              <w:rPr>
                <w:bCs/>
                <w:color w:val="000000" w:themeColor="text1"/>
                <w:lang w:val="uk-UA"/>
              </w:rPr>
              <w:t>І. Трансферти до загального фонду бюджету</w:t>
            </w:r>
          </w:p>
        </w:tc>
      </w:tr>
      <w:tr w:rsidR="00433D3A" w:rsidTr="00D44442">
        <w:trPr>
          <w:trHeight w:val="406"/>
        </w:trPr>
        <w:tc>
          <w:tcPr>
            <w:tcW w:w="2014" w:type="dxa"/>
            <w:tcBorders>
              <w:top w:val="single" w:sz="4" w:space="0" w:color="auto"/>
              <w:left w:val="single" w:sz="4" w:space="0" w:color="auto"/>
              <w:bottom w:val="single" w:sz="4" w:space="0" w:color="auto"/>
              <w:right w:val="single" w:sz="4" w:space="0" w:color="auto"/>
            </w:tcBorders>
            <w:hideMark/>
          </w:tcPr>
          <w:p w:rsidR="00433D3A" w:rsidRDefault="00433D3A" w:rsidP="00D44442">
            <w:pPr>
              <w:spacing w:line="254" w:lineRule="auto"/>
              <w:jc w:val="center"/>
              <w:rPr>
                <w:bCs/>
                <w:color w:val="000000" w:themeColor="text1"/>
                <w:lang w:val="uk-UA"/>
              </w:rPr>
            </w:pPr>
            <w:r>
              <w:rPr>
                <w:bCs/>
                <w:color w:val="000000" w:themeColor="text1"/>
                <w:lang w:val="uk-UA"/>
              </w:rPr>
              <w:t>41020100</w:t>
            </w:r>
          </w:p>
        </w:tc>
        <w:tc>
          <w:tcPr>
            <w:tcW w:w="6095" w:type="dxa"/>
            <w:tcBorders>
              <w:top w:val="single" w:sz="4" w:space="0" w:color="auto"/>
              <w:left w:val="single" w:sz="4" w:space="0" w:color="auto"/>
              <w:bottom w:val="single" w:sz="4" w:space="0" w:color="auto"/>
              <w:right w:val="single" w:sz="4" w:space="0" w:color="auto"/>
            </w:tcBorders>
            <w:hideMark/>
          </w:tcPr>
          <w:p w:rsidR="00433D3A" w:rsidRDefault="00433D3A" w:rsidP="00D44442">
            <w:pPr>
              <w:spacing w:line="254" w:lineRule="auto"/>
              <w:rPr>
                <w:bCs/>
                <w:color w:val="000000" w:themeColor="text1"/>
                <w:lang w:val="uk-UA"/>
              </w:rPr>
            </w:pPr>
            <w:r>
              <w:rPr>
                <w:bCs/>
                <w:color w:val="000000" w:themeColor="text1"/>
                <w:lang w:val="uk-UA"/>
              </w:rPr>
              <w:t>Базова дотація</w:t>
            </w:r>
          </w:p>
        </w:tc>
        <w:tc>
          <w:tcPr>
            <w:tcW w:w="1559" w:type="dxa"/>
            <w:tcBorders>
              <w:top w:val="single" w:sz="4" w:space="0" w:color="auto"/>
              <w:left w:val="single" w:sz="4" w:space="0" w:color="auto"/>
              <w:bottom w:val="single" w:sz="4" w:space="0" w:color="auto"/>
              <w:right w:val="single" w:sz="4" w:space="0" w:color="auto"/>
            </w:tcBorders>
            <w:hideMark/>
          </w:tcPr>
          <w:p w:rsidR="00433D3A" w:rsidRDefault="00433D3A" w:rsidP="00D44442">
            <w:pPr>
              <w:spacing w:line="254" w:lineRule="auto"/>
              <w:jc w:val="center"/>
              <w:rPr>
                <w:bCs/>
                <w:color w:val="000000" w:themeColor="text1"/>
                <w:lang w:val="uk-UA"/>
              </w:rPr>
            </w:pPr>
            <w:r>
              <w:rPr>
                <w:bCs/>
                <w:color w:val="000000" w:themeColor="text1"/>
                <w:lang w:val="uk-UA"/>
              </w:rPr>
              <w:t>608300</w:t>
            </w:r>
          </w:p>
        </w:tc>
      </w:tr>
      <w:tr w:rsidR="00433D3A" w:rsidTr="00D44442">
        <w:trPr>
          <w:trHeight w:val="406"/>
        </w:trPr>
        <w:tc>
          <w:tcPr>
            <w:tcW w:w="2014" w:type="dxa"/>
            <w:tcBorders>
              <w:top w:val="single" w:sz="4" w:space="0" w:color="auto"/>
              <w:left w:val="single" w:sz="4" w:space="0" w:color="auto"/>
              <w:bottom w:val="single" w:sz="4" w:space="0" w:color="auto"/>
              <w:right w:val="single" w:sz="4" w:space="0" w:color="auto"/>
            </w:tcBorders>
            <w:hideMark/>
          </w:tcPr>
          <w:p w:rsidR="00433D3A" w:rsidRDefault="00433D3A" w:rsidP="00D44442">
            <w:pPr>
              <w:spacing w:line="254" w:lineRule="auto"/>
              <w:jc w:val="center"/>
              <w:rPr>
                <w:bCs/>
                <w:color w:val="000000" w:themeColor="text1"/>
                <w:lang w:val="uk-UA"/>
              </w:rPr>
            </w:pPr>
            <w:r>
              <w:rPr>
                <w:bCs/>
                <w:color w:val="000000" w:themeColor="text1"/>
                <w:lang w:val="uk-UA"/>
              </w:rPr>
              <w:t>99000000000</w:t>
            </w:r>
          </w:p>
        </w:tc>
        <w:tc>
          <w:tcPr>
            <w:tcW w:w="6095" w:type="dxa"/>
            <w:tcBorders>
              <w:top w:val="single" w:sz="4" w:space="0" w:color="auto"/>
              <w:left w:val="single" w:sz="4" w:space="0" w:color="auto"/>
              <w:bottom w:val="single" w:sz="4" w:space="0" w:color="auto"/>
              <w:right w:val="single" w:sz="4" w:space="0" w:color="auto"/>
            </w:tcBorders>
            <w:hideMark/>
          </w:tcPr>
          <w:p w:rsidR="00433D3A" w:rsidRDefault="00433D3A" w:rsidP="00D44442">
            <w:pPr>
              <w:spacing w:line="254" w:lineRule="auto"/>
              <w:rPr>
                <w:bCs/>
                <w:color w:val="000000" w:themeColor="text1"/>
                <w:lang w:val="uk-UA"/>
              </w:rPr>
            </w:pPr>
            <w:r>
              <w:rPr>
                <w:bCs/>
                <w:color w:val="000000" w:themeColor="text1"/>
                <w:lang w:val="uk-UA"/>
              </w:rPr>
              <w:t>Державний бюджет</w:t>
            </w:r>
          </w:p>
        </w:tc>
        <w:tc>
          <w:tcPr>
            <w:tcW w:w="1559" w:type="dxa"/>
            <w:tcBorders>
              <w:top w:val="single" w:sz="4" w:space="0" w:color="auto"/>
              <w:left w:val="single" w:sz="4" w:space="0" w:color="auto"/>
              <w:bottom w:val="single" w:sz="4" w:space="0" w:color="auto"/>
              <w:right w:val="single" w:sz="4" w:space="0" w:color="auto"/>
            </w:tcBorders>
            <w:hideMark/>
          </w:tcPr>
          <w:p w:rsidR="00433D3A" w:rsidRDefault="00433D3A" w:rsidP="00D44442">
            <w:pPr>
              <w:spacing w:line="254" w:lineRule="auto"/>
              <w:jc w:val="center"/>
              <w:rPr>
                <w:bCs/>
                <w:color w:val="000000" w:themeColor="text1"/>
                <w:lang w:val="uk-UA"/>
              </w:rPr>
            </w:pPr>
            <w:r>
              <w:rPr>
                <w:bCs/>
                <w:color w:val="000000" w:themeColor="text1"/>
                <w:lang w:val="uk-UA"/>
              </w:rPr>
              <w:t>608300</w:t>
            </w:r>
          </w:p>
        </w:tc>
      </w:tr>
      <w:tr w:rsidR="00433D3A" w:rsidTr="00D44442">
        <w:trPr>
          <w:trHeight w:val="406"/>
        </w:trPr>
        <w:tc>
          <w:tcPr>
            <w:tcW w:w="2014" w:type="dxa"/>
            <w:tcBorders>
              <w:top w:val="single" w:sz="4" w:space="0" w:color="auto"/>
              <w:left w:val="single" w:sz="4" w:space="0" w:color="auto"/>
              <w:bottom w:val="single" w:sz="4" w:space="0" w:color="auto"/>
              <w:right w:val="single" w:sz="4" w:space="0" w:color="auto"/>
            </w:tcBorders>
          </w:tcPr>
          <w:p w:rsidR="00433D3A" w:rsidRDefault="00433D3A" w:rsidP="00D44442">
            <w:pPr>
              <w:spacing w:line="254" w:lineRule="auto"/>
              <w:jc w:val="center"/>
              <w:rPr>
                <w:bCs/>
                <w:color w:val="000000" w:themeColor="text1"/>
                <w:lang w:val="uk-UA"/>
              </w:rPr>
            </w:pPr>
            <w:r>
              <w:rPr>
                <w:bCs/>
                <w:color w:val="000000" w:themeColor="text1"/>
                <w:lang w:val="uk-UA"/>
              </w:rPr>
              <w:t>41033900</w:t>
            </w:r>
          </w:p>
          <w:p w:rsidR="00433D3A" w:rsidRDefault="00433D3A" w:rsidP="00D44442">
            <w:pPr>
              <w:spacing w:line="254" w:lineRule="auto"/>
              <w:jc w:val="center"/>
              <w:rPr>
                <w:bCs/>
                <w:color w:val="000000" w:themeColor="text1"/>
                <w:lang w:val="uk-UA"/>
              </w:rPr>
            </w:pPr>
          </w:p>
        </w:tc>
        <w:tc>
          <w:tcPr>
            <w:tcW w:w="6095" w:type="dxa"/>
            <w:tcBorders>
              <w:top w:val="single" w:sz="4" w:space="0" w:color="auto"/>
              <w:left w:val="single" w:sz="4" w:space="0" w:color="auto"/>
              <w:bottom w:val="single" w:sz="4" w:space="0" w:color="auto"/>
              <w:right w:val="single" w:sz="4" w:space="0" w:color="auto"/>
            </w:tcBorders>
            <w:hideMark/>
          </w:tcPr>
          <w:p w:rsidR="00433D3A" w:rsidRDefault="00433D3A" w:rsidP="00D44442">
            <w:pPr>
              <w:spacing w:line="254" w:lineRule="auto"/>
              <w:rPr>
                <w:bCs/>
                <w:color w:val="000000" w:themeColor="text1"/>
                <w:lang w:val="uk-UA"/>
              </w:rPr>
            </w:pPr>
            <w:r>
              <w:rPr>
                <w:bCs/>
                <w:color w:val="000000" w:themeColor="text1"/>
                <w:lang w:val="uk-UA"/>
              </w:rPr>
              <w:t>Освітня субвенція з державного бюджету місцевим бюджетам</w:t>
            </w:r>
          </w:p>
        </w:tc>
        <w:tc>
          <w:tcPr>
            <w:tcW w:w="1559" w:type="dxa"/>
            <w:tcBorders>
              <w:top w:val="single" w:sz="4" w:space="0" w:color="auto"/>
              <w:left w:val="single" w:sz="4" w:space="0" w:color="auto"/>
              <w:bottom w:val="single" w:sz="4" w:space="0" w:color="auto"/>
              <w:right w:val="single" w:sz="4" w:space="0" w:color="auto"/>
            </w:tcBorders>
          </w:tcPr>
          <w:p w:rsidR="00433D3A" w:rsidRDefault="00433D3A" w:rsidP="00D44442">
            <w:pPr>
              <w:spacing w:line="254" w:lineRule="auto"/>
              <w:jc w:val="center"/>
              <w:rPr>
                <w:bCs/>
                <w:color w:val="000000" w:themeColor="text1"/>
                <w:lang w:val="uk-UA"/>
              </w:rPr>
            </w:pPr>
          </w:p>
        </w:tc>
      </w:tr>
      <w:tr w:rsidR="00433D3A" w:rsidTr="00D44442">
        <w:trPr>
          <w:trHeight w:val="406"/>
        </w:trPr>
        <w:tc>
          <w:tcPr>
            <w:tcW w:w="2014" w:type="dxa"/>
            <w:tcBorders>
              <w:top w:val="single" w:sz="4" w:space="0" w:color="auto"/>
              <w:left w:val="single" w:sz="4" w:space="0" w:color="auto"/>
              <w:bottom w:val="single" w:sz="4" w:space="0" w:color="auto"/>
              <w:right w:val="single" w:sz="4" w:space="0" w:color="auto"/>
            </w:tcBorders>
            <w:hideMark/>
          </w:tcPr>
          <w:p w:rsidR="00433D3A" w:rsidRDefault="00433D3A" w:rsidP="00D44442">
            <w:pPr>
              <w:spacing w:line="254" w:lineRule="auto"/>
              <w:jc w:val="center"/>
              <w:rPr>
                <w:bCs/>
                <w:color w:val="000000" w:themeColor="text1"/>
                <w:lang w:val="uk-UA"/>
              </w:rPr>
            </w:pPr>
            <w:r>
              <w:rPr>
                <w:bCs/>
                <w:color w:val="000000" w:themeColor="text1"/>
                <w:lang w:val="uk-UA"/>
              </w:rPr>
              <w:t>99000000000</w:t>
            </w:r>
          </w:p>
        </w:tc>
        <w:tc>
          <w:tcPr>
            <w:tcW w:w="6095" w:type="dxa"/>
            <w:tcBorders>
              <w:top w:val="single" w:sz="4" w:space="0" w:color="auto"/>
              <w:left w:val="single" w:sz="4" w:space="0" w:color="auto"/>
              <w:bottom w:val="single" w:sz="4" w:space="0" w:color="auto"/>
              <w:right w:val="single" w:sz="4" w:space="0" w:color="auto"/>
            </w:tcBorders>
            <w:hideMark/>
          </w:tcPr>
          <w:p w:rsidR="00433D3A" w:rsidRDefault="00433D3A" w:rsidP="00D44442">
            <w:pPr>
              <w:spacing w:line="254" w:lineRule="auto"/>
              <w:rPr>
                <w:bCs/>
                <w:color w:val="000000" w:themeColor="text1"/>
                <w:lang w:val="uk-UA"/>
              </w:rPr>
            </w:pPr>
            <w:r>
              <w:rPr>
                <w:bCs/>
                <w:color w:val="000000" w:themeColor="text1"/>
                <w:lang w:val="uk-UA"/>
              </w:rPr>
              <w:t>Державний бюджет</w:t>
            </w:r>
          </w:p>
        </w:tc>
        <w:tc>
          <w:tcPr>
            <w:tcW w:w="1559" w:type="dxa"/>
            <w:tcBorders>
              <w:top w:val="single" w:sz="4" w:space="0" w:color="auto"/>
              <w:left w:val="single" w:sz="4" w:space="0" w:color="auto"/>
              <w:bottom w:val="single" w:sz="4" w:space="0" w:color="auto"/>
              <w:right w:val="single" w:sz="4" w:space="0" w:color="auto"/>
            </w:tcBorders>
          </w:tcPr>
          <w:p w:rsidR="00433D3A" w:rsidRDefault="00433D3A" w:rsidP="00D44442">
            <w:pPr>
              <w:spacing w:line="254" w:lineRule="auto"/>
              <w:jc w:val="center"/>
              <w:rPr>
                <w:bCs/>
                <w:color w:val="000000" w:themeColor="text1"/>
                <w:lang w:val="uk-UA"/>
              </w:rPr>
            </w:pPr>
          </w:p>
        </w:tc>
      </w:tr>
      <w:tr w:rsidR="00433D3A" w:rsidTr="00D44442">
        <w:trPr>
          <w:trHeight w:val="406"/>
        </w:trPr>
        <w:tc>
          <w:tcPr>
            <w:tcW w:w="2014" w:type="dxa"/>
            <w:tcBorders>
              <w:top w:val="single" w:sz="4" w:space="0" w:color="auto"/>
              <w:left w:val="single" w:sz="4" w:space="0" w:color="auto"/>
              <w:bottom w:val="single" w:sz="4" w:space="0" w:color="auto"/>
              <w:right w:val="single" w:sz="4" w:space="0" w:color="auto"/>
            </w:tcBorders>
            <w:hideMark/>
          </w:tcPr>
          <w:p w:rsidR="00433D3A" w:rsidRDefault="00433D3A" w:rsidP="00D44442">
            <w:pPr>
              <w:spacing w:line="252" w:lineRule="auto"/>
              <w:jc w:val="center"/>
              <w:rPr>
                <w:bCs/>
                <w:color w:val="000000" w:themeColor="text1"/>
                <w:lang w:val="uk-UA"/>
              </w:rPr>
            </w:pPr>
            <w:r>
              <w:rPr>
                <w:bCs/>
                <w:color w:val="000000" w:themeColor="text1"/>
                <w:lang w:val="uk-UA"/>
              </w:rPr>
              <w:t>41051000</w:t>
            </w:r>
          </w:p>
        </w:tc>
        <w:tc>
          <w:tcPr>
            <w:tcW w:w="6095" w:type="dxa"/>
            <w:tcBorders>
              <w:top w:val="single" w:sz="4" w:space="0" w:color="auto"/>
              <w:left w:val="single" w:sz="4" w:space="0" w:color="auto"/>
              <w:bottom w:val="single" w:sz="4" w:space="0" w:color="auto"/>
              <w:right w:val="single" w:sz="4" w:space="0" w:color="auto"/>
            </w:tcBorders>
            <w:hideMark/>
          </w:tcPr>
          <w:p w:rsidR="00433D3A" w:rsidRDefault="00433D3A" w:rsidP="00D44442">
            <w:pPr>
              <w:spacing w:line="252" w:lineRule="auto"/>
              <w:rPr>
                <w:bCs/>
                <w:color w:val="000000" w:themeColor="text1"/>
                <w:lang w:val="uk-UA"/>
              </w:rPr>
            </w:pPr>
            <w:r>
              <w:rPr>
                <w:rFonts w:eastAsiaTheme="minorHAnsi"/>
                <w:color w:val="000000"/>
                <w:lang w:val="uk-UA" w:eastAsia="en-US"/>
              </w:rPr>
              <w:t>Субвенція з місцевого бюджету на здійснення переданих видатків у сфері освіти за рахунок коштів освітньої субвенції</w:t>
            </w:r>
          </w:p>
        </w:tc>
        <w:tc>
          <w:tcPr>
            <w:tcW w:w="1559" w:type="dxa"/>
            <w:tcBorders>
              <w:top w:val="single" w:sz="4" w:space="0" w:color="auto"/>
              <w:left w:val="single" w:sz="4" w:space="0" w:color="auto"/>
              <w:bottom w:val="single" w:sz="4" w:space="0" w:color="auto"/>
              <w:right w:val="single" w:sz="4" w:space="0" w:color="auto"/>
            </w:tcBorders>
          </w:tcPr>
          <w:p w:rsidR="00433D3A" w:rsidRDefault="00433D3A" w:rsidP="00D44442">
            <w:pPr>
              <w:spacing w:line="254" w:lineRule="auto"/>
              <w:jc w:val="center"/>
              <w:rPr>
                <w:bCs/>
                <w:color w:val="000000" w:themeColor="text1"/>
                <w:lang w:val="uk-UA"/>
              </w:rPr>
            </w:pPr>
          </w:p>
        </w:tc>
      </w:tr>
      <w:tr w:rsidR="00433D3A" w:rsidTr="00D44442">
        <w:trPr>
          <w:trHeight w:val="406"/>
        </w:trPr>
        <w:tc>
          <w:tcPr>
            <w:tcW w:w="2014" w:type="dxa"/>
            <w:tcBorders>
              <w:top w:val="single" w:sz="4" w:space="0" w:color="auto"/>
              <w:left w:val="single" w:sz="4" w:space="0" w:color="auto"/>
              <w:bottom w:val="single" w:sz="4" w:space="0" w:color="auto"/>
              <w:right w:val="single" w:sz="4" w:space="0" w:color="auto"/>
            </w:tcBorders>
            <w:hideMark/>
          </w:tcPr>
          <w:p w:rsidR="00433D3A" w:rsidRDefault="00433D3A" w:rsidP="00D44442">
            <w:pPr>
              <w:spacing w:line="252" w:lineRule="auto"/>
              <w:jc w:val="center"/>
              <w:rPr>
                <w:bCs/>
                <w:color w:val="000000" w:themeColor="text1"/>
                <w:lang w:val="uk-UA"/>
              </w:rPr>
            </w:pPr>
            <w:r>
              <w:rPr>
                <w:bCs/>
                <w:color w:val="000000" w:themeColor="text1"/>
                <w:lang w:val="uk-UA"/>
              </w:rPr>
              <w:t>13100000000</w:t>
            </w:r>
          </w:p>
        </w:tc>
        <w:tc>
          <w:tcPr>
            <w:tcW w:w="6095" w:type="dxa"/>
            <w:tcBorders>
              <w:top w:val="single" w:sz="4" w:space="0" w:color="auto"/>
              <w:left w:val="single" w:sz="4" w:space="0" w:color="auto"/>
              <w:bottom w:val="single" w:sz="4" w:space="0" w:color="auto"/>
              <w:right w:val="single" w:sz="4" w:space="0" w:color="auto"/>
            </w:tcBorders>
            <w:hideMark/>
          </w:tcPr>
          <w:p w:rsidR="00433D3A" w:rsidRDefault="00433D3A" w:rsidP="00D44442">
            <w:pPr>
              <w:spacing w:line="252" w:lineRule="auto"/>
              <w:rPr>
                <w:bCs/>
                <w:color w:val="000000" w:themeColor="text1"/>
                <w:lang w:val="uk-UA"/>
              </w:rPr>
            </w:pPr>
            <w:r>
              <w:rPr>
                <w:bCs/>
                <w:color w:val="000000" w:themeColor="text1"/>
                <w:lang w:val="uk-UA"/>
              </w:rPr>
              <w:t>Обласний бюджет Львівської області</w:t>
            </w:r>
          </w:p>
        </w:tc>
        <w:tc>
          <w:tcPr>
            <w:tcW w:w="1559" w:type="dxa"/>
            <w:tcBorders>
              <w:top w:val="single" w:sz="4" w:space="0" w:color="auto"/>
              <w:left w:val="single" w:sz="4" w:space="0" w:color="auto"/>
              <w:bottom w:val="single" w:sz="4" w:space="0" w:color="auto"/>
              <w:right w:val="single" w:sz="4" w:space="0" w:color="auto"/>
            </w:tcBorders>
          </w:tcPr>
          <w:p w:rsidR="00433D3A" w:rsidRDefault="00433D3A" w:rsidP="00D44442">
            <w:pPr>
              <w:spacing w:line="254" w:lineRule="auto"/>
              <w:jc w:val="center"/>
              <w:rPr>
                <w:bCs/>
                <w:color w:val="000000" w:themeColor="text1"/>
                <w:lang w:val="uk-UA"/>
              </w:rPr>
            </w:pPr>
          </w:p>
        </w:tc>
      </w:tr>
      <w:tr w:rsidR="00433D3A" w:rsidTr="00D44442">
        <w:trPr>
          <w:trHeight w:val="406"/>
        </w:trPr>
        <w:tc>
          <w:tcPr>
            <w:tcW w:w="2014" w:type="dxa"/>
            <w:tcBorders>
              <w:top w:val="single" w:sz="4" w:space="0" w:color="auto"/>
              <w:left w:val="single" w:sz="4" w:space="0" w:color="auto"/>
              <w:bottom w:val="single" w:sz="4" w:space="0" w:color="auto"/>
              <w:right w:val="single" w:sz="4" w:space="0" w:color="auto"/>
            </w:tcBorders>
            <w:hideMark/>
          </w:tcPr>
          <w:p w:rsidR="00433D3A" w:rsidRDefault="00433D3A" w:rsidP="00D44442">
            <w:pPr>
              <w:spacing w:line="254" w:lineRule="auto"/>
              <w:jc w:val="center"/>
              <w:rPr>
                <w:bCs/>
                <w:color w:val="000000" w:themeColor="text1"/>
                <w:lang w:val="uk-UA"/>
              </w:rPr>
            </w:pPr>
            <w:r>
              <w:rPr>
                <w:bCs/>
                <w:color w:val="000000" w:themeColor="text1"/>
                <w:lang w:val="uk-UA"/>
              </w:rPr>
              <w:t>41053900</w:t>
            </w:r>
          </w:p>
        </w:tc>
        <w:tc>
          <w:tcPr>
            <w:tcW w:w="6095" w:type="dxa"/>
            <w:tcBorders>
              <w:top w:val="single" w:sz="4" w:space="0" w:color="auto"/>
              <w:left w:val="single" w:sz="4" w:space="0" w:color="auto"/>
              <w:bottom w:val="single" w:sz="4" w:space="0" w:color="auto"/>
              <w:right w:val="single" w:sz="4" w:space="0" w:color="auto"/>
            </w:tcBorders>
            <w:hideMark/>
          </w:tcPr>
          <w:p w:rsidR="00433D3A" w:rsidRDefault="00433D3A" w:rsidP="00D44442">
            <w:pPr>
              <w:spacing w:line="254" w:lineRule="auto"/>
              <w:rPr>
                <w:bCs/>
                <w:color w:val="000000" w:themeColor="text1"/>
                <w:lang w:val="uk-UA"/>
              </w:rPr>
            </w:pPr>
            <w:r>
              <w:rPr>
                <w:bCs/>
                <w:color w:val="000000" w:themeColor="text1"/>
                <w:lang w:val="uk-UA"/>
              </w:rPr>
              <w:t>Інші субвенції з місцевого бюджету, з них:</w:t>
            </w:r>
          </w:p>
        </w:tc>
        <w:tc>
          <w:tcPr>
            <w:tcW w:w="1559" w:type="dxa"/>
            <w:tcBorders>
              <w:top w:val="single" w:sz="4" w:space="0" w:color="auto"/>
              <w:left w:val="single" w:sz="4" w:space="0" w:color="auto"/>
              <w:bottom w:val="single" w:sz="4" w:space="0" w:color="auto"/>
              <w:right w:val="single" w:sz="4" w:space="0" w:color="auto"/>
            </w:tcBorders>
            <w:hideMark/>
          </w:tcPr>
          <w:p w:rsidR="00433D3A" w:rsidRDefault="00433D3A" w:rsidP="00D44442">
            <w:pPr>
              <w:spacing w:line="254" w:lineRule="auto"/>
              <w:jc w:val="center"/>
              <w:rPr>
                <w:bCs/>
                <w:color w:val="000000" w:themeColor="text1"/>
                <w:lang w:val="uk-UA"/>
              </w:rPr>
            </w:pPr>
            <w:r>
              <w:rPr>
                <w:bCs/>
                <w:color w:val="000000" w:themeColor="text1"/>
                <w:lang w:val="uk-UA"/>
              </w:rPr>
              <w:t>4424700</w:t>
            </w:r>
          </w:p>
        </w:tc>
      </w:tr>
      <w:tr w:rsidR="00433D3A" w:rsidTr="00D44442">
        <w:trPr>
          <w:trHeight w:val="406"/>
        </w:trPr>
        <w:tc>
          <w:tcPr>
            <w:tcW w:w="2014" w:type="dxa"/>
            <w:tcBorders>
              <w:top w:val="single" w:sz="4" w:space="0" w:color="auto"/>
              <w:left w:val="single" w:sz="4" w:space="0" w:color="auto"/>
              <w:bottom w:val="single" w:sz="4" w:space="0" w:color="auto"/>
              <w:right w:val="single" w:sz="4" w:space="0" w:color="auto"/>
            </w:tcBorders>
            <w:hideMark/>
          </w:tcPr>
          <w:p w:rsidR="00433D3A" w:rsidRDefault="00433D3A" w:rsidP="00D44442">
            <w:pPr>
              <w:spacing w:line="254" w:lineRule="auto"/>
              <w:jc w:val="center"/>
              <w:rPr>
                <w:bCs/>
                <w:color w:val="000000" w:themeColor="text1"/>
                <w:lang w:val="uk-UA"/>
              </w:rPr>
            </w:pPr>
            <w:r>
              <w:rPr>
                <w:bCs/>
                <w:color w:val="000000" w:themeColor="text1"/>
                <w:lang w:val="uk-UA"/>
              </w:rPr>
              <w:t>13525000000</w:t>
            </w:r>
          </w:p>
        </w:tc>
        <w:tc>
          <w:tcPr>
            <w:tcW w:w="6095" w:type="dxa"/>
            <w:tcBorders>
              <w:top w:val="single" w:sz="4" w:space="0" w:color="auto"/>
              <w:left w:val="single" w:sz="4" w:space="0" w:color="auto"/>
              <w:bottom w:val="single" w:sz="4" w:space="0" w:color="auto"/>
              <w:right w:val="single" w:sz="4" w:space="0" w:color="auto"/>
            </w:tcBorders>
            <w:hideMark/>
          </w:tcPr>
          <w:p w:rsidR="00433D3A" w:rsidRDefault="00433D3A" w:rsidP="00D44442">
            <w:pPr>
              <w:spacing w:line="254" w:lineRule="auto"/>
              <w:rPr>
                <w:bCs/>
                <w:color w:val="000000" w:themeColor="text1"/>
                <w:lang w:val="uk-UA"/>
              </w:rPr>
            </w:pPr>
            <w:r>
              <w:rPr>
                <w:bCs/>
                <w:color w:val="000000" w:themeColor="text1"/>
                <w:lang w:val="uk-UA"/>
              </w:rPr>
              <w:t>Бюджет Розвадівської сільської ради</w:t>
            </w:r>
          </w:p>
        </w:tc>
        <w:tc>
          <w:tcPr>
            <w:tcW w:w="1559" w:type="dxa"/>
            <w:tcBorders>
              <w:top w:val="single" w:sz="4" w:space="0" w:color="auto"/>
              <w:left w:val="single" w:sz="4" w:space="0" w:color="auto"/>
              <w:bottom w:val="single" w:sz="4" w:space="0" w:color="auto"/>
              <w:right w:val="single" w:sz="4" w:space="0" w:color="auto"/>
            </w:tcBorders>
            <w:hideMark/>
          </w:tcPr>
          <w:p w:rsidR="00433D3A" w:rsidRDefault="00433D3A" w:rsidP="00D44442">
            <w:pPr>
              <w:spacing w:line="254" w:lineRule="auto"/>
              <w:jc w:val="center"/>
              <w:rPr>
                <w:bCs/>
                <w:color w:val="000000" w:themeColor="text1"/>
                <w:lang w:val="uk-UA"/>
              </w:rPr>
            </w:pPr>
            <w:r>
              <w:rPr>
                <w:bCs/>
                <w:color w:val="000000" w:themeColor="text1"/>
                <w:lang w:val="uk-UA"/>
              </w:rPr>
              <w:t>2939000</w:t>
            </w:r>
          </w:p>
        </w:tc>
      </w:tr>
      <w:tr w:rsidR="00433D3A" w:rsidTr="00D44442">
        <w:trPr>
          <w:trHeight w:val="406"/>
        </w:trPr>
        <w:tc>
          <w:tcPr>
            <w:tcW w:w="2014" w:type="dxa"/>
            <w:tcBorders>
              <w:top w:val="single" w:sz="4" w:space="0" w:color="auto"/>
              <w:left w:val="single" w:sz="4" w:space="0" w:color="auto"/>
              <w:bottom w:val="single" w:sz="4" w:space="0" w:color="auto"/>
              <w:right w:val="single" w:sz="4" w:space="0" w:color="auto"/>
            </w:tcBorders>
            <w:hideMark/>
          </w:tcPr>
          <w:p w:rsidR="00433D3A" w:rsidRDefault="00433D3A" w:rsidP="00D44442">
            <w:pPr>
              <w:spacing w:line="254" w:lineRule="auto"/>
              <w:jc w:val="center"/>
              <w:rPr>
                <w:bCs/>
                <w:color w:val="000000" w:themeColor="text1"/>
                <w:lang w:val="uk-UA"/>
              </w:rPr>
            </w:pPr>
            <w:r>
              <w:rPr>
                <w:bCs/>
                <w:color w:val="000000" w:themeColor="text1"/>
                <w:lang w:val="uk-UA"/>
              </w:rPr>
              <w:t>в тому числі:</w:t>
            </w:r>
          </w:p>
        </w:tc>
        <w:tc>
          <w:tcPr>
            <w:tcW w:w="6095" w:type="dxa"/>
            <w:tcBorders>
              <w:top w:val="single" w:sz="4" w:space="0" w:color="auto"/>
              <w:left w:val="single" w:sz="4" w:space="0" w:color="auto"/>
              <w:bottom w:val="single" w:sz="4" w:space="0" w:color="auto"/>
              <w:right w:val="single" w:sz="4" w:space="0" w:color="auto"/>
            </w:tcBorders>
            <w:hideMark/>
          </w:tcPr>
          <w:p w:rsidR="00433D3A" w:rsidRDefault="00433D3A" w:rsidP="00D44442">
            <w:pPr>
              <w:spacing w:line="254" w:lineRule="auto"/>
              <w:rPr>
                <w:bCs/>
                <w:color w:val="000000" w:themeColor="text1"/>
                <w:lang w:val="uk-UA"/>
              </w:rPr>
            </w:pPr>
            <w:r>
              <w:rPr>
                <w:bCs/>
                <w:color w:val="000000" w:themeColor="text1"/>
                <w:lang w:val="uk-UA"/>
              </w:rPr>
              <w:t>Миколаївська дитяча школа мистецтв</w:t>
            </w:r>
          </w:p>
        </w:tc>
        <w:tc>
          <w:tcPr>
            <w:tcW w:w="1559" w:type="dxa"/>
            <w:tcBorders>
              <w:top w:val="single" w:sz="4" w:space="0" w:color="auto"/>
              <w:left w:val="single" w:sz="4" w:space="0" w:color="auto"/>
              <w:bottom w:val="single" w:sz="4" w:space="0" w:color="auto"/>
              <w:right w:val="single" w:sz="4" w:space="0" w:color="auto"/>
            </w:tcBorders>
            <w:hideMark/>
          </w:tcPr>
          <w:p w:rsidR="00433D3A" w:rsidRDefault="00433D3A" w:rsidP="00D44442">
            <w:pPr>
              <w:spacing w:line="254" w:lineRule="auto"/>
              <w:jc w:val="center"/>
              <w:rPr>
                <w:bCs/>
                <w:color w:val="000000" w:themeColor="text1"/>
                <w:lang w:val="uk-UA"/>
              </w:rPr>
            </w:pPr>
            <w:r>
              <w:rPr>
                <w:bCs/>
                <w:color w:val="000000" w:themeColor="text1"/>
                <w:lang w:val="uk-UA"/>
              </w:rPr>
              <w:t>1400000</w:t>
            </w:r>
          </w:p>
        </w:tc>
      </w:tr>
      <w:tr w:rsidR="00433D3A" w:rsidTr="00D44442">
        <w:trPr>
          <w:trHeight w:val="406"/>
        </w:trPr>
        <w:tc>
          <w:tcPr>
            <w:tcW w:w="2014" w:type="dxa"/>
            <w:tcBorders>
              <w:top w:val="single" w:sz="4" w:space="0" w:color="auto"/>
              <w:left w:val="single" w:sz="4" w:space="0" w:color="auto"/>
              <w:bottom w:val="single" w:sz="4" w:space="0" w:color="auto"/>
              <w:right w:val="single" w:sz="4" w:space="0" w:color="auto"/>
            </w:tcBorders>
          </w:tcPr>
          <w:p w:rsidR="00433D3A" w:rsidRDefault="00433D3A" w:rsidP="00D44442">
            <w:pPr>
              <w:spacing w:line="254" w:lineRule="auto"/>
              <w:jc w:val="center"/>
              <w:rPr>
                <w:bCs/>
                <w:color w:val="000000" w:themeColor="text1"/>
                <w:lang w:val="uk-UA"/>
              </w:rPr>
            </w:pPr>
          </w:p>
        </w:tc>
        <w:tc>
          <w:tcPr>
            <w:tcW w:w="6095" w:type="dxa"/>
            <w:tcBorders>
              <w:top w:val="single" w:sz="4" w:space="0" w:color="auto"/>
              <w:left w:val="single" w:sz="4" w:space="0" w:color="auto"/>
              <w:bottom w:val="single" w:sz="4" w:space="0" w:color="auto"/>
              <w:right w:val="single" w:sz="4" w:space="0" w:color="auto"/>
            </w:tcBorders>
            <w:hideMark/>
          </w:tcPr>
          <w:p w:rsidR="00433D3A" w:rsidRDefault="00433D3A" w:rsidP="00D44442">
            <w:pPr>
              <w:spacing w:line="254" w:lineRule="auto"/>
              <w:rPr>
                <w:bCs/>
                <w:color w:val="000000" w:themeColor="text1"/>
                <w:lang w:val="uk-UA"/>
              </w:rPr>
            </w:pPr>
            <w:r>
              <w:rPr>
                <w:bCs/>
                <w:color w:val="000000" w:themeColor="text1"/>
                <w:lang w:val="uk-UA"/>
              </w:rPr>
              <w:t>Миколаївський центр надання соціальних послуг</w:t>
            </w:r>
          </w:p>
        </w:tc>
        <w:tc>
          <w:tcPr>
            <w:tcW w:w="1559" w:type="dxa"/>
            <w:tcBorders>
              <w:top w:val="single" w:sz="4" w:space="0" w:color="auto"/>
              <w:left w:val="single" w:sz="4" w:space="0" w:color="auto"/>
              <w:bottom w:val="single" w:sz="4" w:space="0" w:color="auto"/>
              <w:right w:val="single" w:sz="4" w:space="0" w:color="auto"/>
            </w:tcBorders>
            <w:hideMark/>
          </w:tcPr>
          <w:p w:rsidR="00433D3A" w:rsidRDefault="00433D3A" w:rsidP="00D44442">
            <w:pPr>
              <w:spacing w:line="254" w:lineRule="auto"/>
              <w:jc w:val="center"/>
              <w:rPr>
                <w:bCs/>
                <w:color w:val="000000" w:themeColor="text1"/>
                <w:lang w:val="uk-UA"/>
              </w:rPr>
            </w:pPr>
            <w:r>
              <w:rPr>
                <w:bCs/>
                <w:color w:val="000000" w:themeColor="text1"/>
                <w:lang w:val="uk-UA"/>
              </w:rPr>
              <w:t>1500000</w:t>
            </w:r>
          </w:p>
        </w:tc>
      </w:tr>
      <w:tr w:rsidR="00433D3A" w:rsidTr="00D44442">
        <w:trPr>
          <w:trHeight w:val="406"/>
        </w:trPr>
        <w:tc>
          <w:tcPr>
            <w:tcW w:w="2014" w:type="dxa"/>
            <w:tcBorders>
              <w:top w:val="single" w:sz="4" w:space="0" w:color="auto"/>
              <w:left w:val="single" w:sz="4" w:space="0" w:color="auto"/>
              <w:bottom w:val="single" w:sz="4" w:space="0" w:color="auto"/>
              <w:right w:val="single" w:sz="4" w:space="0" w:color="auto"/>
            </w:tcBorders>
            <w:hideMark/>
          </w:tcPr>
          <w:p w:rsidR="00433D3A" w:rsidRDefault="00433D3A" w:rsidP="00D44442">
            <w:pPr>
              <w:spacing w:line="254" w:lineRule="auto"/>
              <w:jc w:val="center"/>
              <w:rPr>
                <w:bCs/>
                <w:color w:val="000000" w:themeColor="text1"/>
                <w:lang w:val="uk-UA"/>
              </w:rPr>
            </w:pPr>
            <w:r>
              <w:rPr>
                <w:bCs/>
                <w:color w:val="000000" w:themeColor="text1"/>
                <w:lang w:val="uk-UA"/>
              </w:rPr>
              <w:t>з них:</w:t>
            </w:r>
          </w:p>
        </w:tc>
        <w:tc>
          <w:tcPr>
            <w:tcW w:w="6095" w:type="dxa"/>
            <w:tcBorders>
              <w:top w:val="single" w:sz="4" w:space="0" w:color="auto"/>
              <w:left w:val="single" w:sz="4" w:space="0" w:color="auto"/>
              <w:bottom w:val="single" w:sz="4" w:space="0" w:color="auto"/>
              <w:right w:val="single" w:sz="4" w:space="0" w:color="auto"/>
            </w:tcBorders>
            <w:hideMark/>
          </w:tcPr>
          <w:p w:rsidR="00433D3A" w:rsidRDefault="00433D3A" w:rsidP="00D44442">
            <w:pPr>
              <w:spacing w:line="254" w:lineRule="auto"/>
              <w:rPr>
                <w:bCs/>
                <w:color w:val="000000" w:themeColor="text1"/>
                <w:lang w:val="uk-UA"/>
              </w:rPr>
            </w:pPr>
            <w:r>
              <w:rPr>
                <w:bCs/>
                <w:color w:val="000000" w:themeColor="text1"/>
                <w:lang w:val="uk-UA"/>
              </w:rPr>
              <w:t>відділ надання соціальних послуг та соціальної роботи</w:t>
            </w:r>
          </w:p>
        </w:tc>
        <w:tc>
          <w:tcPr>
            <w:tcW w:w="1559" w:type="dxa"/>
            <w:tcBorders>
              <w:top w:val="single" w:sz="4" w:space="0" w:color="auto"/>
              <w:left w:val="single" w:sz="4" w:space="0" w:color="auto"/>
              <w:bottom w:val="single" w:sz="4" w:space="0" w:color="auto"/>
              <w:right w:val="single" w:sz="4" w:space="0" w:color="auto"/>
            </w:tcBorders>
            <w:hideMark/>
          </w:tcPr>
          <w:p w:rsidR="00433D3A" w:rsidRDefault="00433D3A" w:rsidP="00D44442">
            <w:pPr>
              <w:spacing w:line="254" w:lineRule="auto"/>
              <w:jc w:val="center"/>
              <w:rPr>
                <w:bCs/>
                <w:color w:val="000000" w:themeColor="text1"/>
                <w:lang w:val="uk-UA"/>
              </w:rPr>
            </w:pPr>
            <w:r>
              <w:rPr>
                <w:bCs/>
                <w:color w:val="000000" w:themeColor="text1"/>
                <w:lang w:val="uk-UA"/>
              </w:rPr>
              <w:t>900000</w:t>
            </w:r>
          </w:p>
        </w:tc>
      </w:tr>
      <w:tr w:rsidR="00433D3A" w:rsidTr="00D44442">
        <w:trPr>
          <w:trHeight w:val="406"/>
        </w:trPr>
        <w:tc>
          <w:tcPr>
            <w:tcW w:w="2014" w:type="dxa"/>
            <w:tcBorders>
              <w:top w:val="single" w:sz="4" w:space="0" w:color="auto"/>
              <w:left w:val="single" w:sz="4" w:space="0" w:color="auto"/>
              <w:bottom w:val="single" w:sz="4" w:space="0" w:color="auto"/>
              <w:right w:val="single" w:sz="4" w:space="0" w:color="auto"/>
            </w:tcBorders>
          </w:tcPr>
          <w:p w:rsidR="00433D3A" w:rsidRDefault="00433D3A" w:rsidP="00D44442">
            <w:pPr>
              <w:spacing w:line="254" w:lineRule="auto"/>
              <w:jc w:val="center"/>
              <w:rPr>
                <w:bCs/>
                <w:color w:val="000000" w:themeColor="text1"/>
                <w:lang w:val="uk-UA"/>
              </w:rPr>
            </w:pPr>
          </w:p>
        </w:tc>
        <w:tc>
          <w:tcPr>
            <w:tcW w:w="6095" w:type="dxa"/>
            <w:tcBorders>
              <w:top w:val="single" w:sz="4" w:space="0" w:color="auto"/>
              <w:left w:val="single" w:sz="4" w:space="0" w:color="auto"/>
              <w:bottom w:val="single" w:sz="4" w:space="0" w:color="auto"/>
              <w:right w:val="single" w:sz="4" w:space="0" w:color="auto"/>
            </w:tcBorders>
            <w:hideMark/>
          </w:tcPr>
          <w:p w:rsidR="00433D3A" w:rsidRDefault="00433D3A" w:rsidP="00D44442">
            <w:pPr>
              <w:spacing w:line="254" w:lineRule="auto"/>
              <w:rPr>
                <w:bCs/>
                <w:color w:val="000000" w:themeColor="text1"/>
                <w:lang w:val="uk-UA"/>
              </w:rPr>
            </w:pPr>
            <w:r>
              <w:rPr>
                <w:bCs/>
                <w:color w:val="000000" w:themeColor="text1"/>
                <w:lang w:val="uk-UA"/>
              </w:rPr>
              <w:t>відділ комплексної реабілітації</w:t>
            </w:r>
          </w:p>
        </w:tc>
        <w:tc>
          <w:tcPr>
            <w:tcW w:w="1559" w:type="dxa"/>
            <w:tcBorders>
              <w:top w:val="single" w:sz="4" w:space="0" w:color="auto"/>
              <w:left w:val="single" w:sz="4" w:space="0" w:color="auto"/>
              <w:bottom w:val="single" w:sz="4" w:space="0" w:color="auto"/>
              <w:right w:val="single" w:sz="4" w:space="0" w:color="auto"/>
            </w:tcBorders>
            <w:hideMark/>
          </w:tcPr>
          <w:p w:rsidR="00433D3A" w:rsidRDefault="00433D3A" w:rsidP="00D44442">
            <w:pPr>
              <w:spacing w:line="254" w:lineRule="auto"/>
              <w:jc w:val="center"/>
              <w:rPr>
                <w:bCs/>
                <w:color w:val="000000" w:themeColor="text1"/>
                <w:lang w:val="uk-UA"/>
              </w:rPr>
            </w:pPr>
            <w:r>
              <w:rPr>
                <w:bCs/>
                <w:color w:val="000000" w:themeColor="text1"/>
                <w:lang w:val="uk-UA"/>
              </w:rPr>
              <w:t>600000</w:t>
            </w:r>
          </w:p>
        </w:tc>
      </w:tr>
      <w:tr w:rsidR="00433D3A" w:rsidTr="00D44442">
        <w:trPr>
          <w:trHeight w:val="406"/>
        </w:trPr>
        <w:tc>
          <w:tcPr>
            <w:tcW w:w="2014" w:type="dxa"/>
            <w:tcBorders>
              <w:top w:val="single" w:sz="4" w:space="0" w:color="auto"/>
              <w:left w:val="single" w:sz="4" w:space="0" w:color="auto"/>
              <w:bottom w:val="single" w:sz="4" w:space="0" w:color="auto"/>
              <w:right w:val="single" w:sz="4" w:space="0" w:color="auto"/>
            </w:tcBorders>
          </w:tcPr>
          <w:p w:rsidR="00433D3A" w:rsidRDefault="00433D3A" w:rsidP="00D44442">
            <w:pPr>
              <w:spacing w:line="254" w:lineRule="auto"/>
              <w:jc w:val="center"/>
              <w:rPr>
                <w:bCs/>
                <w:color w:val="000000" w:themeColor="text1"/>
                <w:lang w:val="uk-UA"/>
              </w:rPr>
            </w:pPr>
          </w:p>
        </w:tc>
        <w:tc>
          <w:tcPr>
            <w:tcW w:w="6095" w:type="dxa"/>
            <w:tcBorders>
              <w:top w:val="single" w:sz="4" w:space="0" w:color="auto"/>
              <w:left w:val="single" w:sz="4" w:space="0" w:color="auto"/>
              <w:bottom w:val="single" w:sz="4" w:space="0" w:color="auto"/>
              <w:right w:val="single" w:sz="4" w:space="0" w:color="auto"/>
            </w:tcBorders>
            <w:hideMark/>
          </w:tcPr>
          <w:p w:rsidR="00433D3A" w:rsidRDefault="00433D3A" w:rsidP="00D44442">
            <w:pPr>
              <w:spacing w:line="254" w:lineRule="auto"/>
              <w:rPr>
                <w:bCs/>
                <w:color w:val="000000" w:themeColor="text1"/>
                <w:lang w:val="uk-UA"/>
              </w:rPr>
            </w:pPr>
            <w:r>
              <w:rPr>
                <w:bCs/>
                <w:color w:val="000000" w:themeColor="text1"/>
                <w:lang w:val="uk-UA"/>
              </w:rPr>
              <w:t>Миколаївський інклюзивно-ресурсний центр</w:t>
            </w:r>
          </w:p>
        </w:tc>
        <w:tc>
          <w:tcPr>
            <w:tcW w:w="1559" w:type="dxa"/>
            <w:tcBorders>
              <w:top w:val="single" w:sz="4" w:space="0" w:color="auto"/>
              <w:left w:val="single" w:sz="4" w:space="0" w:color="auto"/>
              <w:bottom w:val="single" w:sz="4" w:space="0" w:color="auto"/>
              <w:right w:val="single" w:sz="4" w:space="0" w:color="auto"/>
            </w:tcBorders>
            <w:hideMark/>
          </w:tcPr>
          <w:p w:rsidR="00433D3A" w:rsidRDefault="00433D3A" w:rsidP="00D44442">
            <w:pPr>
              <w:spacing w:line="254" w:lineRule="auto"/>
              <w:jc w:val="center"/>
              <w:rPr>
                <w:bCs/>
                <w:color w:val="000000" w:themeColor="text1"/>
                <w:lang w:val="uk-UA"/>
              </w:rPr>
            </w:pPr>
            <w:r>
              <w:rPr>
                <w:bCs/>
                <w:color w:val="000000" w:themeColor="text1"/>
                <w:lang w:val="uk-UA"/>
              </w:rPr>
              <w:t>39000</w:t>
            </w:r>
          </w:p>
        </w:tc>
      </w:tr>
      <w:tr w:rsidR="00433D3A" w:rsidTr="00D44442">
        <w:trPr>
          <w:trHeight w:val="406"/>
        </w:trPr>
        <w:tc>
          <w:tcPr>
            <w:tcW w:w="2014" w:type="dxa"/>
            <w:tcBorders>
              <w:top w:val="single" w:sz="4" w:space="0" w:color="auto"/>
              <w:left w:val="single" w:sz="4" w:space="0" w:color="auto"/>
              <w:bottom w:val="single" w:sz="4" w:space="0" w:color="auto"/>
              <w:right w:val="single" w:sz="4" w:space="0" w:color="auto"/>
            </w:tcBorders>
            <w:hideMark/>
          </w:tcPr>
          <w:p w:rsidR="00433D3A" w:rsidRDefault="00433D3A" w:rsidP="00D44442">
            <w:pPr>
              <w:spacing w:line="254" w:lineRule="auto"/>
              <w:jc w:val="center"/>
              <w:rPr>
                <w:bCs/>
                <w:color w:val="000000" w:themeColor="text1"/>
                <w:lang w:val="uk-UA"/>
              </w:rPr>
            </w:pPr>
            <w:r>
              <w:rPr>
                <w:bCs/>
                <w:color w:val="000000" w:themeColor="text1"/>
                <w:lang w:val="uk-UA"/>
              </w:rPr>
              <w:t>13514000000</w:t>
            </w:r>
          </w:p>
        </w:tc>
        <w:tc>
          <w:tcPr>
            <w:tcW w:w="6095" w:type="dxa"/>
            <w:tcBorders>
              <w:top w:val="single" w:sz="4" w:space="0" w:color="auto"/>
              <w:left w:val="single" w:sz="4" w:space="0" w:color="auto"/>
              <w:bottom w:val="single" w:sz="4" w:space="0" w:color="auto"/>
              <w:right w:val="single" w:sz="4" w:space="0" w:color="auto"/>
            </w:tcBorders>
            <w:hideMark/>
          </w:tcPr>
          <w:p w:rsidR="00433D3A" w:rsidRDefault="00433D3A" w:rsidP="00D44442">
            <w:pPr>
              <w:spacing w:line="254" w:lineRule="auto"/>
              <w:rPr>
                <w:bCs/>
                <w:color w:val="000000" w:themeColor="text1"/>
                <w:lang w:val="uk-UA"/>
              </w:rPr>
            </w:pPr>
            <w:r>
              <w:rPr>
                <w:bCs/>
                <w:color w:val="000000" w:themeColor="text1"/>
                <w:lang w:val="uk-UA"/>
              </w:rPr>
              <w:t>Бюджет Тростянецької сільської ради:</w:t>
            </w:r>
          </w:p>
        </w:tc>
        <w:tc>
          <w:tcPr>
            <w:tcW w:w="1559" w:type="dxa"/>
            <w:tcBorders>
              <w:top w:val="single" w:sz="4" w:space="0" w:color="auto"/>
              <w:left w:val="single" w:sz="4" w:space="0" w:color="auto"/>
              <w:bottom w:val="single" w:sz="4" w:space="0" w:color="auto"/>
              <w:right w:val="single" w:sz="4" w:space="0" w:color="auto"/>
            </w:tcBorders>
            <w:hideMark/>
          </w:tcPr>
          <w:p w:rsidR="00433D3A" w:rsidRDefault="00433D3A" w:rsidP="00D44442">
            <w:pPr>
              <w:spacing w:line="254" w:lineRule="auto"/>
              <w:jc w:val="center"/>
              <w:rPr>
                <w:bCs/>
                <w:color w:val="000000" w:themeColor="text1"/>
                <w:lang w:val="uk-UA"/>
              </w:rPr>
            </w:pPr>
            <w:r>
              <w:rPr>
                <w:bCs/>
                <w:color w:val="000000" w:themeColor="text1"/>
                <w:lang w:val="uk-UA"/>
              </w:rPr>
              <w:t>1485700</w:t>
            </w:r>
          </w:p>
        </w:tc>
      </w:tr>
      <w:tr w:rsidR="00433D3A" w:rsidTr="00D44442">
        <w:trPr>
          <w:trHeight w:val="406"/>
        </w:trPr>
        <w:tc>
          <w:tcPr>
            <w:tcW w:w="2014" w:type="dxa"/>
            <w:tcBorders>
              <w:top w:val="single" w:sz="4" w:space="0" w:color="auto"/>
              <w:left w:val="single" w:sz="4" w:space="0" w:color="auto"/>
              <w:bottom w:val="single" w:sz="4" w:space="0" w:color="auto"/>
              <w:right w:val="single" w:sz="4" w:space="0" w:color="auto"/>
            </w:tcBorders>
            <w:hideMark/>
          </w:tcPr>
          <w:p w:rsidR="00433D3A" w:rsidRDefault="00433D3A" w:rsidP="00D44442">
            <w:pPr>
              <w:spacing w:line="254" w:lineRule="auto"/>
              <w:jc w:val="center"/>
              <w:rPr>
                <w:bCs/>
                <w:color w:val="000000" w:themeColor="text1"/>
                <w:lang w:val="uk-UA"/>
              </w:rPr>
            </w:pPr>
            <w:r>
              <w:rPr>
                <w:bCs/>
                <w:color w:val="000000" w:themeColor="text1"/>
                <w:lang w:val="uk-UA"/>
              </w:rPr>
              <w:t>в тому числі:</w:t>
            </w:r>
          </w:p>
        </w:tc>
        <w:tc>
          <w:tcPr>
            <w:tcW w:w="6095" w:type="dxa"/>
            <w:tcBorders>
              <w:top w:val="single" w:sz="4" w:space="0" w:color="auto"/>
              <w:left w:val="single" w:sz="4" w:space="0" w:color="auto"/>
              <w:bottom w:val="single" w:sz="4" w:space="0" w:color="auto"/>
              <w:right w:val="single" w:sz="4" w:space="0" w:color="auto"/>
            </w:tcBorders>
            <w:hideMark/>
          </w:tcPr>
          <w:p w:rsidR="00433D3A" w:rsidRDefault="00433D3A" w:rsidP="00D44442">
            <w:pPr>
              <w:spacing w:line="254" w:lineRule="auto"/>
              <w:rPr>
                <w:bCs/>
                <w:color w:val="000000" w:themeColor="text1"/>
                <w:lang w:val="uk-UA"/>
              </w:rPr>
            </w:pPr>
            <w:r>
              <w:rPr>
                <w:bCs/>
                <w:color w:val="000000" w:themeColor="text1"/>
                <w:lang w:val="uk-UA"/>
              </w:rPr>
              <w:t>Миколаївська дитяча школа мистецтв</w:t>
            </w:r>
          </w:p>
        </w:tc>
        <w:tc>
          <w:tcPr>
            <w:tcW w:w="1559" w:type="dxa"/>
            <w:tcBorders>
              <w:top w:val="single" w:sz="4" w:space="0" w:color="auto"/>
              <w:left w:val="single" w:sz="4" w:space="0" w:color="auto"/>
              <w:bottom w:val="single" w:sz="4" w:space="0" w:color="auto"/>
              <w:right w:val="single" w:sz="4" w:space="0" w:color="auto"/>
            </w:tcBorders>
            <w:hideMark/>
          </w:tcPr>
          <w:p w:rsidR="00433D3A" w:rsidRDefault="00433D3A" w:rsidP="00D44442">
            <w:pPr>
              <w:spacing w:line="254" w:lineRule="auto"/>
              <w:jc w:val="center"/>
              <w:rPr>
                <w:bCs/>
                <w:color w:val="000000" w:themeColor="text1"/>
                <w:lang w:val="uk-UA"/>
              </w:rPr>
            </w:pPr>
            <w:r>
              <w:rPr>
                <w:bCs/>
                <w:color w:val="000000" w:themeColor="text1"/>
                <w:lang w:val="uk-UA"/>
              </w:rPr>
              <w:t>729100</w:t>
            </w:r>
          </w:p>
        </w:tc>
      </w:tr>
      <w:tr w:rsidR="00433D3A" w:rsidTr="00D44442">
        <w:trPr>
          <w:trHeight w:val="406"/>
        </w:trPr>
        <w:tc>
          <w:tcPr>
            <w:tcW w:w="2014" w:type="dxa"/>
            <w:tcBorders>
              <w:top w:val="single" w:sz="4" w:space="0" w:color="auto"/>
              <w:left w:val="single" w:sz="4" w:space="0" w:color="auto"/>
              <w:bottom w:val="single" w:sz="4" w:space="0" w:color="auto"/>
              <w:right w:val="single" w:sz="4" w:space="0" w:color="auto"/>
            </w:tcBorders>
          </w:tcPr>
          <w:p w:rsidR="00433D3A" w:rsidRDefault="00433D3A" w:rsidP="00D44442">
            <w:pPr>
              <w:spacing w:line="254" w:lineRule="auto"/>
              <w:jc w:val="center"/>
              <w:rPr>
                <w:bCs/>
                <w:color w:val="000000" w:themeColor="text1"/>
                <w:lang w:val="uk-UA"/>
              </w:rPr>
            </w:pPr>
          </w:p>
        </w:tc>
        <w:tc>
          <w:tcPr>
            <w:tcW w:w="6095" w:type="dxa"/>
            <w:tcBorders>
              <w:top w:val="single" w:sz="4" w:space="0" w:color="auto"/>
              <w:left w:val="single" w:sz="4" w:space="0" w:color="auto"/>
              <w:bottom w:val="single" w:sz="4" w:space="0" w:color="auto"/>
              <w:right w:val="single" w:sz="4" w:space="0" w:color="auto"/>
            </w:tcBorders>
            <w:hideMark/>
          </w:tcPr>
          <w:p w:rsidR="00433D3A" w:rsidRDefault="00433D3A" w:rsidP="00D44442">
            <w:pPr>
              <w:spacing w:line="254" w:lineRule="auto"/>
              <w:rPr>
                <w:bCs/>
                <w:color w:val="000000" w:themeColor="text1"/>
                <w:lang w:val="uk-UA"/>
              </w:rPr>
            </w:pPr>
            <w:r>
              <w:rPr>
                <w:bCs/>
                <w:color w:val="000000" w:themeColor="text1"/>
                <w:lang w:val="uk-UA"/>
              </w:rPr>
              <w:t>Миколаївський центр надання соціальних послуг</w:t>
            </w:r>
          </w:p>
        </w:tc>
        <w:tc>
          <w:tcPr>
            <w:tcW w:w="1559" w:type="dxa"/>
            <w:tcBorders>
              <w:top w:val="single" w:sz="4" w:space="0" w:color="auto"/>
              <w:left w:val="single" w:sz="4" w:space="0" w:color="auto"/>
              <w:bottom w:val="single" w:sz="4" w:space="0" w:color="auto"/>
              <w:right w:val="single" w:sz="4" w:space="0" w:color="auto"/>
            </w:tcBorders>
            <w:hideMark/>
          </w:tcPr>
          <w:p w:rsidR="00433D3A" w:rsidRDefault="00433D3A" w:rsidP="00D44442">
            <w:pPr>
              <w:spacing w:line="254" w:lineRule="auto"/>
              <w:jc w:val="center"/>
              <w:rPr>
                <w:bCs/>
                <w:color w:val="000000" w:themeColor="text1"/>
                <w:lang w:val="uk-UA"/>
              </w:rPr>
            </w:pPr>
            <w:r>
              <w:rPr>
                <w:bCs/>
                <w:color w:val="000000" w:themeColor="text1"/>
                <w:lang w:val="uk-UA"/>
              </w:rPr>
              <w:t>444500</w:t>
            </w:r>
          </w:p>
        </w:tc>
      </w:tr>
      <w:tr w:rsidR="00433D3A" w:rsidTr="00D44442">
        <w:trPr>
          <w:trHeight w:val="406"/>
        </w:trPr>
        <w:tc>
          <w:tcPr>
            <w:tcW w:w="2014" w:type="dxa"/>
            <w:tcBorders>
              <w:top w:val="single" w:sz="4" w:space="0" w:color="auto"/>
              <w:left w:val="single" w:sz="4" w:space="0" w:color="auto"/>
              <w:bottom w:val="single" w:sz="4" w:space="0" w:color="auto"/>
              <w:right w:val="single" w:sz="4" w:space="0" w:color="auto"/>
            </w:tcBorders>
            <w:hideMark/>
          </w:tcPr>
          <w:p w:rsidR="00433D3A" w:rsidRDefault="00433D3A" w:rsidP="00D44442">
            <w:pPr>
              <w:spacing w:line="254" w:lineRule="auto"/>
              <w:jc w:val="center"/>
              <w:rPr>
                <w:bCs/>
                <w:color w:val="000000" w:themeColor="text1"/>
                <w:lang w:val="uk-UA"/>
              </w:rPr>
            </w:pPr>
            <w:r>
              <w:rPr>
                <w:bCs/>
                <w:color w:val="000000" w:themeColor="text1"/>
                <w:lang w:val="uk-UA"/>
              </w:rPr>
              <w:t>з них:</w:t>
            </w:r>
          </w:p>
        </w:tc>
        <w:tc>
          <w:tcPr>
            <w:tcW w:w="6095" w:type="dxa"/>
            <w:tcBorders>
              <w:top w:val="single" w:sz="4" w:space="0" w:color="auto"/>
              <w:left w:val="single" w:sz="4" w:space="0" w:color="auto"/>
              <w:bottom w:val="single" w:sz="4" w:space="0" w:color="auto"/>
              <w:right w:val="single" w:sz="4" w:space="0" w:color="auto"/>
            </w:tcBorders>
            <w:hideMark/>
          </w:tcPr>
          <w:p w:rsidR="00433D3A" w:rsidRDefault="00433D3A" w:rsidP="00D44442">
            <w:pPr>
              <w:spacing w:line="254" w:lineRule="auto"/>
              <w:rPr>
                <w:bCs/>
                <w:color w:val="000000" w:themeColor="text1"/>
                <w:lang w:val="uk-UA"/>
              </w:rPr>
            </w:pPr>
            <w:r>
              <w:rPr>
                <w:bCs/>
                <w:color w:val="000000" w:themeColor="text1"/>
                <w:lang w:val="uk-UA"/>
              </w:rPr>
              <w:t>відділ комплексної реабілітації</w:t>
            </w:r>
          </w:p>
        </w:tc>
        <w:tc>
          <w:tcPr>
            <w:tcW w:w="1559" w:type="dxa"/>
            <w:tcBorders>
              <w:top w:val="single" w:sz="4" w:space="0" w:color="auto"/>
              <w:left w:val="single" w:sz="4" w:space="0" w:color="auto"/>
              <w:bottom w:val="single" w:sz="4" w:space="0" w:color="auto"/>
              <w:right w:val="single" w:sz="4" w:space="0" w:color="auto"/>
            </w:tcBorders>
            <w:hideMark/>
          </w:tcPr>
          <w:p w:rsidR="00433D3A" w:rsidRDefault="00433D3A" w:rsidP="00D44442">
            <w:pPr>
              <w:spacing w:line="254" w:lineRule="auto"/>
              <w:jc w:val="center"/>
              <w:rPr>
                <w:bCs/>
                <w:color w:val="000000" w:themeColor="text1"/>
                <w:lang w:val="uk-UA"/>
              </w:rPr>
            </w:pPr>
            <w:r>
              <w:rPr>
                <w:bCs/>
                <w:color w:val="000000" w:themeColor="text1"/>
                <w:lang w:val="uk-UA"/>
              </w:rPr>
              <w:t>344500</w:t>
            </w:r>
          </w:p>
        </w:tc>
      </w:tr>
      <w:tr w:rsidR="00433D3A" w:rsidTr="00D44442">
        <w:trPr>
          <w:trHeight w:val="406"/>
        </w:trPr>
        <w:tc>
          <w:tcPr>
            <w:tcW w:w="2014" w:type="dxa"/>
            <w:tcBorders>
              <w:top w:val="single" w:sz="4" w:space="0" w:color="auto"/>
              <w:left w:val="single" w:sz="4" w:space="0" w:color="auto"/>
              <w:bottom w:val="single" w:sz="4" w:space="0" w:color="auto"/>
              <w:right w:val="single" w:sz="4" w:space="0" w:color="auto"/>
            </w:tcBorders>
          </w:tcPr>
          <w:p w:rsidR="00433D3A" w:rsidRDefault="00433D3A" w:rsidP="00D44442">
            <w:pPr>
              <w:spacing w:line="254" w:lineRule="auto"/>
              <w:jc w:val="center"/>
              <w:rPr>
                <w:bCs/>
                <w:color w:val="000000" w:themeColor="text1"/>
                <w:lang w:val="uk-UA"/>
              </w:rPr>
            </w:pPr>
          </w:p>
        </w:tc>
        <w:tc>
          <w:tcPr>
            <w:tcW w:w="6095" w:type="dxa"/>
            <w:tcBorders>
              <w:top w:val="single" w:sz="4" w:space="0" w:color="auto"/>
              <w:left w:val="single" w:sz="4" w:space="0" w:color="auto"/>
              <w:bottom w:val="single" w:sz="4" w:space="0" w:color="auto"/>
              <w:right w:val="single" w:sz="4" w:space="0" w:color="auto"/>
            </w:tcBorders>
            <w:hideMark/>
          </w:tcPr>
          <w:p w:rsidR="00433D3A" w:rsidRDefault="00433D3A" w:rsidP="00D44442">
            <w:pPr>
              <w:spacing w:line="254" w:lineRule="auto"/>
              <w:rPr>
                <w:bCs/>
                <w:color w:val="000000" w:themeColor="text1"/>
                <w:lang w:val="uk-UA"/>
              </w:rPr>
            </w:pPr>
            <w:r>
              <w:rPr>
                <w:bCs/>
                <w:color w:val="000000" w:themeColor="text1"/>
                <w:lang w:val="uk-UA"/>
              </w:rPr>
              <w:t>відділ соціальних служб</w:t>
            </w:r>
          </w:p>
        </w:tc>
        <w:tc>
          <w:tcPr>
            <w:tcW w:w="1559" w:type="dxa"/>
            <w:tcBorders>
              <w:top w:val="single" w:sz="4" w:space="0" w:color="auto"/>
              <w:left w:val="single" w:sz="4" w:space="0" w:color="auto"/>
              <w:bottom w:val="single" w:sz="4" w:space="0" w:color="auto"/>
              <w:right w:val="single" w:sz="4" w:space="0" w:color="auto"/>
            </w:tcBorders>
            <w:hideMark/>
          </w:tcPr>
          <w:p w:rsidR="00433D3A" w:rsidRDefault="00433D3A" w:rsidP="00D44442">
            <w:pPr>
              <w:spacing w:line="254" w:lineRule="auto"/>
              <w:jc w:val="center"/>
              <w:rPr>
                <w:bCs/>
                <w:color w:val="000000" w:themeColor="text1"/>
                <w:lang w:val="uk-UA"/>
              </w:rPr>
            </w:pPr>
            <w:r>
              <w:rPr>
                <w:bCs/>
                <w:color w:val="000000" w:themeColor="text1"/>
                <w:lang w:val="uk-UA"/>
              </w:rPr>
              <w:t>100000</w:t>
            </w:r>
          </w:p>
        </w:tc>
      </w:tr>
      <w:tr w:rsidR="00433D3A" w:rsidTr="00D44442">
        <w:trPr>
          <w:trHeight w:val="406"/>
        </w:trPr>
        <w:tc>
          <w:tcPr>
            <w:tcW w:w="2014" w:type="dxa"/>
            <w:tcBorders>
              <w:top w:val="single" w:sz="4" w:space="0" w:color="auto"/>
              <w:left w:val="single" w:sz="4" w:space="0" w:color="auto"/>
              <w:bottom w:val="single" w:sz="4" w:space="0" w:color="auto"/>
              <w:right w:val="single" w:sz="4" w:space="0" w:color="auto"/>
            </w:tcBorders>
          </w:tcPr>
          <w:p w:rsidR="00433D3A" w:rsidRDefault="00433D3A" w:rsidP="00D44442">
            <w:pPr>
              <w:spacing w:line="254" w:lineRule="auto"/>
              <w:jc w:val="center"/>
              <w:rPr>
                <w:bCs/>
                <w:color w:val="000000" w:themeColor="text1"/>
                <w:lang w:val="uk-UA"/>
              </w:rPr>
            </w:pPr>
          </w:p>
        </w:tc>
        <w:tc>
          <w:tcPr>
            <w:tcW w:w="6095" w:type="dxa"/>
            <w:tcBorders>
              <w:top w:val="single" w:sz="4" w:space="0" w:color="auto"/>
              <w:left w:val="single" w:sz="4" w:space="0" w:color="auto"/>
              <w:bottom w:val="single" w:sz="4" w:space="0" w:color="auto"/>
              <w:right w:val="single" w:sz="4" w:space="0" w:color="auto"/>
            </w:tcBorders>
            <w:hideMark/>
          </w:tcPr>
          <w:p w:rsidR="00433D3A" w:rsidRDefault="00433D3A" w:rsidP="00D44442">
            <w:pPr>
              <w:spacing w:line="254" w:lineRule="auto"/>
              <w:rPr>
                <w:bCs/>
                <w:color w:val="000000" w:themeColor="text1"/>
                <w:lang w:val="uk-UA"/>
              </w:rPr>
            </w:pPr>
            <w:r>
              <w:rPr>
                <w:bCs/>
                <w:color w:val="000000" w:themeColor="text1"/>
                <w:lang w:val="uk-UA"/>
              </w:rPr>
              <w:t>Миколаївська дитяча юнацька спортивна школа</w:t>
            </w:r>
          </w:p>
        </w:tc>
        <w:tc>
          <w:tcPr>
            <w:tcW w:w="1559" w:type="dxa"/>
            <w:tcBorders>
              <w:top w:val="single" w:sz="4" w:space="0" w:color="auto"/>
              <w:left w:val="single" w:sz="4" w:space="0" w:color="auto"/>
              <w:bottom w:val="single" w:sz="4" w:space="0" w:color="auto"/>
              <w:right w:val="single" w:sz="4" w:space="0" w:color="auto"/>
            </w:tcBorders>
            <w:hideMark/>
          </w:tcPr>
          <w:p w:rsidR="00433D3A" w:rsidRDefault="00433D3A" w:rsidP="00D44442">
            <w:pPr>
              <w:spacing w:line="254" w:lineRule="auto"/>
              <w:jc w:val="center"/>
              <w:rPr>
                <w:bCs/>
                <w:color w:val="000000" w:themeColor="text1"/>
                <w:lang w:val="uk-UA"/>
              </w:rPr>
            </w:pPr>
            <w:r>
              <w:rPr>
                <w:bCs/>
                <w:color w:val="000000" w:themeColor="text1"/>
                <w:lang w:val="uk-UA"/>
              </w:rPr>
              <w:t>238500</w:t>
            </w:r>
          </w:p>
        </w:tc>
      </w:tr>
      <w:tr w:rsidR="00433D3A" w:rsidTr="00D44442">
        <w:trPr>
          <w:trHeight w:val="406"/>
        </w:trPr>
        <w:tc>
          <w:tcPr>
            <w:tcW w:w="2014" w:type="dxa"/>
            <w:tcBorders>
              <w:top w:val="single" w:sz="4" w:space="0" w:color="auto"/>
              <w:left w:val="single" w:sz="4" w:space="0" w:color="auto"/>
              <w:bottom w:val="single" w:sz="4" w:space="0" w:color="auto"/>
              <w:right w:val="single" w:sz="4" w:space="0" w:color="auto"/>
            </w:tcBorders>
          </w:tcPr>
          <w:p w:rsidR="00433D3A" w:rsidRDefault="00433D3A" w:rsidP="00D44442">
            <w:pPr>
              <w:spacing w:line="254" w:lineRule="auto"/>
              <w:jc w:val="center"/>
              <w:rPr>
                <w:bCs/>
                <w:color w:val="000000" w:themeColor="text1"/>
                <w:lang w:val="uk-UA"/>
              </w:rPr>
            </w:pPr>
          </w:p>
        </w:tc>
        <w:tc>
          <w:tcPr>
            <w:tcW w:w="6095" w:type="dxa"/>
            <w:tcBorders>
              <w:top w:val="single" w:sz="4" w:space="0" w:color="auto"/>
              <w:left w:val="single" w:sz="4" w:space="0" w:color="auto"/>
              <w:bottom w:val="single" w:sz="4" w:space="0" w:color="auto"/>
              <w:right w:val="single" w:sz="4" w:space="0" w:color="auto"/>
            </w:tcBorders>
            <w:hideMark/>
          </w:tcPr>
          <w:p w:rsidR="00433D3A" w:rsidRDefault="00433D3A" w:rsidP="00D44442">
            <w:pPr>
              <w:spacing w:line="254" w:lineRule="auto"/>
              <w:rPr>
                <w:bCs/>
                <w:color w:val="000000" w:themeColor="text1"/>
                <w:lang w:val="uk-UA"/>
              </w:rPr>
            </w:pPr>
            <w:r>
              <w:rPr>
                <w:bCs/>
                <w:color w:val="000000" w:themeColor="text1"/>
                <w:lang w:val="uk-UA"/>
              </w:rPr>
              <w:t>Миколаївський інклюзивно-ресурсний центр</w:t>
            </w:r>
          </w:p>
        </w:tc>
        <w:tc>
          <w:tcPr>
            <w:tcW w:w="1559" w:type="dxa"/>
            <w:tcBorders>
              <w:top w:val="single" w:sz="4" w:space="0" w:color="auto"/>
              <w:left w:val="single" w:sz="4" w:space="0" w:color="auto"/>
              <w:bottom w:val="single" w:sz="4" w:space="0" w:color="auto"/>
              <w:right w:val="single" w:sz="4" w:space="0" w:color="auto"/>
            </w:tcBorders>
            <w:hideMark/>
          </w:tcPr>
          <w:p w:rsidR="00433D3A" w:rsidRDefault="00433D3A" w:rsidP="00D44442">
            <w:pPr>
              <w:spacing w:line="254" w:lineRule="auto"/>
              <w:jc w:val="center"/>
              <w:rPr>
                <w:bCs/>
                <w:color w:val="000000" w:themeColor="text1"/>
                <w:lang w:val="uk-UA"/>
              </w:rPr>
            </w:pPr>
            <w:r>
              <w:rPr>
                <w:bCs/>
                <w:color w:val="000000" w:themeColor="text1"/>
                <w:lang w:val="uk-UA"/>
              </w:rPr>
              <w:t>22600</w:t>
            </w:r>
          </w:p>
        </w:tc>
      </w:tr>
      <w:tr w:rsidR="00433D3A" w:rsidTr="00D44442">
        <w:trPr>
          <w:trHeight w:val="406"/>
        </w:trPr>
        <w:tc>
          <w:tcPr>
            <w:tcW w:w="2014" w:type="dxa"/>
            <w:tcBorders>
              <w:top w:val="single" w:sz="4" w:space="0" w:color="auto"/>
              <w:left w:val="single" w:sz="4" w:space="0" w:color="auto"/>
              <w:bottom w:val="single" w:sz="4" w:space="0" w:color="auto"/>
              <w:right w:val="single" w:sz="4" w:space="0" w:color="auto"/>
            </w:tcBorders>
          </w:tcPr>
          <w:p w:rsidR="00433D3A" w:rsidRDefault="00433D3A" w:rsidP="00D44442">
            <w:pPr>
              <w:spacing w:line="254" w:lineRule="auto"/>
              <w:jc w:val="center"/>
              <w:rPr>
                <w:bCs/>
                <w:color w:val="000000" w:themeColor="text1"/>
                <w:lang w:val="uk-UA"/>
              </w:rPr>
            </w:pPr>
          </w:p>
        </w:tc>
        <w:tc>
          <w:tcPr>
            <w:tcW w:w="6095" w:type="dxa"/>
            <w:tcBorders>
              <w:top w:val="single" w:sz="4" w:space="0" w:color="auto"/>
              <w:left w:val="single" w:sz="4" w:space="0" w:color="auto"/>
              <w:bottom w:val="single" w:sz="4" w:space="0" w:color="auto"/>
              <w:right w:val="single" w:sz="4" w:space="0" w:color="auto"/>
            </w:tcBorders>
            <w:hideMark/>
          </w:tcPr>
          <w:p w:rsidR="00433D3A" w:rsidRDefault="00433D3A" w:rsidP="00D44442">
            <w:pPr>
              <w:spacing w:line="254" w:lineRule="auto"/>
              <w:rPr>
                <w:bCs/>
                <w:color w:val="000000" w:themeColor="text1"/>
                <w:lang w:val="uk-UA"/>
              </w:rPr>
            </w:pPr>
            <w:r>
              <w:rPr>
                <w:bCs/>
                <w:color w:val="000000" w:themeColor="text1"/>
                <w:lang w:val="uk-UA"/>
              </w:rPr>
              <w:t>заклад дощкільної освіти «Теремок»</w:t>
            </w:r>
          </w:p>
        </w:tc>
        <w:tc>
          <w:tcPr>
            <w:tcW w:w="1559" w:type="dxa"/>
            <w:tcBorders>
              <w:top w:val="single" w:sz="4" w:space="0" w:color="auto"/>
              <w:left w:val="single" w:sz="4" w:space="0" w:color="auto"/>
              <w:bottom w:val="single" w:sz="4" w:space="0" w:color="auto"/>
              <w:right w:val="single" w:sz="4" w:space="0" w:color="auto"/>
            </w:tcBorders>
            <w:hideMark/>
          </w:tcPr>
          <w:p w:rsidR="00433D3A" w:rsidRDefault="00433D3A" w:rsidP="00D44442">
            <w:pPr>
              <w:spacing w:line="254" w:lineRule="auto"/>
              <w:jc w:val="center"/>
              <w:rPr>
                <w:bCs/>
                <w:color w:val="000000" w:themeColor="text1"/>
                <w:lang w:val="uk-UA"/>
              </w:rPr>
            </w:pPr>
            <w:r>
              <w:rPr>
                <w:bCs/>
                <w:color w:val="000000" w:themeColor="text1"/>
                <w:lang w:val="uk-UA"/>
              </w:rPr>
              <w:t>51000</w:t>
            </w:r>
          </w:p>
        </w:tc>
      </w:tr>
      <w:tr w:rsidR="00433D3A" w:rsidTr="00D44442">
        <w:trPr>
          <w:trHeight w:val="406"/>
        </w:trPr>
        <w:tc>
          <w:tcPr>
            <w:tcW w:w="9668" w:type="dxa"/>
            <w:gridSpan w:val="3"/>
            <w:tcBorders>
              <w:top w:val="single" w:sz="4" w:space="0" w:color="auto"/>
              <w:left w:val="single" w:sz="4" w:space="0" w:color="auto"/>
              <w:bottom w:val="single" w:sz="4" w:space="0" w:color="auto"/>
              <w:right w:val="single" w:sz="4" w:space="0" w:color="auto"/>
            </w:tcBorders>
            <w:hideMark/>
          </w:tcPr>
          <w:p w:rsidR="00433D3A" w:rsidRDefault="00433D3A" w:rsidP="00D44442">
            <w:pPr>
              <w:spacing w:line="254" w:lineRule="auto"/>
              <w:jc w:val="center"/>
              <w:rPr>
                <w:bCs/>
                <w:color w:val="000000" w:themeColor="text1"/>
                <w:lang w:val="uk-UA"/>
              </w:rPr>
            </w:pPr>
            <w:r>
              <w:rPr>
                <w:bCs/>
                <w:color w:val="000000" w:themeColor="text1"/>
                <w:lang w:val="uk-UA"/>
              </w:rPr>
              <w:t>ІІ. Трансферти до спеціального фонду бюджету</w:t>
            </w:r>
          </w:p>
        </w:tc>
      </w:tr>
      <w:tr w:rsidR="00433D3A" w:rsidTr="00D44442">
        <w:trPr>
          <w:trHeight w:val="406"/>
        </w:trPr>
        <w:tc>
          <w:tcPr>
            <w:tcW w:w="2014" w:type="dxa"/>
            <w:tcBorders>
              <w:top w:val="single" w:sz="4" w:space="0" w:color="auto"/>
              <w:left w:val="single" w:sz="4" w:space="0" w:color="auto"/>
              <w:bottom w:val="single" w:sz="4" w:space="0" w:color="auto"/>
              <w:right w:val="single" w:sz="4" w:space="0" w:color="auto"/>
            </w:tcBorders>
          </w:tcPr>
          <w:p w:rsidR="00433D3A" w:rsidRDefault="00433D3A" w:rsidP="00D44442">
            <w:pPr>
              <w:spacing w:line="254" w:lineRule="auto"/>
              <w:jc w:val="center"/>
              <w:rPr>
                <w:bCs/>
                <w:color w:val="000000" w:themeColor="text1"/>
                <w:lang w:val="uk-UA"/>
              </w:rPr>
            </w:pPr>
          </w:p>
        </w:tc>
        <w:tc>
          <w:tcPr>
            <w:tcW w:w="6095" w:type="dxa"/>
            <w:tcBorders>
              <w:top w:val="single" w:sz="4" w:space="0" w:color="auto"/>
              <w:left w:val="single" w:sz="4" w:space="0" w:color="auto"/>
              <w:bottom w:val="single" w:sz="4" w:space="0" w:color="auto"/>
              <w:right w:val="single" w:sz="4" w:space="0" w:color="auto"/>
            </w:tcBorders>
          </w:tcPr>
          <w:p w:rsidR="00433D3A" w:rsidRDefault="00433D3A" w:rsidP="00D44442">
            <w:pPr>
              <w:spacing w:line="254" w:lineRule="auto"/>
              <w:rPr>
                <w:bCs/>
                <w:color w:val="000000" w:themeColor="text1"/>
                <w:lang w:val="uk-UA"/>
              </w:rPr>
            </w:pPr>
          </w:p>
        </w:tc>
        <w:tc>
          <w:tcPr>
            <w:tcW w:w="1559" w:type="dxa"/>
            <w:tcBorders>
              <w:top w:val="single" w:sz="4" w:space="0" w:color="auto"/>
              <w:left w:val="single" w:sz="4" w:space="0" w:color="auto"/>
              <w:bottom w:val="single" w:sz="4" w:space="0" w:color="auto"/>
              <w:right w:val="single" w:sz="4" w:space="0" w:color="auto"/>
            </w:tcBorders>
          </w:tcPr>
          <w:p w:rsidR="00433D3A" w:rsidRDefault="00433D3A" w:rsidP="00D44442">
            <w:pPr>
              <w:spacing w:line="254" w:lineRule="auto"/>
              <w:jc w:val="center"/>
              <w:rPr>
                <w:bCs/>
                <w:color w:val="000000" w:themeColor="text1"/>
                <w:lang w:val="uk-UA"/>
              </w:rPr>
            </w:pPr>
          </w:p>
        </w:tc>
      </w:tr>
      <w:tr w:rsidR="00433D3A" w:rsidTr="00D44442">
        <w:trPr>
          <w:trHeight w:val="406"/>
        </w:trPr>
        <w:tc>
          <w:tcPr>
            <w:tcW w:w="2014" w:type="dxa"/>
            <w:tcBorders>
              <w:top w:val="single" w:sz="4" w:space="0" w:color="auto"/>
              <w:left w:val="single" w:sz="4" w:space="0" w:color="auto"/>
              <w:bottom w:val="single" w:sz="4" w:space="0" w:color="auto"/>
              <w:right w:val="single" w:sz="4" w:space="0" w:color="auto"/>
            </w:tcBorders>
            <w:hideMark/>
          </w:tcPr>
          <w:p w:rsidR="00433D3A" w:rsidRDefault="00433D3A" w:rsidP="00D44442">
            <w:pPr>
              <w:spacing w:line="254" w:lineRule="auto"/>
              <w:jc w:val="center"/>
              <w:rPr>
                <w:bCs/>
                <w:color w:val="000000" w:themeColor="text1"/>
                <w:lang w:val="uk-UA"/>
              </w:rPr>
            </w:pPr>
            <w:r>
              <w:rPr>
                <w:bCs/>
                <w:color w:val="000000" w:themeColor="text1"/>
                <w:lang w:val="uk-UA"/>
              </w:rPr>
              <w:t>X</w:t>
            </w:r>
          </w:p>
        </w:tc>
        <w:tc>
          <w:tcPr>
            <w:tcW w:w="6095" w:type="dxa"/>
            <w:tcBorders>
              <w:top w:val="single" w:sz="4" w:space="0" w:color="auto"/>
              <w:left w:val="single" w:sz="4" w:space="0" w:color="auto"/>
              <w:bottom w:val="single" w:sz="4" w:space="0" w:color="auto"/>
              <w:right w:val="single" w:sz="4" w:space="0" w:color="auto"/>
            </w:tcBorders>
            <w:vAlign w:val="bottom"/>
            <w:hideMark/>
          </w:tcPr>
          <w:p w:rsidR="00433D3A" w:rsidRDefault="00433D3A" w:rsidP="00D44442">
            <w:pPr>
              <w:spacing w:line="254" w:lineRule="auto"/>
              <w:rPr>
                <w:bCs/>
                <w:color w:val="000000" w:themeColor="text1"/>
                <w:lang w:val="uk-UA"/>
              </w:rPr>
            </w:pPr>
            <w:r>
              <w:rPr>
                <w:bCs/>
                <w:color w:val="000000" w:themeColor="text1"/>
                <w:lang w:val="uk-UA"/>
              </w:rPr>
              <w:t>УСЬОГО за розділами І, ІІ, у тому числі:</w:t>
            </w:r>
          </w:p>
        </w:tc>
        <w:tc>
          <w:tcPr>
            <w:tcW w:w="1559" w:type="dxa"/>
            <w:tcBorders>
              <w:top w:val="single" w:sz="4" w:space="0" w:color="auto"/>
              <w:left w:val="single" w:sz="4" w:space="0" w:color="auto"/>
              <w:bottom w:val="single" w:sz="4" w:space="0" w:color="auto"/>
              <w:right w:val="single" w:sz="4" w:space="0" w:color="auto"/>
            </w:tcBorders>
            <w:hideMark/>
          </w:tcPr>
          <w:p w:rsidR="00433D3A" w:rsidRDefault="00433D3A" w:rsidP="00D44442">
            <w:pPr>
              <w:spacing w:line="254" w:lineRule="auto"/>
              <w:jc w:val="center"/>
              <w:rPr>
                <w:bCs/>
                <w:color w:val="000000" w:themeColor="text1"/>
                <w:lang w:val="uk-UA"/>
              </w:rPr>
            </w:pPr>
            <w:r>
              <w:rPr>
                <w:bCs/>
                <w:color w:val="000000" w:themeColor="text1"/>
                <w:lang w:val="uk-UA"/>
              </w:rPr>
              <w:t>5033000</w:t>
            </w:r>
          </w:p>
        </w:tc>
      </w:tr>
      <w:tr w:rsidR="00433D3A" w:rsidTr="00D44442">
        <w:trPr>
          <w:trHeight w:val="420"/>
        </w:trPr>
        <w:tc>
          <w:tcPr>
            <w:tcW w:w="2014" w:type="dxa"/>
            <w:tcBorders>
              <w:top w:val="single" w:sz="4" w:space="0" w:color="auto"/>
              <w:left w:val="single" w:sz="4" w:space="0" w:color="auto"/>
              <w:bottom w:val="single" w:sz="4" w:space="0" w:color="auto"/>
              <w:right w:val="single" w:sz="4" w:space="0" w:color="auto"/>
            </w:tcBorders>
            <w:hideMark/>
          </w:tcPr>
          <w:p w:rsidR="00433D3A" w:rsidRDefault="00433D3A" w:rsidP="00D44442">
            <w:pPr>
              <w:spacing w:line="254" w:lineRule="auto"/>
              <w:jc w:val="center"/>
              <w:rPr>
                <w:bCs/>
                <w:color w:val="000000" w:themeColor="text1"/>
                <w:lang w:val="uk-UA"/>
              </w:rPr>
            </w:pPr>
            <w:r>
              <w:rPr>
                <w:bCs/>
                <w:color w:val="000000" w:themeColor="text1"/>
                <w:lang w:val="uk-UA"/>
              </w:rPr>
              <w:t>X</w:t>
            </w:r>
          </w:p>
        </w:tc>
        <w:tc>
          <w:tcPr>
            <w:tcW w:w="6095" w:type="dxa"/>
            <w:tcBorders>
              <w:top w:val="single" w:sz="4" w:space="0" w:color="auto"/>
              <w:left w:val="single" w:sz="4" w:space="0" w:color="auto"/>
              <w:bottom w:val="single" w:sz="4" w:space="0" w:color="auto"/>
              <w:right w:val="single" w:sz="4" w:space="0" w:color="auto"/>
            </w:tcBorders>
            <w:vAlign w:val="bottom"/>
            <w:hideMark/>
          </w:tcPr>
          <w:p w:rsidR="00433D3A" w:rsidRDefault="00433D3A" w:rsidP="00D44442">
            <w:pPr>
              <w:spacing w:line="254" w:lineRule="auto"/>
              <w:rPr>
                <w:bCs/>
                <w:color w:val="000000" w:themeColor="text1"/>
                <w:lang w:val="uk-UA"/>
              </w:rPr>
            </w:pPr>
            <w:r>
              <w:rPr>
                <w:bCs/>
                <w:color w:val="000000" w:themeColor="text1"/>
                <w:lang w:val="uk-UA"/>
              </w:rPr>
              <w:t>загальний фонд</w:t>
            </w:r>
          </w:p>
        </w:tc>
        <w:tc>
          <w:tcPr>
            <w:tcW w:w="1559" w:type="dxa"/>
            <w:tcBorders>
              <w:top w:val="single" w:sz="4" w:space="0" w:color="auto"/>
              <w:left w:val="single" w:sz="4" w:space="0" w:color="auto"/>
              <w:bottom w:val="single" w:sz="4" w:space="0" w:color="auto"/>
              <w:right w:val="single" w:sz="4" w:space="0" w:color="auto"/>
            </w:tcBorders>
            <w:hideMark/>
          </w:tcPr>
          <w:p w:rsidR="00433D3A" w:rsidRDefault="00433D3A" w:rsidP="00D44442">
            <w:pPr>
              <w:spacing w:line="254" w:lineRule="auto"/>
              <w:jc w:val="center"/>
              <w:rPr>
                <w:bCs/>
                <w:color w:val="000000" w:themeColor="text1"/>
                <w:lang w:val="uk-UA"/>
              </w:rPr>
            </w:pPr>
            <w:r>
              <w:rPr>
                <w:bCs/>
                <w:color w:val="000000" w:themeColor="text1"/>
                <w:lang w:val="uk-UA"/>
              </w:rPr>
              <w:t>5033000</w:t>
            </w:r>
          </w:p>
        </w:tc>
      </w:tr>
      <w:tr w:rsidR="00433D3A" w:rsidTr="00D44442">
        <w:trPr>
          <w:trHeight w:val="392"/>
        </w:trPr>
        <w:tc>
          <w:tcPr>
            <w:tcW w:w="2014" w:type="dxa"/>
            <w:tcBorders>
              <w:top w:val="single" w:sz="4" w:space="0" w:color="auto"/>
              <w:left w:val="single" w:sz="4" w:space="0" w:color="auto"/>
              <w:bottom w:val="single" w:sz="4" w:space="0" w:color="auto"/>
              <w:right w:val="single" w:sz="4" w:space="0" w:color="auto"/>
            </w:tcBorders>
            <w:hideMark/>
          </w:tcPr>
          <w:p w:rsidR="00433D3A" w:rsidRDefault="00433D3A" w:rsidP="00D44442">
            <w:pPr>
              <w:spacing w:line="254" w:lineRule="auto"/>
              <w:jc w:val="center"/>
              <w:rPr>
                <w:bCs/>
                <w:color w:val="000000" w:themeColor="text1"/>
                <w:lang w:val="uk-UA"/>
              </w:rPr>
            </w:pPr>
            <w:r>
              <w:rPr>
                <w:bCs/>
                <w:color w:val="000000" w:themeColor="text1"/>
                <w:lang w:val="uk-UA"/>
              </w:rPr>
              <w:t>X</w:t>
            </w:r>
          </w:p>
        </w:tc>
        <w:tc>
          <w:tcPr>
            <w:tcW w:w="6095" w:type="dxa"/>
            <w:tcBorders>
              <w:top w:val="single" w:sz="4" w:space="0" w:color="auto"/>
              <w:left w:val="single" w:sz="4" w:space="0" w:color="auto"/>
              <w:bottom w:val="single" w:sz="4" w:space="0" w:color="auto"/>
              <w:right w:val="single" w:sz="4" w:space="0" w:color="auto"/>
            </w:tcBorders>
            <w:vAlign w:val="bottom"/>
            <w:hideMark/>
          </w:tcPr>
          <w:p w:rsidR="00433D3A" w:rsidRDefault="00433D3A" w:rsidP="00D44442">
            <w:pPr>
              <w:spacing w:line="254" w:lineRule="auto"/>
              <w:rPr>
                <w:bCs/>
                <w:color w:val="000000" w:themeColor="text1"/>
                <w:lang w:val="uk-UA"/>
              </w:rPr>
            </w:pPr>
            <w:r>
              <w:rPr>
                <w:bCs/>
                <w:color w:val="000000" w:themeColor="text1"/>
                <w:lang w:val="uk-UA"/>
              </w:rPr>
              <w:t>спеціальний фонд</w:t>
            </w:r>
          </w:p>
        </w:tc>
        <w:tc>
          <w:tcPr>
            <w:tcW w:w="1559" w:type="dxa"/>
            <w:tcBorders>
              <w:top w:val="single" w:sz="4" w:space="0" w:color="auto"/>
              <w:left w:val="single" w:sz="4" w:space="0" w:color="auto"/>
              <w:bottom w:val="single" w:sz="4" w:space="0" w:color="auto"/>
              <w:right w:val="single" w:sz="4" w:space="0" w:color="auto"/>
            </w:tcBorders>
          </w:tcPr>
          <w:p w:rsidR="00433D3A" w:rsidRDefault="00433D3A" w:rsidP="00D44442">
            <w:pPr>
              <w:spacing w:line="254" w:lineRule="auto"/>
              <w:jc w:val="center"/>
              <w:rPr>
                <w:bCs/>
                <w:color w:val="000000" w:themeColor="text1"/>
                <w:lang w:val="uk-UA"/>
              </w:rPr>
            </w:pPr>
          </w:p>
        </w:tc>
      </w:tr>
    </w:tbl>
    <w:p w:rsidR="00433D3A" w:rsidRDefault="00433D3A" w:rsidP="00433D3A">
      <w:pPr>
        <w:jc w:val="both"/>
        <w:rPr>
          <w:color w:val="000000" w:themeColor="text1"/>
          <w:lang w:val="uk-UA"/>
        </w:rPr>
      </w:pPr>
    </w:p>
    <w:p w:rsidR="00433D3A" w:rsidRDefault="00433D3A" w:rsidP="00433D3A">
      <w:pPr>
        <w:jc w:val="both"/>
        <w:rPr>
          <w:color w:val="000000" w:themeColor="text1"/>
          <w:lang w:val="uk-UA"/>
        </w:rPr>
      </w:pPr>
    </w:p>
    <w:p w:rsidR="00433D3A" w:rsidRDefault="00433D3A" w:rsidP="00433D3A">
      <w:pPr>
        <w:jc w:val="both"/>
        <w:rPr>
          <w:color w:val="000000" w:themeColor="text1"/>
          <w:lang w:val="uk-UA"/>
        </w:rPr>
      </w:pPr>
    </w:p>
    <w:p w:rsidR="00433D3A" w:rsidRDefault="00433D3A" w:rsidP="00433D3A">
      <w:pPr>
        <w:jc w:val="both"/>
        <w:rPr>
          <w:color w:val="000000" w:themeColor="text1"/>
          <w:lang w:val="uk-UA"/>
        </w:rPr>
      </w:pPr>
    </w:p>
    <w:p w:rsidR="00433D3A" w:rsidRDefault="00433D3A" w:rsidP="00433D3A">
      <w:pPr>
        <w:jc w:val="both"/>
        <w:rPr>
          <w:color w:val="000000" w:themeColor="text1"/>
          <w:lang w:val="uk-UA"/>
        </w:rPr>
      </w:pPr>
    </w:p>
    <w:p w:rsidR="00433D3A" w:rsidRDefault="00433D3A" w:rsidP="00433D3A">
      <w:pPr>
        <w:jc w:val="both"/>
        <w:rPr>
          <w:color w:val="000000" w:themeColor="text1"/>
          <w:lang w:val="uk-UA"/>
        </w:rPr>
      </w:pPr>
    </w:p>
    <w:p w:rsidR="00433D3A" w:rsidRDefault="00433D3A" w:rsidP="00433D3A">
      <w:pPr>
        <w:jc w:val="both"/>
        <w:rPr>
          <w:color w:val="000000" w:themeColor="text1"/>
          <w:lang w:val="uk-UA"/>
        </w:rPr>
      </w:pPr>
    </w:p>
    <w:p w:rsidR="00433D3A" w:rsidRDefault="00433D3A" w:rsidP="00433D3A">
      <w:pPr>
        <w:jc w:val="both"/>
        <w:rPr>
          <w:color w:val="000000" w:themeColor="text1"/>
          <w:lang w:val="uk-UA"/>
        </w:rPr>
      </w:pPr>
    </w:p>
    <w:p w:rsidR="00433D3A" w:rsidRDefault="00433D3A" w:rsidP="00433D3A">
      <w:pPr>
        <w:ind w:firstLine="567"/>
        <w:rPr>
          <w:b/>
          <w:color w:val="000000" w:themeColor="text1"/>
          <w:lang w:val="uk-UA"/>
        </w:rPr>
      </w:pPr>
      <w:r>
        <w:rPr>
          <w:b/>
          <w:color w:val="000000" w:themeColor="text1"/>
          <w:lang w:val="uk-UA"/>
        </w:rPr>
        <w:t>2. Показники міжбюджетних трансфертів іншим бюджетам</w:t>
      </w:r>
    </w:p>
    <w:p w:rsidR="00433D3A" w:rsidRDefault="00433D3A" w:rsidP="00433D3A">
      <w:pPr>
        <w:jc w:val="right"/>
        <w:rPr>
          <w:color w:val="000000" w:themeColor="text1"/>
          <w:lang w:val="uk-UA"/>
        </w:rPr>
      </w:pPr>
      <w:r>
        <w:rPr>
          <w:color w:val="000000" w:themeColor="text1"/>
          <w:lang w:val="uk-UA"/>
        </w:rPr>
        <w:t xml:space="preserve">                                                                                                                                                       (грн)</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8"/>
        <w:gridCol w:w="1846"/>
        <w:gridCol w:w="4405"/>
        <w:gridCol w:w="1459"/>
      </w:tblGrid>
      <w:tr w:rsidR="00433D3A" w:rsidTr="00D44442">
        <w:trPr>
          <w:trHeight w:val="832"/>
        </w:trPr>
        <w:tc>
          <w:tcPr>
            <w:tcW w:w="1958" w:type="dxa"/>
            <w:tcBorders>
              <w:top w:val="single" w:sz="4" w:space="0" w:color="auto"/>
              <w:left w:val="single" w:sz="4" w:space="0" w:color="auto"/>
              <w:bottom w:val="single" w:sz="4" w:space="0" w:color="auto"/>
              <w:right w:val="single" w:sz="4" w:space="0" w:color="auto"/>
            </w:tcBorders>
            <w:hideMark/>
          </w:tcPr>
          <w:p w:rsidR="00433D3A" w:rsidRDefault="00433D3A" w:rsidP="00D44442">
            <w:pPr>
              <w:spacing w:line="254" w:lineRule="auto"/>
              <w:jc w:val="center"/>
              <w:rPr>
                <w:bCs/>
                <w:color w:val="000000" w:themeColor="text1"/>
                <w:lang w:val="uk-UA"/>
              </w:rPr>
            </w:pPr>
            <w:r>
              <w:rPr>
                <w:bCs/>
                <w:color w:val="000000" w:themeColor="text1"/>
                <w:lang w:val="uk-UA"/>
              </w:rPr>
              <w:t>Код Програмної класифікації видатків та кредитування місцевого бюджету /</w:t>
            </w:r>
          </w:p>
          <w:p w:rsidR="00433D3A" w:rsidRDefault="00433D3A" w:rsidP="00D44442">
            <w:pPr>
              <w:spacing w:line="254" w:lineRule="auto"/>
              <w:jc w:val="center"/>
              <w:rPr>
                <w:bCs/>
                <w:color w:val="000000" w:themeColor="text1"/>
                <w:lang w:val="uk-UA"/>
              </w:rPr>
            </w:pPr>
            <w:r>
              <w:rPr>
                <w:bCs/>
                <w:color w:val="000000" w:themeColor="text1"/>
                <w:lang w:val="uk-UA"/>
              </w:rPr>
              <w:t>Код бюджету</w:t>
            </w:r>
          </w:p>
        </w:tc>
        <w:tc>
          <w:tcPr>
            <w:tcW w:w="1846" w:type="dxa"/>
            <w:tcBorders>
              <w:top w:val="single" w:sz="4" w:space="0" w:color="auto"/>
              <w:left w:val="single" w:sz="4" w:space="0" w:color="auto"/>
              <w:bottom w:val="single" w:sz="4" w:space="0" w:color="auto"/>
              <w:right w:val="single" w:sz="4" w:space="0" w:color="auto"/>
            </w:tcBorders>
            <w:hideMark/>
          </w:tcPr>
          <w:p w:rsidR="00433D3A" w:rsidRDefault="00433D3A" w:rsidP="00D44442">
            <w:pPr>
              <w:spacing w:line="254" w:lineRule="auto"/>
              <w:jc w:val="center"/>
              <w:rPr>
                <w:bCs/>
                <w:color w:val="000000" w:themeColor="text1"/>
                <w:lang w:val="uk-UA"/>
              </w:rPr>
            </w:pPr>
            <w:r>
              <w:rPr>
                <w:bCs/>
                <w:color w:val="000000" w:themeColor="text1"/>
                <w:lang w:val="uk-UA"/>
              </w:rPr>
              <w:t>Код Типової програмної класифікації видатків та кредитування місцевого бюджету</w:t>
            </w:r>
          </w:p>
        </w:tc>
        <w:tc>
          <w:tcPr>
            <w:tcW w:w="4405" w:type="dxa"/>
            <w:tcBorders>
              <w:top w:val="single" w:sz="4" w:space="0" w:color="auto"/>
              <w:left w:val="single" w:sz="4" w:space="0" w:color="auto"/>
              <w:bottom w:val="single" w:sz="4" w:space="0" w:color="auto"/>
              <w:right w:val="single" w:sz="4" w:space="0" w:color="auto"/>
            </w:tcBorders>
            <w:hideMark/>
          </w:tcPr>
          <w:p w:rsidR="00433D3A" w:rsidRDefault="00433D3A" w:rsidP="00D44442">
            <w:pPr>
              <w:spacing w:line="254" w:lineRule="auto"/>
              <w:jc w:val="center"/>
              <w:rPr>
                <w:bCs/>
                <w:color w:val="000000" w:themeColor="text1"/>
                <w:lang w:val="uk-UA"/>
              </w:rPr>
            </w:pPr>
            <w:r>
              <w:rPr>
                <w:bCs/>
                <w:color w:val="000000" w:themeColor="text1"/>
                <w:lang w:val="uk-UA"/>
              </w:rPr>
              <w:t>Найменування трансферту /</w:t>
            </w:r>
          </w:p>
          <w:p w:rsidR="00433D3A" w:rsidRDefault="00433D3A" w:rsidP="00D44442">
            <w:pPr>
              <w:spacing w:line="254" w:lineRule="auto"/>
              <w:jc w:val="center"/>
              <w:rPr>
                <w:bCs/>
                <w:color w:val="000000" w:themeColor="text1"/>
                <w:lang w:val="uk-UA"/>
              </w:rPr>
            </w:pPr>
            <w:r>
              <w:rPr>
                <w:bCs/>
                <w:color w:val="000000" w:themeColor="text1"/>
                <w:lang w:val="uk-UA"/>
              </w:rPr>
              <w:t>Найменування бюджету – отримувача міжбюджетного трансферту</w:t>
            </w:r>
          </w:p>
        </w:tc>
        <w:tc>
          <w:tcPr>
            <w:tcW w:w="1459" w:type="dxa"/>
            <w:tcBorders>
              <w:top w:val="single" w:sz="4" w:space="0" w:color="auto"/>
              <w:left w:val="single" w:sz="4" w:space="0" w:color="auto"/>
              <w:bottom w:val="single" w:sz="4" w:space="0" w:color="auto"/>
              <w:right w:val="single" w:sz="4" w:space="0" w:color="auto"/>
            </w:tcBorders>
            <w:hideMark/>
          </w:tcPr>
          <w:p w:rsidR="00433D3A" w:rsidRDefault="00433D3A" w:rsidP="00D44442">
            <w:pPr>
              <w:pStyle w:val="a7"/>
              <w:spacing w:after="0" w:line="254" w:lineRule="auto"/>
              <w:jc w:val="center"/>
              <w:rPr>
                <w:color w:val="000000" w:themeColor="text1"/>
                <w:lang w:eastAsia="en-US"/>
              </w:rPr>
            </w:pPr>
            <w:r>
              <w:rPr>
                <w:color w:val="000000" w:themeColor="text1"/>
                <w:lang w:eastAsia="en-US"/>
              </w:rPr>
              <w:t>Усього</w:t>
            </w:r>
          </w:p>
        </w:tc>
      </w:tr>
      <w:tr w:rsidR="00433D3A" w:rsidTr="00D44442">
        <w:trPr>
          <w:trHeight w:val="392"/>
        </w:trPr>
        <w:tc>
          <w:tcPr>
            <w:tcW w:w="1958" w:type="dxa"/>
            <w:tcBorders>
              <w:top w:val="single" w:sz="4" w:space="0" w:color="auto"/>
              <w:left w:val="single" w:sz="4" w:space="0" w:color="auto"/>
              <w:bottom w:val="single" w:sz="4" w:space="0" w:color="auto"/>
              <w:right w:val="single" w:sz="4" w:space="0" w:color="auto"/>
            </w:tcBorders>
            <w:hideMark/>
          </w:tcPr>
          <w:p w:rsidR="00433D3A" w:rsidRDefault="00433D3A" w:rsidP="00D44442">
            <w:pPr>
              <w:spacing w:line="254" w:lineRule="auto"/>
              <w:jc w:val="center"/>
              <w:rPr>
                <w:bCs/>
                <w:color w:val="000000" w:themeColor="text1"/>
                <w:lang w:val="uk-UA"/>
              </w:rPr>
            </w:pPr>
            <w:r>
              <w:rPr>
                <w:bCs/>
                <w:color w:val="000000" w:themeColor="text1"/>
                <w:lang w:val="uk-UA"/>
              </w:rPr>
              <w:t>1</w:t>
            </w:r>
          </w:p>
        </w:tc>
        <w:tc>
          <w:tcPr>
            <w:tcW w:w="1846" w:type="dxa"/>
            <w:tcBorders>
              <w:top w:val="single" w:sz="4" w:space="0" w:color="auto"/>
              <w:left w:val="single" w:sz="4" w:space="0" w:color="auto"/>
              <w:bottom w:val="single" w:sz="4" w:space="0" w:color="auto"/>
              <w:right w:val="single" w:sz="4" w:space="0" w:color="auto"/>
            </w:tcBorders>
            <w:hideMark/>
          </w:tcPr>
          <w:p w:rsidR="00433D3A" w:rsidRDefault="00433D3A" w:rsidP="00D44442">
            <w:pPr>
              <w:spacing w:line="254" w:lineRule="auto"/>
              <w:jc w:val="center"/>
              <w:rPr>
                <w:bCs/>
                <w:color w:val="000000" w:themeColor="text1"/>
                <w:lang w:val="uk-UA"/>
              </w:rPr>
            </w:pPr>
            <w:r>
              <w:rPr>
                <w:bCs/>
                <w:color w:val="000000" w:themeColor="text1"/>
                <w:lang w:val="uk-UA"/>
              </w:rPr>
              <w:t>2</w:t>
            </w:r>
          </w:p>
        </w:tc>
        <w:tc>
          <w:tcPr>
            <w:tcW w:w="4405" w:type="dxa"/>
            <w:tcBorders>
              <w:top w:val="single" w:sz="4" w:space="0" w:color="auto"/>
              <w:left w:val="single" w:sz="4" w:space="0" w:color="auto"/>
              <w:bottom w:val="single" w:sz="4" w:space="0" w:color="auto"/>
              <w:right w:val="single" w:sz="4" w:space="0" w:color="auto"/>
            </w:tcBorders>
            <w:hideMark/>
          </w:tcPr>
          <w:p w:rsidR="00433D3A" w:rsidRDefault="00433D3A" w:rsidP="00D44442">
            <w:pPr>
              <w:spacing w:line="254" w:lineRule="auto"/>
              <w:jc w:val="center"/>
              <w:rPr>
                <w:bCs/>
                <w:color w:val="000000" w:themeColor="text1"/>
                <w:lang w:val="uk-UA"/>
              </w:rPr>
            </w:pPr>
            <w:r>
              <w:rPr>
                <w:bCs/>
                <w:color w:val="000000" w:themeColor="text1"/>
                <w:lang w:val="uk-UA"/>
              </w:rPr>
              <w:t>3</w:t>
            </w:r>
          </w:p>
        </w:tc>
        <w:tc>
          <w:tcPr>
            <w:tcW w:w="1459" w:type="dxa"/>
            <w:tcBorders>
              <w:top w:val="single" w:sz="4" w:space="0" w:color="auto"/>
              <w:left w:val="single" w:sz="4" w:space="0" w:color="auto"/>
              <w:bottom w:val="single" w:sz="4" w:space="0" w:color="auto"/>
              <w:right w:val="single" w:sz="4" w:space="0" w:color="auto"/>
            </w:tcBorders>
            <w:hideMark/>
          </w:tcPr>
          <w:p w:rsidR="00433D3A" w:rsidRDefault="00433D3A" w:rsidP="00D44442">
            <w:pPr>
              <w:spacing w:line="254" w:lineRule="auto"/>
              <w:jc w:val="center"/>
              <w:rPr>
                <w:bCs/>
                <w:color w:val="000000" w:themeColor="text1"/>
                <w:lang w:val="uk-UA"/>
              </w:rPr>
            </w:pPr>
            <w:r>
              <w:rPr>
                <w:bCs/>
                <w:color w:val="000000" w:themeColor="text1"/>
                <w:lang w:val="uk-UA"/>
              </w:rPr>
              <w:t>4</w:t>
            </w:r>
          </w:p>
        </w:tc>
      </w:tr>
      <w:tr w:rsidR="00433D3A" w:rsidTr="00D44442">
        <w:trPr>
          <w:trHeight w:val="438"/>
        </w:trPr>
        <w:tc>
          <w:tcPr>
            <w:tcW w:w="9668" w:type="dxa"/>
            <w:gridSpan w:val="4"/>
            <w:tcBorders>
              <w:top w:val="single" w:sz="4" w:space="0" w:color="auto"/>
              <w:left w:val="single" w:sz="4" w:space="0" w:color="auto"/>
              <w:bottom w:val="single" w:sz="4" w:space="0" w:color="auto"/>
              <w:right w:val="single" w:sz="4" w:space="0" w:color="auto"/>
            </w:tcBorders>
            <w:hideMark/>
          </w:tcPr>
          <w:p w:rsidR="00433D3A" w:rsidRDefault="00433D3A" w:rsidP="00D44442">
            <w:pPr>
              <w:spacing w:line="254" w:lineRule="auto"/>
              <w:jc w:val="center"/>
              <w:rPr>
                <w:bCs/>
                <w:color w:val="000000" w:themeColor="text1"/>
                <w:lang w:val="uk-UA"/>
              </w:rPr>
            </w:pPr>
            <w:r>
              <w:rPr>
                <w:bCs/>
                <w:color w:val="000000" w:themeColor="text1"/>
                <w:lang w:val="uk-UA"/>
              </w:rPr>
              <w:t>І. Трансферти із загального фонду бюджету</w:t>
            </w:r>
          </w:p>
        </w:tc>
      </w:tr>
      <w:tr w:rsidR="00433D3A" w:rsidTr="00D44442">
        <w:trPr>
          <w:trHeight w:val="438"/>
        </w:trPr>
        <w:tc>
          <w:tcPr>
            <w:tcW w:w="1958" w:type="dxa"/>
            <w:tcBorders>
              <w:top w:val="single" w:sz="4" w:space="0" w:color="auto"/>
              <w:left w:val="single" w:sz="4" w:space="0" w:color="auto"/>
              <w:bottom w:val="single" w:sz="4" w:space="0" w:color="auto"/>
              <w:right w:val="single" w:sz="4" w:space="0" w:color="auto"/>
            </w:tcBorders>
          </w:tcPr>
          <w:p w:rsidR="00433D3A" w:rsidRDefault="00433D3A" w:rsidP="00D44442">
            <w:pPr>
              <w:spacing w:line="252" w:lineRule="auto"/>
              <w:jc w:val="center"/>
              <w:rPr>
                <w:bCs/>
                <w:color w:val="000000" w:themeColor="text1"/>
                <w:lang w:val="uk-UA"/>
              </w:rPr>
            </w:pPr>
          </w:p>
        </w:tc>
        <w:tc>
          <w:tcPr>
            <w:tcW w:w="1846" w:type="dxa"/>
            <w:tcBorders>
              <w:top w:val="single" w:sz="4" w:space="0" w:color="auto"/>
              <w:left w:val="single" w:sz="4" w:space="0" w:color="auto"/>
              <w:bottom w:val="single" w:sz="4" w:space="0" w:color="auto"/>
              <w:right w:val="single" w:sz="4" w:space="0" w:color="auto"/>
            </w:tcBorders>
          </w:tcPr>
          <w:p w:rsidR="00433D3A" w:rsidRDefault="00433D3A" w:rsidP="00D44442">
            <w:pPr>
              <w:spacing w:line="252" w:lineRule="auto"/>
              <w:jc w:val="center"/>
              <w:rPr>
                <w:bCs/>
                <w:color w:val="000000" w:themeColor="text1"/>
                <w:lang w:val="uk-UA"/>
              </w:rPr>
            </w:pPr>
          </w:p>
        </w:tc>
        <w:tc>
          <w:tcPr>
            <w:tcW w:w="4405" w:type="dxa"/>
            <w:tcBorders>
              <w:top w:val="single" w:sz="4" w:space="0" w:color="auto"/>
              <w:left w:val="single" w:sz="4" w:space="0" w:color="auto"/>
              <w:bottom w:val="single" w:sz="4" w:space="0" w:color="auto"/>
              <w:right w:val="single" w:sz="4" w:space="0" w:color="auto"/>
            </w:tcBorders>
          </w:tcPr>
          <w:p w:rsidR="00433D3A" w:rsidRDefault="00433D3A" w:rsidP="00D44442">
            <w:pPr>
              <w:spacing w:line="252" w:lineRule="auto"/>
              <w:rPr>
                <w:bCs/>
                <w:color w:val="000000" w:themeColor="text1"/>
                <w:lang w:val="uk-UA"/>
              </w:rPr>
            </w:pPr>
          </w:p>
        </w:tc>
        <w:tc>
          <w:tcPr>
            <w:tcW w:w="1459" w:type="dxa"/>
            <w:tcBorders>
              <w:top w:val="single" w:sz="4" w:space="0" w:color="auto"/>
              <w:left w:val="single" w:sz="4" w:space="0" w:color="auto"/>
              <w:bottom w:val="single" w:sz="4" w:space="0" w:color="auto"/>
              <w:right w:val="single" w:sz="4" w:space="0" w:color="auto"/>
            </w:tcBorders>
          </w:tcPr>
          <w:p w:rsidR="00433D3A" w:rsidRDefault="00433D3A" w:rsidP="00D44442">
            <w:pPr>
              <w:spacing w:line="252" w:lineRule="auto"/>
              <w:jc w:val="center"/>
              <w:rPr>
                <w:bCs/>
                <w:color w:val="000000" w:themeColor="text1"/>
                <w:lang w:val="uk-UA"/>
              </w:rPr>
            </w:pPr>
          </w:p>
        </w:tc>
      </w:tr>
      <w:tr w:rsidR="00433D3A" w:rsidTr="00D44442">
        <w:trPr>
          <w:trHeight w:val="438"/>
        </w:trPr>
        <w:tc>
          <w:tcPr>
            <w:tcW w:w="1958" w:type="dxa"/>
            <w:tcBorders>
              <w:top w:val="single" w:sz="4" w:space="0" w:color="auto"/>
              <w:left w:val="single" w:sz="4" w:space="0" w:color="auto"/>
              <w:bottom w:val="single" w:sz="4" w:space="0" w:color="auto"/>
              <w:right w:val="single" w:sz="4" w:space="0" w:color="auto"/>
            </w:tcBorders>
          </w:tcPr>
          <w:p w:rsidR="00433D3A" w:rsidRDefault="00433D3A" w:rsidP="00D44442">
            <w:pPr>
              <w:spacing w:line="252" w:lineRule="auto"/>
              <w:jc w:val="center"/>
              <w:rPr>
                <w:bCs/>
                <w:color w:val="000000" w:themeColor="text1"/>
                <w:lang w:val="uk-UA"/>
              </w:rPr>
            </w:pPr>
          </w:p>
        </w:tc>
        <w:tc>
          <w:tcPr>
            <w:tcW w:w="1846" w:type="dxa"/>
            <w:tcBorders>
              <w:top w:val="single" w:sz="4" w:space="0" w:color="auto"/>
              <w:left w:val="single" w:sz="4" w:space="0" w:color="auto"/>
              <w:bottom w:val="single" w:sz="4" w:space="0" w:color="auto"/>
              <w:right w:val="single" w:sz="4" w:space="0" w:color="auto"/>
            </w:tcBorders>
          </w:tcPr>
          <w:p w:rsidR="00433D3A" w:rsidRDefault="00433D3A" w:rsidP="00D44442">
            <w:pPr>
              <w:spacing w:line="252" w:lineRule="auto"/>
              <w:jc w:val="center"/>
              <w:rPr>
                <w:bCs/>
                <w:color w:val="000000" w:themeColor="text1"/>
                <w:lang w:val="uk-UA"/>
              </w:rPr>
            </w:pPr>
          </w:p>
        </w:tc>
        <w:tc>
          <w:tcPr>
            <w:tcW w:w="4405" w:type="dxa"/>
            <w:tcBorders>
              <w:top w:val="single" w:sz="4" w:space="0" w:color="auto"/>
              <w:left w:val="single" w:sz="4" w:space="0" w:color="auto"/>
              <w:bottom w:val="single" w:sz="4" w:space="0" w:color="auto"/>
              <w:right w:val="single" w:sz="4" w:space="0" w:color="auto"/>
            </w:tcBorders>
          </w:tcPr>
          <w:p w:rsidR="00433D3A" w:rsidRDefault="00433D3A" w:rsidP="00D44442">
            <w:pPr>
              <w:spacing w:line="252" w:lineRule="auto"/>
              <w:rPr>
                <w:bCs/>
                <w:color w:val="000000" w:themeColor="text1"/>
                <w:lang w:val="uk-UA"/>
              </w:rPr>
            </w:pPr>
          </w:p>
        </w:tc>
        <w:tc>
          <w:tcPr>
            <w:tcW w:w="1459" w:type="dxa"/>
            <w:tcBorders>
              <w:top w:val="single" w:sz="4" w:space="0" w:color="auto"/>
              <w:left w:val="single" w:sz="4" w:space="0" w:color="auto"/>
              <w:bottom w:val="single" w:sz="4" w:space="0" w:color="auto"/>
              <w:right w:val="single" w:sz="4" w:space="0" w:color="auto"/>
            </w:tcBorders>
          </w:tcPr>
          <w:p w:rsidR="00433D3A" w:rsidRDefault="00433D3A" w:rsidP="00D44442">
            <w:pPr>
              <w:spacing w:line="252" w:lineRule="auto"/>
              <w:jc w:val="center"/>
              <w:rPr>
                <w:bCs/>
                <w:color w:val="000000" w:themeColor="text1"/>
                <w:lang w:val="uk-UA"/>
              </w:rPr>
            </w:pPr>
          </w:p>
        </w:tc>
      </w:tr>
      <w:tr w:rsidR="00433D3A" w:rsidTr="00D44442">
        <w:trPr>
          <w:trHeight w:val="438"/>
        </w:trPr>
        <w:tc>
          <w:tcPr>
            <w:tcW w:w="9668" w:type="dxa"/>
            <w:gridSpan w:val="4"/>
            <w:tcBorders>
              <w:top w:val="single" w:sz="4" w:space="0" w:color="auto"/>
              <w:left w:val="single" w:sz="4" w:space="0" w:color="auto"/>
              <w:bottom w:val="single" w:sz="4" w:space="0" w:color="auto"/>
              <w:right w:val="single" w:sz="4" w:space="0" w:color="auto"/>
            </w:tcBorders>
            <w:hideMark/>
          </w:tcPr>
          <w:p w:rsidR="00433D3A" w:rsidRDefault="00433D3A" w:rsidP="00D44442">
            <w:pPr>
              <w:spacing w:line="254" w:lineRule="auto"/>
              <w:jc w:val="center"/>
              <w:rPr>
                <w:bCs/>
                <w:color w:val="000000" w:themeColor="text1"/>
                <w:lang w:val="uk-UA"/>
              </w:rPr>
            </w:pPr>
            <w:r>
              <w:rPr>
                <w:bCs/>
                <w:color w:val="000000" w:themeColor="text1"/>
                <w:lang w:val="uk-UA"/>
              </w:rPr>
              <w:t>ІІ. Трансферти із спеціального фонду бюджету</w:t>
            </w:r>
          </w:p>
        </w:tc>
      </w:tr>
      <w:tr w:rsidR="00433D3A" w:rsidTr="00D44442">
        <w:trPr>
          <w:trHeight w:val="438"/>
        </w:trPr>
        <w:tc>
          <w:tcPr>
            <w:tcW w:w="1958" w:type="dxa"/>
            <w:tcBorders>
              <w:top w:val="single" w:sz="4" w:space="0" w:color="auto"/>
              <w:left w:val="single" w:sz="4" w:space="0" w:color="auto"/>
              <w:bottom w:val="single" w:sz="4" w:space="0" w:color="auto"/>
              <w:right w:val="single" w:sz="4" w:space="0" w:color="auto"/>
            </w:tcBorders>
          </w:tcPr>
          <w:p w:rsidR="00433D3A" w:rsidRDefault="00433D3A" w:rsidP="00D44442">
            <w:pPr>
              <w:spacing w:line="254" w:lineRule="auto"/>
              <w:jc w:val="center"/>
              <w:rPr>
                <w:bCs/>
                <w:color w:val="000000" w:themeColor="text1"/>
                <w:lang w:val="uk-UA"/>
              </w:rPr>
            </w:pPr>
          </w:p>
        </w:tc>
        <w:tc>
          <w:tcPr>
            <w:tcW w:w="1846" w:type="dxa"/>
            <w:tcBorders>
              <w:top w:val="single" w:sz="4" w:space="0" w:color="auto"/>
              <w:left w:val="single" w:sz="4" w:space="0" w:color="auto"/>
              <w:bottom w:val="single" w:sz="4" w:space="0" w:color="auto"/>
              <w:right w:val="single" w:sz="4" w:space="0" w:color="auto"/>
            </w:tcBorders>
          </w:tcPr>
          <w:p w:rsidR="00433D3A" w:rsidRDefault="00433D3A" w:rsidP="00D44442">
            <w:pPr>
              <w:spacing w:line="254" w:lineRule="auto"/>
              <w:jc w:val="center"/>
              <w:rPr>
                <w:bCs/>
                <w:color w:val="000000" w:themeColor="text1"/>
                <w:lang w:val="uk-UA"/>
              </w:rPr>
            </w:pPr>
          </w:p>
        </w:tc>
        <w:tc>
          <w:tcPr>
            <w:tcW w:w="4405" w:type="dxa"/>
            <w:tcBorders>
              <w:top w:val="single" w:sz="4" w:space="0" w:color="auto"/>
              <w:left w:val="single" w:sz="4" w:space="0" w:color="auto"/>
              <w:bottom w:val="single" w:sz="4" w:space="0" w:color="auto"/>
              <w:right w:val="single" w:sz="4" w:space="0" w:color="auto"/>
            </w:tcBorders>
          </w:tcPr>
          <w:p w:rsidR="00433D3A" w:rsidRDefault="00433D3A" w:rsidP="00D44442">
            <w:pPr>
              <w:spacing w:line="254" w:lineRule="auto"/>
              <w:rPr>
                <w:bCs/>
                <w:color w:val="000000" w:themeColor="text1"/>
                <w:lang w:val="uk-UA"/>
              </w:rPr>
            </w:pPr>
          </w:p>
        </w:tc>
        <w:tc>
          <w:tcPr>
            <w:tcW w:w="1459" w:type="dxa"/>
            <w:tcBorders>
              <w:top w:val="single" w:sz="4" w:space="0" w:color="auto"/>
              <w:left w:val="single" w:sz="4" w:space="0" w:color="auto"/>
              <w:bottom w:val="single" w:sz="4" w:space="0" w:color="auto"/>
              <w:right w:val="single" w:sz="4" w:space="0" w:color="auto"/>
            </w:tcBorders>
          </w:tcPr>
          <w:p w:rsidR="00433D3A" w:rsidRDefault="00433D3A" w:rsidP="00D44442">
            <w:pPr>
              <w:spacing w:line="254" w:lineRule="auto"/>
              <w:jc w:val="center"/>
              <w:rPr>
                <w:bCs/>
                <w:color w:val="000000" w:themeColor="text1"/>
                <w:lang w:val="uk-UA"/>
              </w:rPr>
            </w:pPr>
          </w:p>
        </w:tc>
      </w:tr>
      <w:tr w:rsidR="00433D3A" w:rsidTr="00D44442">
        <w:trPr>
          <w:trHeight w:val="438"/>
        </w:trPr>
        <w:tc>
          <w:tcPr>
            <w:tcW w:w="1958" w:type="dxa"/>
            <w:tcBorders>
              <w:top w:val="single" w:sz="4" w:space="0" w:color="auto"/>
              <w:left w:val="single" w:sz="4" w:space="0" w:color="auto"/>
              <w:bottom w:val="single" w:sz="4" w:space="0" w:color="auto"/>
              <w:right w:val="single" w:sz="4" w:space="0" w:color="auto"/>
            </w:tcBorders>
          </w:tcPr>
          <w:p w:rsidR="00433D3A" w:rsidRDefault="00433D3A" w:rsidP="00D44442">
            <w:pPr>
              <w:spacing w:line="254" w:lineRule="auto"/>
              <w:jc w:val="center"/>
              <w:rPr>
                <w:bCs/>
                <w:color w:val="000000" w:themeColor="text1"/>
                <w:lang w:val="uk-UA"/>
              </w:rPr>
            </w:pPr>
          </w:p>
        </w:tc>
        <w:tc>
          <w:tcPr>
            <w:tcW w:w="1846" w:type="dxa"/>
            <w:tcBorders>
              <w:top w:val="single" w:sz="4" w:space="0" w:color="auto"/>
              <w:left w:val="single" w:sz="4" w:space="0" w:color="auto"/>
              <w:bottom w:val="single" w:sz="4" w:space="0" w:color="auto"/>
              <w:right w:val="single" w:sz="4" w:space="0" w:color="auto"/>
            </w:tcBorders>
          </w:tcPr>
          <w:p w:rsidR="00433D3A" w:rsidRDefault="00433D3A" w:rsidP="00D44442">
            <w:pPr>
              <w:spacing w:line="254" w:lineRule="auto"/>
              <w:jc w:val="center"/>
              <w:rPr>
                <w:bCs/>
                <w:color w:val="000000" w:themeColor="text1"/>
                <w:lang w:val="uk-UA"/>
              </w:rPr>
            </w:pPr>
          </w:p>
        </w:tc>
        <w:tc>
          <w:tcPr>
            <w:tcW w:w="4405" w:type="dxa"/>
            <w:tcBorders>
              <w:top w:val="single" w:sz="4" w:space="0" w:color="auto"/>
              <w:left w:val="single" w:sz="4" w:space="0" w:color="auto"/>
              <w:bottom w:val="single" w:sz="4" w:space="0" w:color="auto"/>
              <w:right w:val="single" w:sz="4" w:space="0" w:color="auto"/>
            </w:tcBorders>
          </w:tcPr>
          <w:p w:rsidR="00433D3A" w:rsidRDefault="00433D3A" w:rsidP="00D44442">
            <w:pPr>
              <w:spacing w:line="254" w:lineRule="auto"/>
              <w:rPr>
                <w:bCs/>
                <w:color w:val="000000" w:themeColor="text1"/>
                <w:lang w:val="uk-UA"/>
              </w:rPr>
            </w:pPr>
          </w:p>
        </w:tc>
        <w:tc>
          <w:tcPr>
            <w:tcW w:w="1459" w:type="dxa"/>
            <w:tcBorders>
              <w:top w:val="single" w:sz="4" w:space="0" w:color="auto"/>
              <w:left w:val="single" w:sz="4" w:space="0" w:color="auto"/>
              <w:bottom w:val="single" w:sz="4" w:space="0" w:color="auto"/>
              <w:right w:val="single" w:sz="4" w:space="0" w:color="auto"/>
            </w:tcBorders>
          </w:tcPr>
          <w:p w:rsidR="00433D3A" w:rsidRDefault="00433D3A" w:rsidP="00D44442">
            <w:pPr>
              <w:spacing w:line="254" w:lineRule="auto"/>
              <w:jc w:val="center"/>
              <w:rPr>
                <w:bCs/>
                <w:color w:val="000000" w:themeColor="text1"/>
                <w:lang w:val="uk-UA"/>
              </w:rPr>
            </w:pPr>
          </w:p>
        </w:tc>
      </w:tr>
      <w:tr w:rsidR="00433D3A" w:rsidTr="00D44442">
        <w:trPr>
          <w:trHeight w:val="438"/>
        </w:trPr>
        <w:tc>
          <w:tcPr>
            <w:tcW w:w="1958" w:type="dxa"/>
            <w:tcBorders>
              <w:top w:val="single" w:sz="4" w:space="0" w:color="auto"/>
              <w:left w:val="single" w:sz="4" w:space="0" w:color="auto"/>
              <w:bottom w:val="single" w:sz="4" w:space="0" w:color="auto"/>
              <w:right w:val="single" w:sz="4" w:space="0" w:color="auto"/>
            </w:tcBorders>
            <w:hideMark/>
          </w:tcPr>
          <w:p w:rsidR="00433D3A" w:rsidRDefault="00433D3A" w:rsidP="00D44442">
            <w:pPr>
              <w:spacing w:line="254" w:lineRule="auto"/>
              <w:jc w:val="center"/>
              <w:rPr>
                <w:color w:val="000000" w:themeColor="text1"/>
              </w:rPr>
            </w:pPr>
            <w:r>
              <w:rPr>
                <w:color w:val="000000" w:themeColor="text1"/>
              </w:rPr>
              <w:t>X</w:t>
            </w:r>
          </w:p>
        </w:tc>
        <w:tc>
          <w:tcPr>
            <w:tcW w:w="1846" w:type="dxa"/>
            <w:tcBorders>
              <w:top w:val="single" w:sz="4" w:space="0" w:color="auto"/>
              <w:left w:val="single" w:sz="4" w:space="0" w:color="auto"/>
              <w:bottom w:val="single" w:sz="4" w:space="0" w:color="auto"/>
              <w:right w:val="single" w:sz="4" w:space="0" w:color="auto"/>
            </w:tcBorders>
            <w:hideMark/>
          </w:tcPr>
          <w:p w:rsidR="00433D3A" w:rsidRDefault="00433D3A" w:rsidP="00D44442">
            <w:pPr>
              <w:spacing w:line="254" w:lineRule="auto"/>
              <w:jc w:val="center"/>
              <w:rPr>
                <w:color w:val="000000" w:themeColor="text1"/>
              </w:rPr>
            </w:pPr>
            <w:r>
              <w:rPr>
                <w:color w:val="000000" w:themeColor="text1"/>
              </w:rPr>
              <w:t>X</w:t>
            </w:r>
          </w:p>
        </w:tc>
        <w:tc>
          <w:tcPr>
            <w:tcW w:w="4405" w:type="dxa"/>
            <w:tcBorders>
              <w:top w:val="single" w:sz="4" w:space="0" w:color="auto"/>
              <w:left w:val="single" w:sz="4" w:space="0" w:color="auto"/>
              <w:bottom w:val="single" w:sz="4" w:space="0" w:color="auto"/>
              <w:right w:val="single" w:sz="4" w:space="0" w:color="auto"/>
            </w:tcBorders>
            <w:hideMark/>
          </w:tcPr>
          <w:p w:rsidR="00433D3A" w:rsidRDefault="00433D3A" w:rsidP="00D44442">
            <w:pPr>
              <w:spacing w:line="254" w:lineRule="auto"/>
              <w:rPr>
                <w:bCs/>
                <w:color w:val="000000" w:themeColor="text1"/>
                <w:lang w:val="uk-UA"/>
              </w:rPr>
            </w:pPr>
            <w:r>
              <w:rPr>
                <w:bCs/>
                <w:color w:val="000000" w:themeColor="text1"/>
                <w:lang w:val="uk-UA"/>
              </w:rPr>
              <w:t>УСЬОГО за розділами І, ІІ, у тому числі:</w:t>
            </w:r>
          </w:p>
        </w:tc>
        <w:tc>
          <w:tcPr>
            <w:tcW w:w="1459" w:type="dxa"/>
            <w:tcBorders>
              <w:top w:val="single" w:sz="4" w:space="0" w:color="auto"/>
              <w:left w:val="single" w:sz="4" w:space="0" w:color="auto"/>
              <w:bottom w:val="single" w:sz="4" w:space="0" w:color="auto"/>
              <w:right w:val="single" w:sz="4" w:space="0" w:color="auto"/>
            </w:tcBorders>
          </w:tcPr>
          <w:p w:rsidR="00433D3A" w:rsidRDefault="00433D3A" w:rsidP="00D44442">
            <w:pPr>
              <w:spacing w:line="254" w:lineRule="auto"/>
              <w:jc w:val="center"/>
              <w:rPr>
                <w:bCs/>
                <w:color w:val="000000" w:themeColor="text1"/>
                <w:lang w:val="uk-UA"/>
              </w:rPr>
            </w:pPr>
          </w:p>
        </w:tc>
      </w:tr>
      <w:tr w:rsidR="00433D3A" w:rsidTr="00D44442">
        <w:trPr>
          <w:trHeight w:val="438"/>
        </w:trPr>
        <w:tc>
          <w:tcPr>
            <w:tcW w:w="1958" w:type="dxa"/>
            <w:tcBorders>
              <w:top w:val="single" w:sz="4" w:space="0" w:color="auto"/>
              <w:left w:val="single" w:sz="4" w:space="0" w:color="auto"/>
              <w:bottom w:val="single" w:sz="4" w:space="0" w:color="auto"/>
              <w:right w:val="single" w:sz="4" w:space="0" w:color="auto"/>
            </w:tcBorders>
            <w:hideMark/>
          </w:tcPr>
          <w:p w:rsidR="00433D3A" w:rsidRDefault="00433D3A" w:rsidP="00D44442">
            <w:pPr>
              <w:spacing w:line="254" w:lineRule="auto"/>
              <w:jc w:val="center"/>
              <w:rPr>
                <w:color w:val="000000" w:themeColor="text1"/>
              </w:rPr>
            </w:pPr>
            <w:r>
              <w:rPr>
                <w:color w:val="000000" w:themeColor="text1"/>
              </w:rPr>
              <w:t>X</w:t>
            </w:r>
          </w:p>
        </w:tc>
        <w:tc>
          <w:tcPr>
            <w:tcW w:w="1846" w:type="dxa"/>
            <w:tcBorders>
              <w:top w:val="single" w:sz="4" w:space="0" w:color="auto"/>
              <w:left w:val="single" w:sz="4" w:space="0" w:color="auto"/>
              <w:bottom w:val="single" w:sz="4" w:space="0" w:color="auto"/>
              <w:right w:val="single" w:sz="4" w:space="0" w:color="auto"/>
            </w:tcBorders>
            <w:hideMark/>
          </w:tcPr>
          <w:p w:rsidR="00433D3A" w:rsidRDefault="00433D3A" w:rsidP="00D44442">
            <w:pPr>
              <w:spacing w:line="254" w:lineRule="auto"/>
              <w:jc w:val="center"/>
              <w:rPr>
                <w:color w:val="000000" w:themeColor="text1"/>
              </w:rPr>
            </w:pPr>
            <w:r>
              <w:rPr>
                <w:color w:val="000000" w:themeColor="text1"/>
              </w:rPr>
              <w:t>X</w:t>
            </w:r>
          </w:p>
        </w:tc>
        <w:tc>
          <w:tcPr>
            <w:tcW w:w="4405" w:type="dxa"/>
            <w:tcBorders>
              <w:top w:val="single" w:sz="4" w:space="0" w:color="auto"/>
              <w:left w:val="single" w:sz="4" w:space="0" w:color="auto"/>
              <w:bottom w:val="single" w:sz="4" w:space="0" w:color="auto"/>
              <w:right w:val="single" w:sz="4" w:space="0" w:color="auto"/>
            </w:tcBorders>
            <w:hideMark/>
          </w:tcPr>
          <w:p w:rsidR="00433D3A" w:rsidRDefault="00433D3A" w:rsidP="00D44442">
            <w:pPr>
              <w:spacing w:line="254" w:lineRule="auto"/>
              <w:rPr>
                <w:bCs/>
                <w:color w:val="000000" w:themeColor="text1"/>
                <w:lang w:val="uk-UA"/>
              </w:rPr>
            </w:pPr>
            <w:r>
              <w:rPr>
                <w:bCs/>
                <w:color w:val="000000" w:themeColor="text1"/>
                <w:lang w:val="uk-UA"/>
              </w:rPr>
              <w:t>загальний фонд</w:t>
            </w:r>
          </w:p>
        </w:tc>
        <w:tc>
          <w:tcPr>
            <w:tcW w:w="1459" w:type="dxa"/>
            <w:tcBorders>
              <w:top w:val="single" w:sz="4" w:space="0" w:color="auto"/>
              <w:left w:val="single" w:sz="4" w:space="0" w:color="auto"/>
              <w:bottom w:val="single" w:sz="4" w:space="0" w:color="auto"/>
              <w:right w:val="single" w:sz="4" w:space="0" w:color="auto"/>
            </w:tcBorders>
          </w:tcPr>
          <w:p w:rsidR="00433D3A" w:rsidRDefault="00433D3A" w:rsidP="00D44442">
            <w:pPr>
              <w:spacing w:line="254" w:lineRule="auto"/>
              <w:jc w:val="center"/>
              <w:rPr>
                <w:bCs/>
                <w:color w:val="000000" w:themeColor="text1"/>
                <w:lang w:val="uk-UA"/>
              </w:rPr>
            </w:pPr>
          </w:p>
        </w:tc>
      </w:tr>
      <w:tr w:rsidR="00433D3A" w:rsidTr="00D44442">
        <w:trPr>
          <w:trHeight w:val="438"/>
        </w:trPr>
        <w:tc>
          <w:tcPr>
            <w:tcW w:w="1958" w:type="dxa"/>
            <w:tcBorders>
              <w:top w:val="single" w:sz="4" w:space="0" w:color="auto"/>
              <w:left w:val="single" w:sz="4" w:space="0" w:color="auto"/>
              <w:bottom w:val="single" w:sz="4" w:space="0" w:color="auto"/>
              <w:right w:val="single" w:sz="4" w:space="0" w:color="auto"/>
            </w:tcBorders>
            <w:hideMark/>
          </w:tcPr>
          <w:p w:rsidR="00433D3A" w:rsidRDefault="00433D3A" w:rsidP="00D44442">
            <w:pPr>
              <w:spacing w:line="254" w:lineRule="auto"/>
              <w:jc w:val="center"/>
              <w:rPr>
                <w:color w:val="000000" w:themeColor="text1"/>
              </w:rPr>
            </w:pPr>
            <w:r>
              <w:rPr>
                <w:color w:val="000000" w:themeColor="text1"/>
              </w:rPr>
              <w:t>X</w:t>
            </w:r>
          </w:p>
        </w:tc>
        <w:tc>
          <w:tcPr>
            <w:tcW w:w="1846" w:type="dxa"/>
            <w:tcBorders>
              <w:top w:val="single" w:sz="4" w:space="0" w:color="auto"/>
              <w:left w:val="single" w:sz="4" w:space="0" w:color="auto"/>
              <w:bottom w:val="single" w:sz="4" w:space="0" w:color="auto"/>
              <w:right w:val="single" w:sz="4" w:space="0" w:color="auto"/>
            </w:tcBorders>
            <w:hideMark/>
          </w:tcPr>
          <w:p w:rsidR="00433D3A" w:rsidRDefault="00433D3A" w:rsidP="00D44442">
            <w:pPr>
              <w:spacing w:line="254" w:lineRule="auto"/>
              <w:jc w:val="center"/>
              <w:rPr>
                <w:color w:val="000000" w:themeColor="text1"/>
              </w:rPr>
            </w:pPr>
            <w:r>
              <w:rPr>
                <w:color w:val="000000" w:themeColor="text1"/>
              </w:rPr>
              <w:t>X</w:t>
            </w:r>
          </w:p>
        </w:tc>
        <w:tc>
          <w:tcPr>
            <w:tcW w:w="4405" w:type="dxa"/>
            <w:tcBorders>
              <w:top w:val="single" w:sz="4" w:space="0" w:color="auto"/>
              <w:left w:val="single" w:sz="4" w:space="0" w:color="auto"/>
              <w:bottom w:val="single" w:sz="4" w:space="0" w:color="auto"/>
              <w:right w:val="single" w:sz="4" w:space="0" w:color="auto"/>
            </w:tcBorders>
            <w:hideMark/>
          </w:tcPr>
          <w:p w:rsidR="00433D3A" w:rsidRDefault="00433D3A" w:rsidP="00D44442">
            <w:pPr>
              <w:spacing w:line="254" w:lineRule="auto"/>
              <w:rPr>
                <w:bCs/>
                <w:color w:val="000000" w:themeColor="text1"/>
                <w:lang w:val="uk-UA"/>
              </w:rPr>
            </w:pPr>
            <w:r>
              <w:rPr>
                <w:bCs/>
                <w:color w:val="000000" w:themeColor="text1"/>
                <w:lang w:val="uk-UA"/>
              </w:rPr>
              <w:t>спеціальний фонд</w:t>
            </w:r>
          </w:p>
        </w:tc>
        <w:tc>
          <w:tcPr>
            <w:tcW w:w="1459" w:type="dxa"/>
            <w:tcBorders>
              <w:top w:val="single" w:sz="4" w:space="0" w:color="auto"/>
              <w:left w:val="single" w:sz="4" w:space="0" w:color="auto"/>
              <w:bottom w:val="single" w:sz="4" w:space="0" w:color="auto"/>
              <w:right w:val="single" w:sz="4" w:space="0" w:color="auto"/>
            </w:tcBorders>
          </w:tcPr>
          <w:p w:rsidR="00433D3A" w:rsidRDefault="00433D3A" w:rsidP="00D44442">
            <w:pPr>
              <w:spacing w:line="254" w:lineRule="auto"/>
              <w:jc w:val="center"/>
              <w:rPr>
                <w:bCs/>
                <w:color w:val="000000" w:themeColor="text1"/>
                <w:lang w:val="uk-UA"/>
              </w:rPr>
            </w:pPr>
          </w:p>
        </w:tc>
      </w:tr>
    </w:tbl>
    <w:p w:rsidR="00433D3A" w:rsidRDefault="00433D3A" w:rsidP="00433D3A">
      <w:pPr>
        <w:rPr>
          <w:lang w:val="uk-UA"/>
        </w:rPr>
      </w:pPr>
    </w:p>
    <w:p w:rsidR="00433D3A" w:rsidRDefault="00433D3A" w:rsidP="00433D3A">
      <w:pPr>
        <w:rPr>
          <w:b/>
          <w:lang w:val="uk-UA"/>
        </w:rPr>
      </w:pPr>
    </w:p>
    <w:p w:rsidR="00433D3A" w:rsidRDefault="00433D3A" w:rsidP="00433D3A">
      <w:pPr>
        <w:rPr>
          <w:b/>
          <w:lang w:val="uk-UA"/>
        </w:rPr>
      </w:pPr>
      <w:r>
        <w:rPr>
          <w:b/>
          <w:lang w:val="uk-UA"/>
        </w:rPr>
        <w:tab/>
        <w:t>Секретар міської ради</w:t>
      </w:r>
      <w:r>
        <w:rPr>
          <w:b/>
          <w:lang w:val="uk-UA"/>
        </w:rPr>
        <w:tab/>
      </w:r>
      <w:r>
        <w:rPr>
          <w:b/>
          <w:lang w:val="uk-UA"/>
        </w:rPr>
        <w:tab/>
      </w:r>
      <w:r>
        <w:rPr>
          <w:b/>
          <w:lang w:val="uk-UA"/>
        </w:rPr>
        <w:tab/>
      </w:r>
      <w:r>
        <w:rPr>
          <w:b/>
          <w:lang w:val="uk-UA"/>
        </w:rPr>
        <w:tab/>
      </w:r>
      <w:r>
        <w:rPr>
          <w:b/>
          <w:lang w:val="uk-UA"/>
        </w:rPr>
        <w:tab/>
        <w:t>Іван АНДРІЙЧИК</w:t>
      </w:r>
    </w:p>
    <w:p w:rsidR="00433D3A" w:rsidRDefault="00433D3A" w:rsidP="00433D3A">
      <w:pPr>
        <w:spacing w:after="200" w:line="276" w:lineRule="auto"/>
        <w:rPr>
          <w:sz w:val="26"/>
          <w:szCs w:val="26"/>
          <w:lang w:val="uk-UA"/>
        </w:rPr>
      </w:pPr>
    </w:p>
    <w:p w:rsidR="00433D3A" w:rsidRDefault="00433D3A" w:rsidP="00433D3A">
      <w:pPr>
        <w:spacing w:after="200" w:line="276" w:lineRule="auto"/>
        <w:rPr>
          <w:sz w:val="26"/>
          <w:szCs w:val="26"/>
          <w:lang w:val="uk-UA"/>
        </w:rPr>
      </w:pPr>
    </w:p>
    <w:p w:rsidR="00433D3A" w:rsidRDefault="00433D3A" w:rsidP="00433D3A">
      <w:pPr>
        <w:spacing w:after="200" w:line="276" w:lineRule="auto"/>
        <w:rPr>
          <w:sz w:val="26"/>
          <w:szCs w:val="26"/>
          <w:lang w:val="uk-UA"/>
        </w:rPr>
      </w:pPr>
    </w:p>
    <w:p w:rsidR="00433D3A" w:rsidRDefault="00433D3A" w:rsidP="00433D3A">
      <w:pPr>
        <w:spacing w:after="200" w:line="276" w:lineRule="auto"/>
        <w:rPr>
          <w:sz w:val="26"/>
          <w:szCs w:val="26"/>
          <w:lang w:val="uk-UA"/>
        </w:rPr>
      </w:pPr>
    </w:p>
    <w:tbl>
      <w:tblPr>
        <w:tblW w:w="0" w:type="auto"/>
        <w:tblLayout w:type="fixed"/>
        <w:tblCellMar>
          <w:left w:w="30" w:type="dxa"/>
          <w:right w:w="30" w:type="dxa"/>
        </w:tblCellMar>
        <w:tblLook w:val="0000" w:firstRow="0" w:lastRow="0" w:firstColumn="0" w:lastColumn="0" w:noHBand="0" w:noVBand="0"/>
      </w:tblPr>
      <w:tblGrid>
        <w:gridCol w:w="1080"/>
        <w:gridCol w:w="735"/>
        <w:gridCol w:w="690"/>
        <w:gridCol w:w="1530"/>
        <w:gridCol w:w="2160"/>
        <w:gridCol w:w="1125"/>
        <w:gridCol w:w="1080"/>
        <w:gridCol w:w="1065"/>
        <w:gridCol w:w="900"/>
        <w:gridCol w:w="975"/>
        <w:gridCol w:w="780"/>
        <w:gridCol w:w="780"/>
        <w:gridCol w:w="780"/>
      </w:tblGrid>
      <w:tr w:rsidR="00433D3A" w:rsidTr="00D44442">
        <w:trPr>
          <w:trHeight w:val="1020"/>
        </w:trPr>
        <w:tc>
          <w:tcPr>
            <w:tcW w:w="1080" w:type="dxa"/>
            <w:tcBorders>
              <w:top w:val="nil"/>
              <w:left w:val="nil"/>
              <w:bottom w:val="nil"/>
              <w:right w:val="nil"/>
            </w:tcBorders>
          </w:tcPr>
          <w:p w:rsidR="00433D3A" w:rsidRDefault="00433D3A" w:rsidP="00D44442">
            <w:pPr>
              <w:autoSpaceDE w:val="0"/>
              <w:autoSpaceDN w:val="0"/>
              <w:adjustRightInd w:val="0"/>
              <w:jc w:val="right"/>
              <w:rPr>
                <w:rFonts w:ascii="Arial" w:eastAsiaTheme="minorHAnsi" w:hAnsi="Arial" w:cs="Arial"/>
                <w:color w:val="000000"/>
                <w:sz w:val="20"/>
                <w:szCs w:val="20"/>
                <w:lang w:val="uk-UA" w:eastAsia="en-US"/>
              </w:rPr>
            </w:pPr>
          </w:p>
        </w:tc>
        <w:tc>
          <w:tcPr>
            <w:tcW w:w="735" w:type="dxa"/>
            <w:tcBorders>
              <w:top w:val="nil"/>
              <w:left w:val="nil"/>
              <w:bottom w:val="nil"/>
              <w:right w:val="nil"/>
            </w:tcBorders>
          </w:tcPr>
          <w:p w:rsidR="00433D3A" w:rsidRDefault="00433D3A" w:rsidP="00D44442">
            <w:pPr>
              <w:autoSpaceDE w:val="0"/>
              <w:autoSpaceDN w:val="0"/>
              <w:adjustRightInd w:val="0"/>
              <w:jc w:val="right"/>
              <w:rPr>
                <w:rFonts w:ascii="Arial" w:eastAsiaTheme="minorHAnsi" w:hAnsi="Arial" w:cs="Arial"/>
                <w:color w:val="000000"/>
                <w:sz w:val="20"/>
                <w:szCs w:val="20"/>
                <w:lang w:val="uk-UA" w:eastAsia="en-US"/>
              </w:rPr>
            </w:pPr>
          </w:p>
        </w:tc>
        <w:tc>
          <w:tcPr>
            <w:tcW w:w="690" w:type="dxa"/>
            <w:tcBorders>
              <w:top w:val="nil"/>
              <w:left w:val="nil"/>
              <w:bottom w:val="nil"/>
              <w:right w:val="nil"/>
            </w:tcBorders>
          </w:tcPr>
          <w:p w:rsidR="00433D3A" w:rsidRDefault="00433D3A" w:rsidP="00D44442">
            <w:pPr>
              <w:autoSpaceDE w:val="0"/>
              <w:autoSpaceDN w:val="0"/>
              <w:adjustRightInd w:val="0"/>
              <w:jc w:val="right"/>
              <w:rPr>
                <w:rFonts w:ascii="Arial" w:eastAsiaTheme="minorHAnsi" w:hAnsi="Arial" w:cs="Arial"/>
                <w:color w:val="000000"/>
                <w:sz w:val="20"/>
                <w:szCs w:val="20"/>
                <w:lang w:val="uk-UA" w:eastAsia="en-US"/>
              </w:rPr>
            </w:pPr>
          </w:p>
        </w:tc>
        <w:tc>
          <w:tcPr>
            <w:tcW w:w="1530" w:type="dxa"/>
            <w:tcBorders>
              <w:top w:val="nil"/>
              <w:left w:val="nil"/>
              <w:bottom w:val="nil"/>
              <w:right w:val="nil"/>
            </w:tcBorders>
          </w:tcPr>
          <w:p w:rsidR="00433D3A" w:rsidRDefault="00433D3A" w:rsidP="00D44442">
            <w:pPr>
              <w:autoSpaceDE w:val="0"/>
              <w:autoSpaceDN w:val="0"/>
              <w:adjustRightInd w:val="0"/>
              <w:jc w:val="right"/>
              <w:rPr>
                <w:rFonts w:ascii="Arial" w:eastAsiaTheme="minorHAnsi" w:hAnsi="Arial" w:cs="Arial"/>
                <w:color w:val="000000"/>
                <w:sz w:val="20"/>
                <w:szCs w:val="20"/>
                <w:lang w:val="uk-UA" w:eastAsia="en-US"/>
              </w:rPr>
            </w:pPr>
          </w:p>
        </w:tc>
        <w:tc>
          <w:tcPr>
            <w:tcW w:w="2160" w:type="dxa"/>
            <w:tcBorders>
              <w:top w:val="nil"/>
              <w:left w:val="nil"/>
              <w:bottom w:val="nil"/>
              <w:right w:val="nil"/>
            </w:tcBorders>
          </w:tcPr>
          <w:p w:rsidR="00433D3A" w:rsidRDefault="00433D3A" w:rsidP="00D44442">
            <w:pPr>
              <w:autoSpaceDE w:val="0"/>
              <w:autoSpaceDN w:val="0"/>
              <w:adjustRightInd w:val="0"/>
              <w:jc w:val="right"/>
              <w:rPr>
                <w:rFonts w:ascii="Arial" w:eastAsiaTheme="minorHAnsi" w:hAnsi="Arial" w:cs="Arial"/>
                <w:color w:val="000000"/>
                <w:sz w:val="20"/>
                <w:szCs w:val="20"/>
                <w:lang w:val="uk-UA" w:eastAsia="en-US"/>
              </w:rPr>
            </w:pPr>
          </w:p>
        </w:tc>
        <w:tc>
          <w:tcPr>
            <w:tcW w:w="7485" w:type="dxa"/>
            <w:gridSpan w:val="8"/>
            <w:tcBorders>
              <w:top w:val="nil"/>
              <w:left w:val="nil"/>
              <w:bottom w:val="nil"/>
              <w:right w:val="nil"/>
            </w:tcBorders>
          </w:tcPr>
          <w:p w:rsidR="00433D3A" w:rsidRDefault="00433D3A" w:rsidP="00D44442">
            <w:pPr>
              <w:autoSpaceDE w:val="0"/>
              <w:autoSpaceDN w:val="0"/>
              <w:adjustRightInd w:val="0"/>
              <w:rPr>
                <w:rFonts w:eastAsiaTheme="minorHAnsi"/>
                <w:color w:val="000000"/>
                <w:sz w:val="22"/>
                <w:szCs w:val="22"/>
                <w:lang w:val="uk-UA" w:eastAsia="en-US"/>
              </w:rPr>
            </w:pPr>
            <w:r>
              <w:rPr>
                <w:rFonts w:eastAsiaTheme="minorHAnsi"/>
                <w:color w:val="000000"/>
                <w:sz w:val="22"/>
                <w:szCs w:val="22"/>
                <w:lang w:val="uk-UA" w:eastAsia="en-US"/>
              </w:rPr>
              <w:t>Додаток №5</w:t>
            </w:r>
          </w:p>
          <w:p w:rsidR="00433D3A" w:rsidRDefault="00433D3A" w:rsidP="00D44442">
            <w:pPr>
              <w:autoSpaceDE w:val="0"/>
              <w:autoSpaceDN w:val="0"/>
              <w:adjustRightInd w:val="0"/>
              <w:rPr>
                <w:rFonts w:eastAsiaTheme="minorHAnsi"/>
                <w:color w:val="000000"/>
                <w:sz w:val="22"/>
                <w:szCs w:val="22"/>
                <w:lang w:val="uk-UA" w:eastAsia="en-US"/>
              </w:rPr>
            </w:pPr>
            <w:r>
              <w:rPr>
                <w:rFonts w:eastAsiaTheme="minorHAnsi"/>
                <w:color w:val="000000"/>
                <w:sz w:val="22"/>
                <w:szCs w:val="22"/>
                <w:lang w:val="uk-UA" w:eastAsia="en-US"/>
              </w:rPr>
              <w:t>до рішення міської ради від ___.12.2024 №</w:t>
            </w:r>
          </w:p>
          <w:p w:rsidR="00433D3A" w:rsidRDefault="00433D3A" w:rsidP="00D44442">
            <w:pPr>
              <w:autoSpaceDE w:val="0"/>
              <w:autoSpaceDN w:val="0"/>
              <w:adjustRightInd w:val="0"/>
              <w:rPr>
                <w:rFonts w:eastAsiaTheme="minorHAnsi"/>
                <w:color w:val="000000"/>
                <w:sz w:val="22"/>
                <w:szCs w:val="22"/>
                <w:lang w:val="uk-UA" w:eastAsia="en-US"/>
              </w:rPr>
            </w:pPr>
            <w:r>
              <w:rPr>
                <w:rFonts w:eastAsiaTheme="minorHAnsi"/>
                <w:color w:val="000000"/>
                <w:sz w:val="22"/>
                <w:szCs w:val="22"/>
                <w:lang w:val="uk-UA" w:eastAsia="en-US"/>
              </w:rPr>
              <w:t>"Про міський бюджет Миколаївської міської ради Стрийського  району  на 2025 рік"</w:t>
            </w:r>
          </w:p>
        </w:tc>
      </w:tr>
      <w:tr w:rsidR="00433D3A" w:rsidTr="00D44442">
        <w:trPr>
          <w:trHeight w:val="240"/>
        </w:trPr>
        <w:tc>
          <w:tcPr>
            <w:tcW w:w="1080" w:type="dxa"/>
            <w:tcBorders>
              <w:top w:val="nil"/>
              <w:left w:val="nil"/>
              <w:bottom w:val="nil"/>
              <w:right w:val="nil"/>
            </w:tcBorders>
          </w:tcPr>
          <w:p w:rsidR="00433D3A" w:rsidRDefault="00433D3A" w:rsidP="00D44442">
            <w:pPr>
              <w:autoSpaceDE w:val="0"/>
              <w:autoSpaceDN w:val="0"/>
              <w:adjustRightInd w:val="0"/>
              <w:rPr>
                <w:rFonts w:eastAsiaTheme="minorHAnsi"/>
                <w:color w:val="000000"/>
                <w:sz w:val="20"/>
                <w:szCs w:val="20"/>
                <w:lang w:val="uk-UA" w:eastAsia="en-US"/>
              </w:rPr>
            </w:pPr>
            <w:r>
              <w:rPr>
                <w:rFonts w:eastAsiaTheme="minorHAnsi"/>
                <w:color w:val="000000"/>
                <w:sz w:val="20"/>
                <w:szCs w:val="20"/>
                <w:lang w:val="uk-UA" w:eastAsia="en-US"/>
              </w:rPr>
              <w:t>1356400000</w:t>
            </w:r>
          </w:p>
        </w:tc>
        <w:tc>
          <w:tcPr>
            <w:tcW w:w="735" w:type="dxa"/>
            <w:tcBorders>
              <w:top w:val="nil"/>
              <w:left w:val="nil"/>
              <w:bottom w:val="nil"/>
              <w:right w:val="nil"/>
            </w:tcBorders>
          </w:tcPr>
          <w:p w:rsidR="00433D3A" w:rsidRDefault="00433D3A" w:rsidP="00D44442">
            <w:pPr>
              <w:autoSpaceDE w:val="0"/>
              <w:autoSpaceDN w:val="0"/>
              <w:adjustRightInd w:val="0"/>
              <w:jc w:val="right"/>
              <w:rPr>
                <w:rFonts w:ascii="Arial" w:eastAsiaTheme="minorHAnsi" w:hAnsi="Arial" w:cs="Arial"/>
                <w:color w:val="000000"/>
                <w:sz w:val="20"/>
                <w:szCs w:val="20"/>
                <w:lang w:val="uk-UA" w:eastAsia="en-US"/>
              </w:rPr>
            </w:pPr>
          </w:p>
        </w:tc>
        <w:tc>
          <w:tcPr>
            <w:tcW w:w="690" w:type="dxa"/>
            <w:tcBorders>
              <w:top w:val="nil"/>
              <w:left w:val="nil"/>
              <w:bottom w:val="nil"/>
              <w:right w:val="nil"/>
            </w:tcBorders>
          </w:tcPr>
          <w:p w:rsidR="00433D3A" w:rsidRDefault="00433D3A" w:rsidP="00D44442">
            <w:pPr>
              <w:autoSpaceDE w:val="0"/>
              <w:autoSpaceDN w:val="0"/>
              <w:adjustRightInd w:val="0"/>
              <w:jc w:val="right"/>
              <w:rPr>
                <w:rFonts w:ascii="Arial" w:eastAsiaTheme="minorHAnsi" w:hAnsi="Arial" w:cs="Arial"/>
                <w:color w:val="000000"/>
                <w:sz w:val="20"/>
                <w:szCs w:val="20"/>
                <w:lang w:val="uk-UA" w:eastAsia="en-US"/>
              </w:rPr>
            </w:pPr>
          </w:p>
        </w:tc>
        <w:tc>
          <w:tcPr>
            <w:tcW w:w="1530" w:type="dxa"/>
            <w:tcBorders>
              <w:top w:val="nil"/>
              <w:left w:val="nil"/>
              <w:bottom w:val="nil"/>
              <w:right w:val="nil"/>
            </w:tcBorders>
          </w:tcPr>
          <w:p w:rsidR="00433D3A" w:rsidRDefault="00433D3A" w:rsidP="00D44442">
            <w:pPr>
              <w:autoSpaceDE w:val="0"/>
              <w:autoSpaceDN w:val="0"/>
              <w:adjustRightInd w:val="0"/>
              <w:jc w:val="right"/>
              <w:rPr>
                <w:rFonts w:ascii="Arial" w:eastAsiaTheme="minorHAnsi" w:hAnsi="Arial" w:cs="Arial"/>
                <w:color w:val="000000"/>
                <w:sz w:val="20"/>
                <w:szCs w:val="20"/>
                <w:lang w:val="uk-UA" w:eastAsia="en-US"/>
              </w:rPr>
            </w:pPr>
          </w:p>
        </w:tc>
        <w:tc>
          <w:tcPr>
            <w:tcW w:w="2160" w:type="dxa"/>
            <w:tcBorders>
              <w:top w:val="nil"/>
              <w:left w:val="nil"/>
              <w:bottom w:val="nil"/>
              <w:right w:val="nil"/>
            </w:tcBorders>
          </w:tcPr>
          <w:p w:rsidR="00433D3A" w:rsidRDefault="00433D3A" w:rsidP="00D44442">
            <w:pPr>
              <w:autoSpaceDE w:val="0"/>
              <w:autoSpaceDN w:val="0"/>
              <w:adjustRightInd w:val="0"/>
              <w:jc w:val="right"/>
              <w:rPr>
                <w:rFonts w:ascii="Arial" w:eastAsiaTheme="minorHAnsi" w:hAnsi="Arial" w:cs="Arial"/>
                <w:color w:val="000000"/>
                <w:sz w:val="20"/>
                <w:szCs w:val="20"/>
                <w:lang w:val="uk-UA" w:eastAsia="en-US"/>
              </w:rPr>
            </w:pPr>
          </w:p>
        </w:tc>
        <w:tc>
          <w:tcPr>
            <w:tcW w:w="1125" w:type="dxa"/>
            <w:tcBorders>
              <w:top w:val="nil"/>
              <w:left w:val="nil"/>
              <w:bottom w:val="nil"/>
              <w:right w:val="nil"/>
            </w:tcBorders>
          </w:tcPr>
          <w:p w:rsidR="00433D3A" w:rsidRDefault="00433D3A" w:rsidP="00D44442">
            <w:pPr>
              <w:autoSpaceDE w:val="0"/>
              <w:autoSpaceDN w:val="0"/>
              <w:adjustRightInd w:val="0"/>
              <w:rPr>
                <w:rFonts w:eastAsiaTheme="minorHAnsi"/>
                <w:color w:val="000000"/>
                <w:sz w:val="22"/>
                <w:szCs w:val="22"/>
                <w:lang w:val="uk-UA" w:eastAsia="en-US"/>
              </w:rPr>
            </w:pPr>
          </w:p>
        </w:tc>
        <w:tc>
          <w:tcPr>
            <w:tcW w:w="1080" w:type="dxa"/>
            <w:tcBorders>
              <w:top w:val="nil"/>
              <w:left w:val="nil"/>
              <w:bottom w:val="nil"/>
              <w:right w:val="nil"/>
            </w:tcBorders>
          </w:tcPr>
          <w:p w:rsidR="00433D3A" w:rsidRDefault="00433D3A" w:rsidP="00D44442">
            <w:pPr>
              <w:autoSpaceDE w:val="0"/>
              <w:autoSpaceDN w:val="0"/>
              <w:adjustRightInd w:val="0"/>
              <w:rPr>
                <w:rFonts w:eastAsiaTheme="minorHAnsi"/>
                <w:color w:val="000000"/>
                <w:sz w:val="22"/>
                <w:szCs w:val="22"/>
                <w:lang w:val="uk-UA" w:eastAsia="en-US"/>
              </w:rPr>
            </w:pPr>
          </w:p>
        </w:tc>
        <w:tc>
          <w:tcPr>
            <w:tcW w:w="1065" w:type="dxa"/>
            <w:tcBorders>
              <w:top w:val="nil"/>
              <w:left w:val="nil"/>
              <w:bottom w:val="nil"/>
              <w:right w:val="nil"/>
            </w:tcBorders>
          </w:tcPr>
          <w:p w:rsidR="00433D3A" w:rsidRDefault="00433D3A" w:rsidP="00D44442">
            <w:pPr>
              <w:autoSpaceDE w:val="0"/>
              <w:autoSpaceDN w:val="0"/>
              <w:adjustRightInd w:val="0"/>
              <w:rPr>
                <w:rFonts w:eastAsiaTheme="minorHAnsi"/>
                <w:color w:val="000000"/>
                <w:sz w:val="22"/>
                <w:szCs w:val="22"/>
                <w:lang w:val="uk-UA" w:eastAsia="en-US"/>
              </w:rPr>
            </w:pPr>
          </w:p>
        </w:tc>
        <w:tc>
          <w:tcPr>
            <w:tcW w:w="900" w:type="dxa"/>
            <w:tcBorders>
              <w:top w:val="nil"/>
              <w:left w:val="nil"/>
              <w:bottom w:val="nil"/>
              <w:right w:val="nil"/>
            </w:tcBorders>
          </w:tcPr>
          <w:p w:rsidR="00433D3A" w:rsidRDefault="00433D3A" w:rsidP="00D44442">
            <w:pPr>
              <w:autoSpaceDE w:val="0"/>
              <w:autoSpaceDN w:val="0"/>
              <w:adjustRightInd w:val="0"/>
              <w:rPr>
                <w:rFonts w:eastAsiaTheme="minorHAnsi"/>
                <w:color w:val="000000"/>
                <w:sz w:val="22"/>
                <w:szCs w:val="22"/>
                <w:lang w:val="uk-UA" w:eastAsia="en-US"/>
              </w:rPr>
            </w:pPr>
          </w:p>
        </w:tc>
        <w:tc>
          <w:tcPr>
            <w:tcW w:w="975" w:type="dxa"/>
            <w:tcBorders>
              <w:top w:val="nil"/>
              <w:left w:val="nil"/>
              <w:bottom w:val="nil"/>
              <w:right w:val="nil"/>
            </w:tcBorders>
          </w:tcPr>
          <w:p w:rsidR="00433D3A" w:rsidRDefault="00433D3A" w:rsidP="00D44442">
            <w:pPr>
              <w:autoSpaceDE w:val="0"/>
              <w:autoSpaceDN w:val="0"/>
              <w:adjustRightInd w:val="0"/>
              <w:jc w:val="right"/>
              <w:rPr>
                <w:rFonts w:ascii="Arial" w:eastAsiaTheme="minorHAnsi" w:hAnsi="Arial" w:cs="Arial"/>
                <w:color w:val="000000"/>
                <w:sz w:val="20"/>
                <w:szCs w:val="20"/>
                <w:lang w:val="uk-UA" w:eastAsia="en-US"/>
              </w:rPr>
            </w:pPr>
          </w:p>
        </w:tc>
        <w:tc>
          <w:tcPr>
            <w:tcW w:w="780" w:type="dxa"/>
            <w:tcBorders>
              <w:top w:val="nil"/>
              <w:left w:val="nil"/>
              <w:bottom w:val="nil"/>
              <w:right w:val="nil"/>
            </w:tcBorders>
          </w:tcPr>
          <w:p w:rsidR="00433D3A" w:rsidRDefault="00433D3A" w:rsidP="00D44442">
            <w:pPr>
              <w:autoSpaceDE w:val="0"/>
              <w:autoSpaceDN w:val="0"/>
              <w:adjustRightInd w:val="0"/>
              <w:jc w:val="right"/>
              <w:rPr>
                <w:rFonts w:ascii="Arial" w:eastAsiaTheme="minorHAnsi" w:hAnsi="Arial" w:cs="Arial"/>
                <w:color w:val="000000"/>
                <w:sz w:val="20"/>
                <w:szCs w:val="20"/>
                <w:lang w:val="uk-UA" w:eastAsia="en-US"/>
              </w:rPr>
            </w:pPr>
          </w:p>
        </w:tc>
        <w:tc>
          <w:tcPr>
            <w:tcW w:w="780" w:type="dxa"/>
            <w:tcBorders>
              <w:top w:val="nil"/>
              <w:left w:val="nil"/>
              <w:bottom w:val="nil"/>
              <w:right w:val="nil"/>
            </w:tcBorders>
          </w:tcPr>
          <w:p w:rsidR="00433D3A" w:rsidRDefault="00433D3A" w:rsidP="00D44442">
            <w:pPr>
              <w:autoSpaceDE w:val="0"/>
              <w:autoSpaceDN w:val="0"/>
              <w:adjustRightInd w:val="0"/>
              <w:jc w:val="right"/>
              <w:rPr>
                <w:rFonts w:ascii="Arial" w:eastAsiaTheme="minorHAnsi" w:hAnsi="Arial" w:cs="Arial"/>
                <w:color w:val="000000"/>
                <w:sz w:val="20"/>
                <w:szCs w:val="20"/>
                <w:lang w:val="uk-UA" w:eastAsia="en-US"/>
              </w:rPr>
            </w:pPr>
          </w:p>
        </w:tc>
        <w:tc>
          <w:tcPr>
            <w:tcW w:w="780" w:type="dxa"/>
            <w:tcBorders>
              <w:top w:val="nil"/>
              <w:left w:val="nil"/>
              <w:bottom w:val="nil"/>
              <w:right w:val="nil"/>
            </w:tcBorders>
          </w:tcPr>
          <w:p w:rsidR="00433D3A" w:rsidRDefault="00433D3A" w:rsidP="00D44442">
            <w:pPr>
              <w:autoSpaceDE w:val="0"/>
              <w:autoSpaceDN w:val="0"/>
              <w:adjustRightInd w:val="0"/>
              <w:jc w:val="right"/>
              <w:rPr>
                <w:rFonts w:ascii="Arial" w:eastAsiaTheme="minorHAnsi" w:hAnsi="Arial" w:cs="Arial"/>
                <w:color w:val="000000"/>
                <w:sz w:val="20"/>
                <w:szCs w:val="20"/>
                <w:lang w:val="uk-UA" w:eastAsia="en-US"/>
              </w:rPr>
            </w:pPr>
          </w:p>
        </w:tc>
      </w:tr>
      <w:tr w:rsidR="00433D3A" w:rsidTr="00D44442">
        <w:trPr>
          <w:trHeight w:val="195"/>
        </w:trPr>
        <w:tc>
          <w:tcPr>
            <w:tcW w:w="1815" w:type="dxa"/>
            <w:gridSpan w:val="2"/>
            <w:tcBorders>
              <w:top w:val="nil"/>
              <w:left w:val="nil"/>
              <w:bottom w:val="nil"/>
              <w:right w:val="nil"/>
            </w:tcBorders>
          </w:tcPr>
          <w:p w:rsidR="00433D3A" w:rsidRDefault="00433D3A" w:rsidP="00D44442">
            <w:pPr>
              <w:autoSpaceDE w:val="0"/>
              <w:autoSpaceDN w:val="0"/>
              <w:adjustRightInd w:val="0"/>
              <w:rPr>
                <w:rFonts w:eastAsiaTheme="minorHAnsi"/>
                <w:color w:val="000000"/>
                <w:sz w:val="20"/>
                <w:szCs w:val="20"/>
                <w:lang w:val="uk-UA" w:eastAsia="en-US"/>
              </w:rPr>
            </w:pPr>
            <w:r>
              <w:rPr>
                <w:rFonts w:eastAsiaTheme="minorHAnsi"/>
                <w:color w:val="000000"/>
                <w:sz w:val="20"/>
                <w:szCs w:val="20"/>
                <w:lang w:val="uk-UA" w:eastAsia="en-US"/>
              </w:rPr>
              <w:t>(код бюджету)</w:t>
            </w:r>
          </w:p>
        </w:tc>
        <w:tc>
          <w:tcPr>
            <w:tcW w:w="690" w:type="dxa"/>
            <w:tcBorders>
              <w:top w:val="nil"/>
              <w:left w:val="nil"/>
              <w:bottom w:val="nil"/>
              <w:right w:val="nil"/>
            </w:tcBorders>
          </w:tcPr>
          <w:p w:rsidR="00433D3A" w:rsidRDefault="00433D3A" w:rsidP="00D44442">
            <w:pPr>
              <w:autoSpaceDE w:val="0"/>
              <w:autoSpaceDN w:val="0"/>
              <w:adjustRightInd w:val="0"/>
              <w:jc w:val="right"/>
              <w:rPr>
                <w:rFonts w:ascii="Arial" w:eastAsiaTheme="minorHAnsi" w:hAnsi="Arial" w:cs="Arial"/>
                <w:color w:val="000000"/>
                <w:sz w:val="20"/>
                <w:szCs w:val="20"/>
                <w:lang w:val="uk-UA" w:eastAsia="en-US"/>
              </w:rPr>
            </w:pPr>
          </w:p>
        </w:tc>
        <w:tc>
          <w:tcPr>
            <w:tcW w:w="1530" w:type="dxa"/>
            <w:tcBorders>
              <w:top w:val="nil"/>
              <w:left w:val="nil"/>
              <w:bottom w:val="nil"/>
              <w:right w:val="nil"/>
            </w:tcBorders>
          </w:tcPr>
          <w:p w:rsidR="00433D3A" w:rsidRDefault="00433D3A" w:rsidP="00D44442">
            <w:pPr>
              <w:autoSpaceDE w:val="0"/>
              <w:autoSpaceDN w:val="0"/>
              <w:adjustRightInd w:val="0"/>
              <w:jc w:val="right"/>
              <w:rPr>
                <w:rFonts w:ascii="Arial" w:eastAsiaTheme="minorHAnsi" w:hAnsi="Arial" w:cs="Arial"/>
                <w:color w:val="000000"/>
                <w:sz w:val="20"/>
                <w:szCs w:val="20"/>
                <w:lang w:val="uk-UA" w:eastAsia="en-US"/>
              </w:rPr>
            </w:pPr>
          </w:p>
        </w:tc>
        <w:tc>
          <w:tcPr>
            <w:tcW w:w="2160" w:type="dxa"/>
            <w:tcBorders>
              <w:top w:val="nil"/>
              <w:left w:val="nil"/>
              <w:bottom w:val="nil"/>
              <w:right w:val="nil"/>
            </w:tcBorders>
          </w:tcPr>
          <w:p w:rsidR="00433D3A" w:rsidRDefault="00433D3A" w:rsidP="00D44442">
            <w:pPr>
              <w:autoSpaceDE w:val="0"/>
              <w:autoSpaceDN w:val="0"/>
              <w:adjustRightInd w:val="0"/>
              <w:jc w:val="right"/>
              <w:rPr>
                <w:rFonts w:ascii="Arial" w:eastAsiaTheme="minorHAnsi" w:hAnsi="Arial" w:cs="Arial"/>
                <w:color w:val="000000"/>
                <w:sz w:val="20"/>
                <w:szCs w:val="20"/>
                <w:lang w:val="uk-UA" w:eastAsia="en-US"/>
              </w:rPr>
            </w:pPr>
          </w:p>
        </w:tc>
        <w:tc>
          <w:tcPr>
            <w:tcW w:w="1125" w:type="dxa"/>
            <w:tcBorders>
              <w:top w:val="nil"/>
              <w:left w:val="nil"/>
              <w:bottom w:val="nil"/>
              <w:right w:val="nil"/>
            </w:tcBorders>
          </w:tcPr>
          <w:p w:rsidR="00433D3A" w:rsidRDefault="00433D3A" w:rsidP="00D44442">
            <w:pPr>
              <w:autoSpaceDE w:val="0"/>
              <w:autoSpaceDN w:val="0"/>
              <w:adjustRightInd w:val="0"/>
              <w:jc w:val="right"/>
              <w:rPr>
                <w:rFonts w:ascii="Arial" w:eastAsiaTheme="minorHAnsi" w:hAnsi="Arial" w:cs="Arial"/>
                <w:color w:val="000000"/>
                <w:sz w:val="20"/>
                <w:szCs w:val="20"/>
                <w:lang w:val="uk-UA" w:eastAsia="en-US"/>
              </w:rPr>
            </w:pPr>
          </w:p>
        </w:tc>
        <w:tc>
          <w:tcPr>
            <w:tcW w:w="1080" w:type="dxa"/>
            <w:tcBorders>
              <w:top w:val="nil"/>
              <w:left w:val="nil"/>
              <w:bottom w:val="nil"/>
              <w:right w:val="nil"/>
            </w:tcBorders>
          </w:tcPr>
          <w:p w:rsidR="00433D3A" w:rsidRDefault="00433D3A" w:rsidP="00D44442">
            <w:pPr>
              <w:autoSpaceDE w:val="0"/>
              <w:autoSpaceDN w:val="0"/>
              <w:adjustRightInd w:val="0"/>
              <w:jc w:val="right"/>
              <w:rPr>
                <w:rFonts w:ascii="Arial" w:eastAsiaTheme="minorHAnsi" w:hAnsi="Arial" w:cs="Arial"/>
                <w:color w:val="000000"/>
                <w:sz w:val="20"/>
                <w:szCs w:val="20"/>
                <w:lang w:val="uk-UA" w:eastAsia="en-US"/>
              </w:rPr>
            </w:pPr>
          </w:p>
        </w:tc>
        <w:tc>
          <w:tcPr>
            <w:tcW w:w="1065" w:type="dxa"/>
            <w:tcBorders>
              <w:top w:val="nil"/>
              <w:left w:val="nil"/>
              <w:bottom w:val="nil"/>
              <w:right w:val="nil"/>
            </w:tcBorders>
          </w:tcPr>
          <w:p w:rsidR="00433D3A" w:rsidRDefault="00433D3A" w:rsidP="00D44442">
            <w:pPr>
              <w:autoSpaceDE w:val="0"/>
              <w:autoSpaceDN w:val="0"/>
              <w:adjustRightInd w:val="0"/>
              <w:jc w:val="right"/>
              <w:rPr>
                <w:rFonts w:ascii="Arial" w:eastAsiaTheme="minorHAnsi" w:hAnsi="Arial" w:cs="Arial"/>
                <w:color w:val="000000"/>
                <w:sz w:val="20"/>
                <w:szCs w:val="20"/>
                <w:lang w:val="uk-UA" w:eastAsia="en-US"/>
              </w:rPr>
            </w:pPr>
          </w:p>
        </w:tc>
        <w:tc>
          <w:tcPr>
            <w:tcW w:w="900" w:type="dxa"/>
            <w:tcBorders>
              <w:top w:val="nil"/>
              <w:left w:val="nil"/>
              <w:bottom w:val="nil"/>
              <w:right w:val="nil"/>
            </w:tcBorders>
          </w:tcPr>
          <w:p w:rsidR="00433D3A" w:rsidRDefault="00433D3A" w:rsidP="00D44442">
            <w:pPr>
              <w:autoSpaceDE w:val="0"/>
              <w:autoSpaceDN w:val="0"/>
              <w:adjustRightInd w:val="0"/>
              <w:jc w:val="right"/>
              <w:rPr>
                <w:rFonts w:ascii="Arial" w:eastAsiaTheme="minorHAnsi" w:hAnsi="Arial" w:cs="Arial"/>
                <w:color w:val="000000"/>
                <w:sz w:val="20"/>
                <w:szCs w:val="20"/>
                <w:lang w:val="uk-UA" w:eastAsia="en-US"/>
              </w:rPr>
            </w:pPr>
          </w:p>
        </w:tc>
        <w:tc>
          <w:tcPr>
            <w:tcW w:w="975" w:type="dxa"/>
            <w:tcBorders>
              <w:top w:val="nil"/>
              <w:left w:val="nil"/>
              <w:bottom w:val="nil"/>
              <w:right w:val="nil"/>
            </w:tcBorders>
          </w:tcPr>
          <w:p w:rsidR="00433D3A" w:rsidRDefault="00433D3A" w:rsidP="00D44442">
            <w:pPr>
              <w:autoSpaceDE w:val="0"/>
              <w:autoSpaceDN w:val="0"/>
              <w:adjustRightInd w:val="0"/>
              <w:jc w:val="right"/>
              <w:rPr>
                <w:rFonts w:ascii="Arial" w:eastAsiaTheme="minorHAnsi" w:hAnsi="Arial" w:cs="Arial"/>
                <w:color w:val="000000"/>
                <w:sz w:val="20"/>
                <w:szCs w:val="20"/>
                <w:lang w:val="uk-UA" w:eastAsia="en-US"/>
              </w:rPr>
            </w:pPr>
          </w:p>
        </w:tc>
        <w:tc>
          <w:tcPr>
            <w:tcW w:w="780" w:type="dxa"/>
            <w:tcBorders>
              <w:top w:val="nil"/>
              <w:left w:val="nil"/>
              <w:bottom w:val="nil"/>
              <w:right w:val="nil"/>
            </w:tcBorders>
          </w:tcPr>
          <w:p w:rsidR="00433D3A" w:rsidRDefault="00433D3A" w:rsidP="00D44442">
            <w:pPr>
              <w:autoSpaceDE w:val="0"/>
              <w:autoSpaceDN w:val="0"/>
              <w:adjustRightInd w:val="0"/>
              <w:jc w:val="right"/>
              <w:rPr>
                <w:rFonts w:ascii="Arial" w:eastAsiaTheme="minorHAnsi" w:hAnsi="Arial" w:cs="Arial"/>
                <w:color w:val="000000"/>
                <w:sz w:val="20"/>
                <w:szCs w:val="20"/>
                <w:lang w:val="uk-UA" w:eastAsia="en-US"/>
              </w:rPr>
            </w:pPr>
          </w:p>
        </w:tc>
        <w:tc>
          <w:tcPr>
            <w:tcW w:w="780" w:type="dxa"/>
            <w:tcBorders>
              <w:top w:val="nil"/>
              <w:left w:val="nil"/>
              <w:bottom w:val="nil"/>
              <w:right w:val="nil"/>
            </w:tcBorders>
          </w:tcPr>
          <w:p w:rsidR="00433D3A" w:rsidRDefault="00433D3A" w:rsidP="00D44442">
            <w:pPr>
              <w:autoSpaceDE w:val="0"/>
              <w:autoSpaceDN w:val="0"/>
              <w:adjustRightInd w:val="0"/>
              <w:jc w:val="right"/>
              <w:rPr>
                <w:rFonts w:ascii="Arial" w:eastAsiaTheme="minorHAnsi" w:hAnsi="Arial" w:cs="Arial"/>
                <w:color w:val="000000"/>
                <w:sz w:val="20"/>
                <w:szCs w:val="20"/>
                <w:lang w:val="uk-UA" w:eastAsia="en-US"/>
              </w:rPr>
            </w:pPr>
          </w:p>
        </w:tc>
        <w:tc>
          <w:tcPr>
            <w:tcW w:w="780" w:type="dxa"/>
            <w:tcBorders>
              <w:top w:val="nil"/>
              <w:left w:val="nil"/>
              <w:bottom w:val="nil"/>
              <w:right w:val="nil"/>
            </w:tcBorders>
          </w:tcPr>
          <w:p w:rsidR="00433D3A" w:rsidRDefault="00433D3A" w:rsidP="00D44442">
            <w:pPr>
              <w:autoSpaceDE w:val="0"/>
              <w:autoSpaceDN w:val="0"/>
              <w:adjustRightInd w:val="0"/>
              <w:jc w:val="right"/>
              <w:rPr>
                <w:rFonts w:ascii="Arial" w:eastAsiaTheme="minorHAnsi" w:hAnsi="Arial" w:cs="Arial"/>
                <w:color w:val="000000"/>
                <w:sz w:val="20"/>
                <w:szCs w:val="20"/>
                <w:lang w:val="uk-UA" w:eastAsia="en-US"/>
              </w:rPr>
            </w:pPr>
          </w:p>
        </w:tc>
      </w:tr>
      <w:tr w:rsidR="00433D3A" w:rsidTr="00D44442">
        <w:trPr>
          <w:trHeight w:val="300"/>
        </w:trPr>
        <w:tc>
          <w:tcPr>
            <w:tcW w:w="8400" w:type="dxa"/>
            <w:gridSpan w:val="7"/>
            <w:tcBorders>
              <w:top w:val="nil"/>
              <w:left w:val="nil"/>
              <w:bottom w:val="nil"/>
              <w:right w:val="nil"/>
            </w:tcBorders>
          </w:tcPr>
          <w:p w:rsidR="00433D3A" w:rsidRDefault="00433D3A" w:rsidP="00D44442">
            <w:pPr>
              <w:autoSpaceDE w:val="0"/>
              <w:autoSpaceDN w:val="0"/>
              <w:adjustRightInd w:val="0"/>
              <w:rPr>
                <w:rFonts w:eastAsiaTheme="minorHAnsi"/>
                <w:b/>
                <w:bCs/>
                <w:color w:val="000000"/>
                <w:sz w:val="28"/>
                <w:szCs w:val="28"/>
                <w:lang w:val="uk-UA" w:eastAsia="en-US"/>
              </w:rPr>
            </w:pPr>
            <w:r>
              <w:rPr>
                <w:rFonts w:eastAsiaTheme="minorHAnsi"/>
                <w:b/>
                <w:bCs/>
                <w:color w:val="000000"/>
                <w:sz w:val="28"/>
                <w:szCs w:val="28"/>
                <w:lang w:val="uk-UA" w:eastAsia="en-US"/>
              </w:rPr>
              <w:t>Розподіл витрат міського бюджету на реалізацію місцевих/регіональних програм у 2025 році</w:t>
            </w:r>
          </w:p>
        </w:tc>
        <w:tc>
          <w:tcPr>
            <w:tcW w:w="1065" w:type="dxa"/>
            <w:tcBorders>
              <w:top w:val="nil"/>
              <w:left w:val="nil"/>
              <w:bottom w:val="nil"/>
              <w:right w:val="nil"/>
            </w:tcBorders>
          </w:tcPr>
          <w:p w:rsidR="00433D3A" w:rsidRDefault="00433D3A" w:rsidP="00D44442">
            <w:pPr>
              <w:autoSpaceDE w:val="0"/>
              <w:autoSpaceDN w:val="0"/>
              <w:adjustRightInd w:val="0"/>
              <w:rPr>
                <w:rFonts w:ascii="Arial" w:eastAsiaTheme="minorHAnsi" w:hAnsi="Arial" w:cs="Arial"/>
                <w:color w:val="000000"/>
                <w:sz w:val="20"/>
                <w:szCs w:val="20"/>
                <w:lang w:val="uk-UA" w:eastAsia="en-US"/>
              </w:rPr>
            </w:pPr>
          </w:p>
        </w:tc>
        <w:tc>
          <w:tcPr>
            <w:tcW w:w="900" w:type="dxa"/>
            <w:tcBorders>
              <w:top w:val="nil"/>
              <w:left w:val="nil"/>
              <w:bottom w:val="nil"/>
              <w:right w:val="nil"/>
            </w:tcBorders>
          </w:tcPr>
          <w:p w:rsidR="00433D3A" w:rsidRDefault="00433D3A" w:rsidP="00D44442">
            <w:pPr>
              <w:autoSpaceDE w:val="0"/>
              <w:autoSpaceDN w:val="0"/>
              <w:adjustRightInd w:val="0"/>
              <w:rPr>
                <w:rFonts w:ascii="Arial" w:eastAsiaTheme="minorHAnsi" w:hAnsi="Arial" w:cs="Arial"/>
                <w:color w:val="000000"/>
                <w:sz w:val="20"/>
                <w:szCs w:val="20"/>
                <w:lang w:val="uk-UA" w:eastAsia="en-US"/>
              </w:rPr>
            </w:pPr>
          </w:p>
        </w:tc>
        <w:tc>
          <w:tcPr>
            <w:tcW w:w="975" w:type="dxa"/>
            <w:tcBorders>
              <w:top w:val="nil"/>
              <w:left w:val="nil"/>
              <w:bottom w:val="nil"/>
              <w:right w:val="nil"/>
            </w:tcBorders>
          </w:tcPr>
          <w:p w:rsidR="00433D3A" w:rsidRDefault="00433D3A" w:rsidP="00D44442">
            <w:pPr>
              <w:autoSpaceDE w:val="0"/>
              <w:autoSpaceDN w:val="0"/>
              <w:adjustRightInd w:val="0"/>
              <w:rPr>
                <w:rFonts w:ascii="Arial" w:eastAsiaTheme="minorHAnsi" w:hAnsi="Arial" w:cs="Arial"/>
                <w:color w:val="000000"/>
                <w:sz w:val="20"/>
                <w:szCs w:val="20"/>
                <w:lang w:val="uk-UA" w:eastAsia="en-US"/>
              </w:rPr>
            </w:pPr>
          </w:p>
        </w:tc>
        <w:tc>
          <w:tcPr>
            <w:tcW w:w="780" w:type="dxa"/>
            <w:tcBorders>
              <w:top w:val="nil"/>
              <w:left w:val="nil"/>
              <w:bottom w:val="nil"/>
              <w:right w:val="nil"/>
            </w:tcBorders>
          </w:tcPr>
          <w:p w:rsidR="00433D3A" w:rsidRDefault="00433D3A" w:rsidP="00D44442">
            <w:pPr>
              <w:autoSpaceDE w:val="0"/>
              <w:autoSpaceDN w:val="0"/>
              <w:adjustRightInd w:val="0"/>
              <w:rPr>
                <w:rFonts w:ascii="Arial" w:eastAsiaTheme="minorHAnsi" w:hAnsi="Arial" w:cs="Arial"/>
                <w:color w:val="000000"/>
                <w:sz w:val="20"/>
                <w:szCs w:val="20"/>
                <w:lang w:val="uk-UA" w:eastAsia="en-US"/>
              </w:rPr>
            </w:pPr>
          </w:p>
        </w:tc>
        <w:tc>
          <w:tcPr>
            <w:tcW w:w="780" w:type="dxa"/>
            <w:tcBorders>
              <w:top w:val="nil"/>
              <w:left w:val="nil"/>
              <w:bottom w:val="nil"/>
              <w:right w:val="nil"/>
            </w:tcBorders>
          </w:tcPr>
          <w:p w:rsidR="00433D3A" w:rsidRDefault="00433D3A" w:rsidP="00D44442">
            <w:pPr>
              <w:autoSpaceDE w:val="0"/>
              <w:autoSpaceDN w:val="0"/>
              <w:adjustRightInd w:val="0"/>
              <w:rPr>
                <w:rFonts w:ascii="Arial" w:eastAsiaTheme="minorHAnsi" w:hAnsi="Arial" w:cs="Arial"/>
                <w:color w:val="000000"/>
                <w:sz w:val="20"/>
                <w:szCs w:val="20"/>
                <w:lang w:val="uk-UA" w:eastAsia="en-US"/>
              </w:rPr>
            </w:pPr>
          </w:p>
        </w:tc>
        <w:tc>
          <w:tcPr>
            <w:tcW w:w="780" w:type="dxa"/>
            <w:tcBorders>
              <w:top w:val="nil"/>
              <w:left w:val="nil"/>
              <w:bottom w:val="nil"/>
              <w:right w:val="nil"/>
            </w:tcBorders>
          </w:tcPr>
          <w:p w:rsidR="00433D3A" w:rsidRDefault="00433D3A" w:rsidP="00D44442">
            <w:pPr>
              <w:autoSpaceDE w:val="0"/>
              <w:autoSpaceDN w:val="0"/>
              <w:adjustRightInd w:val="0"/>
              <w:rPr>
                <w:rFonts w:ascii="Arial" w:eastAsiaTheme="minorHAnsi" w:hAnsi="Arial" w:cs="Arial"/>
                <w:color w:val="000000"/>
                <w:sz w:val="20"/>
                <w:szCs w:val="20"/>
                <w:lang w:val="uk-UA" w:eastAsia="en-US"/>
              </w:rPr>
            </w:pPr>
          </w:p>
        </w:tc>
      </w:tr>
      <w:tr w:rsidR="00433D3A" w:rsidTr="00D44442">
        <w:trPr>
          <w:trHeight w:val="300"/>
        </w:trPr>
        <w:tc>
          <w:tcPr>
            <w:tcW w:w="1080" w:type="dxa"/>
            <w:tcBorders>
              <w:top w:val="nil"/>
              <w:left w:val="nil"/>
              <w:bottom w:val="nil"/>
              <w:right w:val="nil"/>
            </w:tcBorders>
          </w:tcPr>
          <w:p w:rsidR="00433D3A" w:rsidRDefault="00433D3A" w:rsidP="00D44442">
            <w:pPr>
              <w:autoSpaceDE w:val="0"/>
              <w:autoSpaceDN w:val="0"/>
              <w:adjustRightInd w:val="0"/>
              <w:jc w:val="right"/>
              <w:rPr>
                <w:rFonts w:ascii="Arial" w:eastAsiaTheme="minorHAnsi" w:hAnsi="Arial" w:cs="Arial"/>
                <w:color w:val="000000"/>
                <w:sz w:val="20"/>
                <w:szCs w:val="20"/>
                <w:lang w:val="uk-UA" w:eastAsia="en-US"/>
              </w:rPr>
            </w:pPr>
          </w:p>
        </w:tc>
        <w:tc>
          <w:tcPr>
            <w:tcW w:w="735" w:type="dxa"/>
            <w:tcBorders>
              <w:top w:val="nil"/>
              <w:left w:val="nil"/>
              <w:bottom w:val="nil"/>
              <w:right w:val="nil"/>
            </w:tcBorders>
          </w:tcPr>
          <w:p w:rsidR="00433D3A" w:rsidRDefault="00433D3A" w:rsidP="00D44442">
            <w:pPr>
              <w:autoSpaceDE w:val="0"/>
              <w:autoSpaceDN w:val="0"/>
              <w:adjustRightInd w:val="0"/>
              <w:jc w:val="right"/>
              <w:rPr>
                <w:rFonts w:ascii="Arial" w:eastAsiaTheme="minorHAnsi" w:hAnsi="Arial" w:cs="Arial"/>
                <w:color w:val="000000"/>
                <w:sz w:val="20"/>
                <w:szCs w:val="20"/>
                <w:lang w:val="uk-UA" w:eastAsia="en-US"/>
              </w:rPr>
            </w:pPr>
          </w:p>
        </w:tc>
        <w:tc>
          <w:tcPr>
            <w:tcW w:w="690" w:type="dxa"/>
            <w:tcBorders>
              <w:top w:val="nil"/>
              <w:left w:val="nil"/>
              <w:bottom w:val="nil"/>
              <w:right w:val="nil"/>
            </w:tcBorders>
          </w:tcPr>
          <w:p w:rsidR="00433D3A" w:rsidRDefault="00433D3A" w:rsidP="00D44442">
            <w:pPr>
              <w:autoSpaceDE w:val="0"/>
              <w:autoSpaceDN w:val="0"/>
              <w:adjustRightInd w:val="0"/>
              <w:jc w:val="right"/>
              <w:rPr>
                <w:rFonts w:ascii="Arial" w:eastAsiaTheme="minorHAnsi" w:hAnsi="Arial" w:cs="Arial"/>
                <w:color w:val="000000"/>
                <w:sz w:val="20"/>
                <w:szCs w:val="20"/>
                <w:lang w:val="uk-UA" w:eastAsia="en-US"/>
              </w:rPr>
            </w:pPr>
          </w:p>
        </w:tc>
        <w:tc>
          <w:tcPr>
            <w:tcW w:w="1530" w:type="dxa"/>
            <w:tcBorders>
              <w:top w:val="nil"/>
              <w:left w:val="nil"/>
              <w:bottom w:val="nil"/>
              <w:right w:val="nil"/>
            </w:tcBorders>
          </w:tcPr>
          <w:p w:rsidR="00433D3A" w:rsidRDefault="00433D3A" w:rsidP="00D44442">
            <w:pPr>
              <w:autoSpaceDE w:val="0"/>
              <w:autoSpaceDN w:val="0"/>
              <w:adjustRightInd w:val="0"/>
              <w:jc w:val="right"/>
              <w:rPr>
                <w:rFonts w:ascii="Arial" w:eastAsiaTheme="minorHAnsi" w:hAnsi="Arial" w:cs="Arial"/>
                <w:color w:val="000000"/>
                <w:sz w:val="20"/>
                <w:szCs w:val="20"/>
                <w:lang w:val="uk-UA" w:eastAsia="en-US"/>
              </w:rPr>
            </w:pPr>
          </w:p>
        </w:tc>
        <w:tc>
          <w:tcPr>
            <w:tcW w:w="2160" w:type="dxa"/>
            <w:tcBorders>
              <w:top w:val="nil"/>
              <w:left w:val="nil"/>
              <w:bottom w:val="nil"/>
              <w:right w:val="nil"/>
            </w:tcBorders>
          </w:tcPr>
          <w:p w:rsidR="00433D3A" w:rsidRDefault="00433D3A" w:rsidP="00D44442">
            <w:pPr>
              <w:autoSpaceDE w:val="0"/>
              <w:autoSpaceDN w:val="0"/>
              <w:adjustRightInd w:val="0"/>
              <w:jc w:val="right"/>
              <w:rPr>
                <w:rFonts w:ascii="Arial" w:eastAsiaTheme="minorHAnsi" w:hAnsi="Arial" w:cs="Arial"/>
                <w:color w:val="000000"/>
                <w:sz w:val="20"/>
                <w:szCs w:val="20"/>
                <w:lang w:val="uk-UA" w:eastAsia="en-US"/>
              </w:rPr>
            </w:pPr>
          </w:p>
        </w:tc>
        <w:tc>
          <w:tcPr>
            <w:tcW w:w="1125" w:type="dxa"/>
            <w:tcBorders>
              <w:top w:val="nil"/>
              <w:left w:val="nil"/>
              <w:bottom w:val="nil"/>
              <w:right w:val="nil"/>
            </w:tcBorders>
          </w:tcPr>
          <w:p w:rsidR="00433D3A" w:rsidRDefault="00433D3A" w:rsidP="00D44442">
            <w:pPr>
              <w:autoSpaceDE w:val="0"/>
              <w:autoSpaceDN w:val="0"/>
              <w:adjustRightInd w:val="0"/>
              <w:jc w:val="right"/>
              <w:rPr>
                <w:rFonts w:ascii="Arial" w:eastAsiaTheme="minorHAnsi" w:hAnsi="Arial" w:cs="Arial"/>
                <w:color w:val="000000"/>
                <w:sz w:val="20"/>
                <w:szCs w:val="20"/>
                <w:lang w:val="uk-UA" w:eastAsia="en-US"/>
              </w:rPr>
            </w:pPr>
          </w:p>
        </w:tc>
        <w:tc>
          <w:tcPr>
            <w:tcW w:w="1080" w:type="dxa"/>
            <w:tcBorders>
              <w:top w:val="nil"/>
              <w:left w:val="nil"/>
              <w:bottom w:val="nil"/>
              <w:right w:val="nil"/>
            </w:tcBorders>
          </w:tcPr>
          <w:p w:rsidR="00433D3A" w:rsidRDefault="00433D3A" w:rsidP="00D44442">
            <w:pPr>
              <w:autoSpaceDE w:val="0"/>
              <w:autoSpaceDN w:val="0"/>
              <w:adjustRightInd w:val="0"/>
              <w:jc w:val="right"/>
              <w:rPr>
                <w:rFonts w:ascii="Arial" w:eastAsiaTheme="minorHAnsi" w:hAnsi="Arial" w:cs="Arial"/>
                <w:color w:val="000000"/>
                <w:sz w:val="20"/>
                <w:szCs w:val="20"/>
                <w:lang w:val="uk-UA" w:eastAsia="en-US"/>
              </w:rPr>
            </w:pPr>
          </w:p>
        </w:tc>
        <w:tc>
          <w:tcPr>
            <w:tcW w:w="1065" w:type="dxa"/>
            <w:tcBorders>
              <w:top w:val="nil"/>
              <w:left w:val="nil"/>
              <w:bottom w:val="nil"/>
              <w:right w:val="nil"/>
            </w:tcBorders>
          </w:tcPr>
          <w:p w:rsidR="00433D3A" w:rsidRDefault="00433D3A" w:rsidP="00D44442">
            <w:pPr>
              <w:autoSpaceDE w:val="0"/>
              <w:autoSpaceDN w:val="0"/>
              <w:adjustRightInd w:val="0"/>
              <w:jc w:val="right"/>
              <w:rPr>
                <w:rFonts w:ascii="Arial" w:eastAsiaTheme="minorHAnsi" w:hAnsi="Arial" w:cs="Arial"/>
                <w:color w:val="000000"/>
                <w:sz w:val="20"/>
                <w:szCs w:val="20"/>
                <w:lang w:val="uk-UA" w:eastAsia="en-US"/>
              </w:rPr>
            </w:pPr>
          </w:p>
        </w:tc>
        <w:tc>
          <w:tcPr>
            <w:tcW w:w="900" w:type="dxa"/>
            <w:tcBorders>
              <w:top w:val="nil"/>
              <w:left w:val="nil"/>
              <w:bottom w:val="nil"/>
              <w:right w:val="nil"/>
            </w:tcBorders>
          </w:tcPr>
          <w:p w:rsidR="00433D3A" w:rsidRDefault="00433D3A" w:rsidP="00D44442">
            <w:pPr>
              <w:autoSpaceDE w:val="0"/>
              <w:autoSpaceDN w:val="0"/>
              <w:adjustRightInd w:val="0"/>
              <w:jc w:val="right"/>
              <w:rPr>
                <w:rFonts w:ascii="Arial" w:eastAsiaTheme="minorHAnsi" w:hAnsi="Arial" w:cs="Arial"/>
                <w:color w:val="000000"/>
                <w:sz w:val="20"/>
                <w:szCs w:val="20"/>
                <w:lang w:val="uk-UA" w:eastAsia="en-US"/>
              </w:rPr>
            </w:pPr>
          </w:p>
        </w:tc>
        <w:tc>
          <w:tcPr>
            <w:tcW w:w="975" w:type="dxa"/>
            <w:tcBorders>
              <w:top w:val="nil"/>
              <w:left w:val="nil"/>
              <w:bottom w:val="nil"/>
              <w:right w:val="nil"/>
            </w:tcBorders>
          </w:tcPr>
          <w:p w:rsidR="00433D3A" w:rsidRDefault="00433D3A" w:rsidP="00D44442">
            <w:pPr>
              <w:autoSpaceDE w:val="0"/>
              <w:autoSpaceDN w:val="0"/>
              <w:adjustRightInd w:val="0"/>
              <w:jc w:val="right"/>
              <w:rPr>
                <w:rFonts w:eastAsiaTheme="minorHAnsi"/>
                <w:color w:val="000000"/>
                <w:sz w:val="28"/>
                <w:szCs w:val="28"/>
                <w:lang w:val="uk-UA" w:eastAsia="en-US"/>
              </w:rPr>
            </w:pPr>
            <w:r>
              <w:rPr>
                <w:rFonts w:eastAsiaTheme="minorHAnsi"/>
                <w:color w:val="000000"/>
                <w:sz w:val="28"/>
                <w:szCs w:val="28"/>
                <w:lang w:val="uk-UA" w:eastAsia="en-US"/>
              </w:rPr>
              <w:t>(грн)</w:t>
            </w:r>
          </w:p>
        </w:tc>
        <w:tc>
          <w:tcPr>
            <w:tcW w:w="780" w:type="dxa"/>
            <w:tcBorders>
              <w:top w:val="nil"/>
              <w:left w:val="nil"/>
              <w:bottom w:val="nil"/>
              <w:right w:val="nil"/>
            </w:tcBorders>
          </w:tcPr>
          <w:p w:rsidR="00433D3A" w:rsidRDefault="00433D3A" w:rsidP="00D44442">
            <w:pPr>
              <w:autoSpaceDE w:val="0"/>
              <w:autoSpaceDN w:val="0"/>
              <w:adjustRightInd w:val="0"/>
              <w:jc w:val="right"/>
              <w:rPr>
                <w:rFonts w:ascii="Arial" w:eastAsiaTheme="minorHAnsi" w:hAnsi="Arial" w:cs="Arial"/>
                <w:color w:val="000000"/>
                <w:sz w:val="20"/>
                <w:szCs w:val="20"/>
                <w:lang w:val="uk-UA" w:eastAsia="en-US"/>
              </w:rPr>
            </w:pPr>
          </w:p>
        </w:tc>
        <w:tc>
          <w:tcPr>
            <w:tcW w:w="780" w:type="dxa"/>
            <w:tcBorders>
              <w:top w:val="nil"/>
              <w:left w:val="nil"/>
              <w:bottom w:val="nil"/>
              <w:right w:val="nil"/>
            </w:tcBorders>
          </w:tcPr>
          <w:p w:rsidR="00433D3A" w:rsidRDefault="00433D3A" w:rsidP="00D44442">
            <w:pPr>
              <w:autoSpaceDE w:val="0"/>
              <w:autoSpaceDN w:val="0"/>
              <w:adjustRightInd w:val="0"/>
              <w:jc w:val="right"/>
              <w:rPr>
                <w:rFonts w:ascii="Arial" w:eastAsiaTheme="minorHAnsi" w:hAnsi="Arial" w:cs="Arial"/>
                <w:color w:val="000000"/>
                <w:sz w:val="20"/>
                <w:szCs w:val="20"/>
                <w:lang w:val="uk-UA" w:eastAsia="en-US"/>
              </w:rPr>
            </w:pPr>
          </w:p>
        </w:tc>
        <w:tc>
          <w:tcPr>
            <w:tcW w:w="780" w:type="dxa"/>
            <w:tcBorders>
              <w:top w:val="nil"/>
              <w:left w:val="nil"/>
              <w:bottom w:val="nil"/>
              <w:right w:val="nil"/>
            </w:tcBorders>
          </w:tcPr>
          <w:p w:rsidR="00433D3A" w:rsidRDefault="00433D3A" w:rsidP="00D44442">
            <w:pPr>
              <w:autoSpaceDE w:val="0"/>
              <w:autoSpaceDN w:val="0"/>
              <w:adjustRightInd w:val="0"/>
              <w:jc w:val="right"/>
              <w:rPr>
                <w:rFonts w:ascii="Arial" w:eastAsiaTheme="minorHAnsi" w:hAnsi="Arial" w:cs="Arial"/>
                <w:color w:val="000000"/>
                <w:sz w:val="20"/>
                <w:szCs w:val="20"/>
                <w:lang w:val="uk-UA" w:eastAsia="en-US"/>
              </w:rPr>
            </w:pPr>
          </w:p>
        </w:tc>
      </w:tr>
      <w:tr w:rsidR="00433D3A" w:rsidTr="00D44442">
        <w:trPr>
          <w:trHeight w:val="4380"/>
        </w:trPr>
        <w:tc>
          <w:tcPr>
            <w:tcW w:w="1080" w:type="dxa"/>
            <w:tcBorders>
              <w:top w:val="single" w:sz="6" w:space="0" w:color="000000"/>
              <w:left w:val="single" w:sz="6" w:space="0" w:color="000000"/>
              <w:bottom w:val="nil"/>
              <w:right w:val="single" w:sz="6" w:space="0" w:color="000000"/>
            </w:tcBorders>
          </w:tcPr>
          <w:p w:rsidR="00433D3A" w:rsidRDefault="00433D3A" w:rsidP="00D44442">
            <w:pPr>
              <w:autoSpaceDE w:val="0"/>
              <w:autoSpaceDN w:val="0"/>
              <w:adjustRightInd w:val="0"/>
              <w:jc w:val="center"/>
              <w:rPr>
                <w:rFonts w:eastAsiaTheme="minorHAnsi"/>
                <w:color w:val="000000"/>
                <w:lang w:val="uk-UA" w:eastAsia="en-US"/>
              </w:rPr>
            </w:pPr>
            <w:r>
              <w:rPr>
                <w:rFonts w:eastAsiaTheme="minorHAnsi"/>
                <w:color w:val="000000"/>
                <w:lang w:val="uk-UA" w:eastAsia="en-US"/>
              </w:rPr>
              <w:t>Код Програмної класифікації видатків та кредитування місцевих бюджетів</w:t>
            </w:r>
          </w:p>
        </w:tc>
        <w:tc>
          <w:tcPr>
            <w:tcW w:w="735" w:type="dxa"/>
            <w:tcBorders>
              <w:top w:val="single" w:sz="6" w:space="0" w:color="000000"/>
              <w:left w:val="single" w:sz="6" w:space="0" w:color="000000"/>
              <w:bottom w:val="nil"/>
              <w:right w:val="single" w:sz="6" w:space="0" w:color="000000"/>
            </w:tcBorders>
          </w:tcPr>
          <w:p w:rsidR="00433D3A" w:rsidRDefault="00433D3A" w:rsidP="00D44442">
            <w:pPr>
              <w:autoSpaceDE w:val="0"/>
              <w:autoSpaceDN w:val="0"/>
              <w:adjustRightInd w:val="0"/>
              <w:jc w:val="center"/>
              <w:rPr>
                <w:rFonts w:eastAsiaTheme="minorHAnsi"/>
                <w:color w:val="000000"/>
                <w:lang w:val="uk-UA" w:eastAsia="en-US"/>
              </w:rPr>
            </w:pPr>
            <w:r>
              <w:rPr>
                <w:rFonts w:eastAsiaTheme="minorHAnsi"/>
                <w:color w:val="000000"/>
                <w:lang w:val="uk-UA" w:eastAsia="en-US"/>
              </w:rPr>
              <w:t>Код Типової програмної класифікації видатків та кредитування місцевих бюджетів</w:t>
            </w:r>
          </w:p>
        </w:tc>
        <w:tc>
          <w:tcPr>
            <w:tcW w:w="690" w:type="dxa"/>
            <w:tcBorders>
              <w:top w:val="single" w:sz="6" w:space="0" w:color="000000"/>
              <w:left w:val="single" w:sz="6" w:space="0" w:color="000000"/>
              <w:bottom w:val="nil"/>
              <w:right w:val="single" w:sz="6" w:space="0" w:color="000000"/>
            </w:tcBorders>
          </w:tcPr>
          <w:p w:rsidR="00433D3A" w:rsidRDefault="00433D3A" w:rsidP="00D44442">
            <w:pPr>
              <w:autoSpaceDE w:val="0"/>
              <w:autoSpaceDN w:val="0"/>
              <w:adjustRightInd w:val="0"/>
              <w:jc w:val="center"/>
              <w:rPr>
                <w:rFonts w:eastAsiaTheme="minorHAnsi"/>
                <w:color w:val="000000"/>
                <w:lang w:val="uk-UA" w:eastAsia="en-US"/>
              </w:rPr>
            </w:pPr>
            <w:r>
              <w:rPr>
                <w:rFonts w:eastAsiaTheme="minorHAnsi"/>
                <w:color w:val="000000"/>
                <w:lang w:val="uk-UA" w:eastAsia="en-US"/>
              </w:rPr>
              <w:t>Код Функціональної класифікації видатків та кредитування бюджету</w:t>
            </w:r>
          </w:p>
        </w:tc>
        <w:tc>
          <w:tcPr>
            <w:tcW w:w="1530" w:type="dxa"/>
            <w:tcBorders>
              <w:top w:val="single" w:sz="6" w:space="0" w:color="000000"/>
              <w:left w:val="single" w:sz="6" w:space="0" w:color="000000"/>
              <w:bottom w:val="nil"/>
              <w:right w:val="single" w:sz="6" w:space="0" w:color="000000"/>
            </w:tcBorders>
          </w:tcPr>
          <w:p w:rsidR="00433D3A" w:rsidRDefault="00433D3A" w:rsidP="00D44442">
            <w:pPr>
              <w:autoSpaceDE w:val="0"/>
              <w:autoSpaceDN w:val="0"/>
              <w:adjustRightInd w:val="0"/>
              <w:jc w:val="center"/>
              <w:rPr>
                <w:rFonts w:eastAsiaTheme="minorHAnsi"/>
                <w:color w:val="000000"/>
                <w:lang w:val="uk-UA" w:eastAsia="en-US"/>
              </w:rPr>
            </w:pPr>
            <w:r>
              <w:rPr>
                <w:rFonts w:eastAsiaTheme="minorHAnsi"/>
                <w:color w:val="000000"/>
                <w:lang w:val="uk-UA" w:eastAsia="en-US"/>
              </w:rPr>
              <w:t>Найменування головного розпорядника коштів місцевого бюджету / відповідального виконавця, найменування бюджетної програми/підпрограми згідно з Типовою програмною класифікацією видатків та кредитування місцевих бюджетів</w:t>
            </w:r>
          </w:p>
        </w:tc>
        <w:tc>
          <w:tcPr>
            <w:tcW w:w="2160" w:type="dxa"/>
            <w:tcBorders>
              <w:top w:val="single" w:sz="6" w:space="0" w:color="000000"/>
              <w:left w:val="single" w:sz="6" w:space="0" w:color="000000"/>
              <w:bottom w:val="nil"/>
              <w:right w:val="single" w:sz="6" w:space="0" w:color="000000"/>
            </w:tcBorders>
          </w:tcPr>
          <w:p w:rsidR="00433D3A" w:rsidRDefault="00433D3A" w:rsidP="00D44442">
            <w:pPr>
              <w:autoSpaceDE w:val="0"/>
              <w:autoSpaceDN w:val="0"/>
              <w:adjustRightInd w:val="0"/>
              <w:jc w:val="center"/>
              <w:rPr>
                <w:rFonts w:eastAsiaTheme="minorHAnsi"/>
                <w:color w:val="000000"/>
                <w:lang w:val="uk-UA" w:eastAsia="en-US"/>
              </w:rPr>
            </w:pPr>
            <w:r>
              <w:rPr>
                <w:rFonts w:eastAsiaTheme="minorHAnsi"/>
                <w:color w:val="000000"/>
                <w:lang w:val="uk-UA" w:eastAsia="en-US"/>
              </w:rPr>
              <w:t>Найменування місцевої/регіональної програми</w:t>
            </w:r>
          </w:p>
        </w:tc>
        <w:tc>
          <w:tcPr>
            <w:tcW w:w="1125" w:type="dxa"/>
            <w:tcBorders>
              <w:top w:val="single" w:sz="6" w:space="0" w:color="000000"/>
              <w:left w:val="single" w:sz="6" w:space="0" w:color="000000"/>
              <w:bottom w:val="nil"/>
              <w:right w:val="single" w:sz="6" w:space="0" w:color="000000"/>
            </w:tcBorders>
          </w:tcPr>
          <w:p w:rsidR="00433D3A" w:rsidRDefault="00433D3A" w:rsidP="00D44442">
            <w:pPr>
              <w:autoSpaceDE w:val="0"/>
              <w:autoSpaceDN w:val="0"/>
              <w:adjustRightInd w:val="0"/>
              <w:jc w:val="center"/>
              <w:rPr>
                <w:rFonts w:eastAsiaTheme="minorHAnsi"/>
                <w:color w:val="000000"/>
                <w:lang w:val="uk-UA" w:eastAsia="en-US"/>
              </w:rPr>
            </w:pPr>
            <w:r>
              <w:rPr>
                <w:rFonts w:eastAsiaTheme="minorHAnsi"/>
                <w:color w:val="000000"/>
                <w:lang w:val="uk-UA" w:eastAsia="en-US"/>
              </w:rPr>
              <w:t>Дата та номер документа, яким затверджено місцеву регіональну програму</w:t>
            </w:r>
          </w:p>
        </w:tc>
        <w:tc>
          <w:tcPr>
            <w:tcW w:w="1080" w:type="dxa"/>
            <w:tcBorders>
              <w:top w:val="single" w:sz="6" w:space="0" w:color="000000"/>
              <w:left w:val="single" w:sz="6" w:space="0" w:color="000000"/>
              <w:bottom w:val="nil"/>
              <w:right w:val="single" w:sz="6" w:space="0" w:color="000000"/>
            </w:tcBorders>
          </w:tcPr>
          <w:p w:rsidR="00433D3A" w:rsidRDefault="00433D3A" w:rsidP="00D44442">
            <w:pPr>
              <w:autoSpaceDE w:val="0"/>
              <w:autoSpaceDN w:val="0"/>
              <w:adjustRightInd w:val="0"/>
              <w:jc w:val="center"/>
              <w:rPr>
                <w:rFonts w:eastAsiaTheme="minorHAnsi"/>
                <w:color w:val="000000"/>
                <w:lang w:val="uk-UA" w:eastAsia="en-US"/>
              </w:rPr>
            </w:pPr>
            <w:r>
              <w:rPr>
                <w:rFonts w:eastAsiaTheme="minorHAnsi"/>
                <w:color w:val="000000"/>
                <w:lang w:val="uk-UA" w:eastAsia="en-US"/>
              </w:rPr>
              <w:t>Усього</w:t>
            </w:r>
          </w:p>
        </w:tc>
        <w:tc>
          <w:tcPr>
            <w:tcW w:w="1065" w:type="dxa"/>
            <w:tcBorders>
              <w:top w:val="single" w:sz="6" w:space="0" w:color="000000"/>
              <w:left w:val="single" w:sz="6" w:space="0" w:color="000000"/>
              <w:bottom w:val="nil"/>
              <w:right w:val="single" w:sz="6" w:space="0" w:color="000000"/>
            </w:tcBorders>
          </w:tcPr>
          <w:p w:rsidR="00433D3A" w:rsidRDefault="00433D3A" w:rsidP="00D44442">
            <w:pPr>
              <w:autoSpaceDE w:val="0"/>
              <w:autoSpaceDN w:val="0"/>
              <w:adjustRightInd w:val="0"/>
              <w:jc w:val="center"/>
              <w:rPr>
                <w:rFonts w:eastAsiaTheme="minorHAnsi"/>
                <w:color w:val="000000"/>
                <w:lang w:val="uk-UA" w:eastAsia="en-US"/>
              </w:rPr>
            </w:pPr>
            <w:r>
              <w:rPr>
                <w:rFonts w:eastAsiaTheme="minorHAnsi"/>
                <w:color w:val="000000"/>
                <w:lang w:val="uk-UA" w:eastAsia="en-US"/>
              </w:rPr>
              <w:t>Загальний фонд</w:t>
            </w:r>
          </w:p>
        </w:tc>
        <w:tc>
          <w:tcPr>
            <w:tcW w:w="1875" w:type="dxa"/>
            <w:gridSpan w:val="2"/>
            <w:tcBorders>
              <w:top w:val="single" w:sz="6" w:space="0" w:color="000000"/>
              <w:left w:val="single" w:sz="6" w:space="0" w:color="000000"/>
              <w:bottom w:val="single" w:sz="6" w:space="0" w:color="000000"/>
              <w:right w:val="single" w:sz="6" w:space="0" w:color="000000"/>
            </w:tcBorders>
          </w:tcPr>
          <w:p w:rsidR="00433D3A" w:rsidRDefault="00433D3A" w:rsidP="00D44442">
            <w:pPr>
              <w:autoSpaceDE w:val="0"/>
              <w:autoSpaceDN w:val="0"/>
              <w:adjustRightInd w:val="0"/>
              <w:jc w:val="center"/>
              <w:rPr>
                <w:rFonts w:eastAsiaTheme="minorHAnsi"/>
                <w:color w:val="000000"/>
                <w:lang w:val="uk-UA" w:eastAsia="en-US"/>
              </w:rPr>
            </w:pPr>
            <w:r>
              <w:rPr>
                <w:rFonts w:eastAsiaTheme="minorHAnsi"/>
                <w:color w:val="000000"/>
                <w:lang w:val="uk-UA" w:eastAsia="en-US"/>
              </w:rPr>
              <w:t>Спеціальний фонд</w:t>
            </w:r>
          </w:p>
        </w:tc>
        <w:tc>
          <w:tcPr>
            <w:tcW w:w="780" w:type="dxa"/>
            <w:tcBorders>
              <w:top w:val="nil"/>
              <w:left w:val="nil"/>
              <w:bottom w:val="nil"/>
              <w:right w:val="nil"/>
            </w:tcBorders>
          </w:tcPr>
          <w:p w:rsidR="00433D3A" w:rsidRDefault="00433D3A" w:rsidP="00D44442">
            <w:pPr>
              <w:autoSpaceDE w:val="0"/>
              <w:autoSpaceDN w:val="0"/>
              <w:adjustRightInd w:val="0"/>
              <w:jc w:val="right"/>
              <w:rPr>
                <w:rFonts w:ascii="Arial" w:eastAsiaTheme="minorHAnsi" w:hAnsi="Arial" w:cs="Arial"/>
                <w:color w:val="000000"/>
                <w:sz w:val="20"/>
                <w:szCs w:val="20"/>
                <w:lang w:val="uk-UA" w:eastAsia="en-US"/>
              </w:rPr>
            </w:pPr>
          </w:p>
        </w:tc>
        <w:tc>
          <w:tcPr>
            <w:tcW w:w="780" w:type="dxa"/>
            <w:tcBorders>
              <w:top w:val="nil"/>
              <w:left w:val="nil"/>
              <w:bottom w:val="nil"/>
              <w:right w:val="nil"/>
            </w:tcBorders>
          </w:tcPr>
          <w:p w:rsidR="00433D3A" w:rsidRDefault="00433D3A" w:rsidP="00D44442">
            <w:pPr>
              <w:autoSpaceDE w:val="0"/>
              <w:autoSpaceDN w:val="0"/>
              <w:adjustRightInd w:val="0"/>
              <w:jc w:val="right"/>
              <w:rPr>
                <w:rFonts w:ascii="Arial" w:eastAsiaTheme="minorHAnsi" w:hAnsi="Arial" w:cs="Arial"/>
                <w:color w:val="000000"/>
                <w:sz w:val="20"/>
                <w:szCs w:val="20"/>
                <w:lang w:val="uk-UA" w:eastAsia="en-US"/>
              </w:rPr>
            </w:pPr>
          </w:p>
        </w:tc>
        <w:tc>
          <w:tcPr>
            <w:tcW w:w="780" w:type="dxa"/>
            <w:tcBorders>
              <w:top w:val="nil"/>
              <w:left w:val="nil"/>
              <w:bottom w:val="nil"/>
              <w:right w:val="nil"/>
            </w:tcBorders>
          </w:tcPr>
          <w:p w:rsidR="00433D3A" w:rsidRDefault="00433D3A" w:rsidP="00D44442">
            <w:pPr>
              <w:autoSpaceDE w:val="0"/>
              <w:autoSpaceDN w:val="0"/>
              <w:adjustRightInd w:val="0"/>
              <w:jc w:val="right"/>
              <w:rPr>
                <w:rFonts w:ascii="Arial" w:eastAsiaTheme="minorHAnsi" w:hAnsi="Arial" w:cs="Arial"/>
                <w:color w:val="000000"/>
                <w:sz w:val="20"/>
                <w:szCs w:val="20"/>
                <w:lang w:val="uk-UA" w:eastAsia="en-US"/>
              </w:rPr>
            </w:pPr>
          </w:p>
        </w:tc>
      </w:tr>
      <w:tr w:rsidR="00433D3A" w:rsidTr="00D44442">
        <w:trPr>
          <w:trHeight w:val="660"/>
        </w:trPr>
        <w:tc>
          <w:tcPr>
            <w:tcW w:w="1080" w:type="dxa"/>
            <w:tcBorders>
              <w:top w:val="nil"/>
              <w:left w:val="single" w:sz="6" w:space="0" w:color="000000"/>
              <w:bottom w:val="single" w:sz="6" w:space="0" w:color="000000"/>
              <w:right w:val="single" w:sz="6" w:space="0" w:color="000000"/>
            </w:tcBorders>
          </w:tcPr>
          <w:p w:rsidR="00433D3A" w:rsidRDefault="00433D3A" w:rsidP="00D44442">
            <w:pPr>
              <w:autoSpaceDE w:val="0"/>
              <w:autoSpaceDN w:val="0"/>
              <w:adjustRightInd w:val="0"/>
              <w:jc w:val="center"/>
              <w:rPr>
                <w:rFonts w:eastAsiaTheme="minorHAnsi"/>
                <w:color w:val="000000"/>
                <w:lang w:val="uk-UA" w:eastAsia="en-US"/>
              </w:rPr>
            </w:pPr>
          </w:p>
        </w:tc>
        <w:tc>
          <w:tcPr>
            <w:tcW w:w="735" w:type="dxa"/>
            <w:tcBorders>
              <w:top w:val="nil"/>
              <w:left w:val="single" w:sz="6" w:space="0" w:color="000000"/>
              <w:bottom w:val="single" w:sz="6" w:space="0" w:color="000000"/>
              <w:right w:val="single" w:sz="6" w:space="0" w:color="000000"/>
            </w:tcBorders>
          </w:tcPr>
          <w:p w:rsidR="00433D3A" w:rsidRDefault="00433D3A" w:rsidP="00D44442">
            <w:pPr>
              <w:autoSpaceDE w:val="0"/>
              <w:autoSpaceDN w:val="0"/>
              <w:adjustRightInd w:val="0"/>
              <w:jc w:val="center"/>
              <w:rPr>
                <w:rFonts w:eastAsiaTheme="minorHAnsi"/>
                <w:color w:val="000000"/>
                <w:lang w:val="uk-UA" w:eastAsia="en-US"/>
              </w:rPr>
            </w:pPr>
          </w:p>
        </w:tc>
        <w:tc>
          <w:tcPr>
            <w:tcW w:w="690" w:type="dxa"/>
            <w:tcBorders>
              <w:top w:val="nil"/>
              <w:left w:val="single" w:sz="6" w:space="0" w:color="000000"/>
              <w:bottom w:val="single" w:sz="6" w:space="0" w:color="000000"/>
              <w:right w:val="single" w:sz="6" w:space="0" w:color="000000"/>
            </w:tcBorders>
          </w:tcPr>
          <w:p w:rsidR="00433D3A" w:rsidRDefault="00433D3A" w:rsidP="00D44442">
            <w:pPr>
              <w:autoSpaceDE w:val="0"/>
              <w:autoSpaceDN w:val="0"/>
              <w:adjustRightInd w:val="0"/>
              <w:jc w:val="center"/>
              <w:rPr>
                <w:rFonts w:eastAsiaTheme="minorHAnsi"/>
                <w:color w:val="000000"/>
                <w:lang w:val="uk-UA" w:eastAsia="en-US"/>
              </w:rPr>
            </w:pPr>
          </w:p>
        </w:tc>
        <w:tc>
          <w:tcPr>
            <w:tcW w:w="1530" w:type="dxa"/>
            <w:tcBorders>
              <w:top w:val="nil"/>
              <w:left w:val="single" w:sz="6" w:space="0" w:color="000000"/>
              <w:bottom w:val="single" w:sz="6" w:space="0" w:color="000000"/>
              <w:right w:val="single" w:sz="6" w:space="0" w:color="000000"/>
            </w:tcBorders>
          </w:tcPr>
          <w:p w:rsidR="00433D3A" w:rsidRDefault="00433D3A" w:rsidP="00D44442">
            <w:pPr>
              <w:autoSpaceDE w:val="0"/>
              <w:autoSpaceDN w:val="0"/>
              <w:adjustRightInd w:val="0"/>
              <w:jc w:val="center"/>
              <w:rPr>
                <w:rFonts w:eastAsiaTheme="minorHAnsi"/>
                <w:color w:val="000000"/>
                <w:lang w:val="uk-UA" w:eastAsia="en-US"/>
              </w:rPr>
            </w:pPr>
          </w:p>
        </w:tc>
        <w:tc>
          <w:tcPr>
            <w:tcW w:w="2160" w:type="dxa"/>
            <w:tcBorders>
              <w:top w:val="nil"/>
              <w:left w:val="single" w:sz="6" w:space="0" w:color="000000"/>
              <w:bottom w:val="single" w:sz="6" w:space="0" w:color="000000"/>
              <w:right w:val="single" w:sz="6" w:space="0" w:color="000000"/>
            </w:tcBorders>
          </w:tcPr>
          <w:p w:rsidR="00433D3A" w:rsidRDefault="00433D3A" w:rsidP="00D44442">
            <w:pPr>
              <w:autoSpaceDE w:val="0"/>
              <w:autoSpaceDN w:val="0"/>
              <w:adjustRightInd w:val="0"/>
              <w:jc w:val="center"/>
              <w:rPr>
                <w:rFonts w:eastAsiaTheme="minorHAnsi"/>
                <w:color w:val="000000"/>
                <w:lang w:val="uk-UA" w:eastAsia="en-US"/>
              </w:rPr>
            </w:pPr>
          </w:p>
        </w:tc>
        <w:tc>
          <w:tcPr>
            <w:tcW w:w="1125" w:type="dxa"/>
            <w:tcBorders>
              <w:top w:val="nil"/>
              <w:left w:val="single" w:sz="6" w:space="0" w:color="000000"/>
              <w:bottom w:val="single" w:sz="6" w:space="0" w:color="000000"/>
              <w:right w:val="single" w:sz="6" w:space="0" w:color="000000"/>
            </w:tcBorders>
          </w:tcPr>
          <w:p w:rsidR="00433D3A" w:rsidRDefault="00433D3A" w:rsidP="00D44442">
            <w:pPr>
              <w:autoSpaceDE w:val="0"/>
              <w:autoSpaceDN w:val="0"/>
              <w:adjustRightInd w:val="0"/>
              <w:jc w:val="center"/>
              <w:rPr>
                <w:rFonts w:eastAsiaTheme="minorHAnsi"/>
                <w:color w:val="000000"/>
                <w:lang w:val="uk-UA" w:eastAsia="en-US"/>
              </w:rPr>
            </w:pPr>
          </w:p>
        </w:tc>
        <w:tc>
          <w:tcPr>
            <w:tcW w:w="1080" w:type="dxa"/>
            <w:tcBorders>
              <w:top w:val="nil"/>
              <w:left w:val="single" w:sz="6" w:space="0" w:color="000000"/>
              <w:bottom w:val="single" w:sz="6" w:space="0" w:color="000000"/>
              <w:right w:val="single" w:sz="6" w:space="0" w:color="000000"/>
            </w:tcBorders>
          </w:tcPr>
          <w:p w:rsidR="00433D3A" w:rsidRDefault="00433D3A" w:rsidP="00D44442">
            <w:pPr>
              <w:autoSpaceDE w:val="0"/>
              <w:autoSpaceDN w:val="0"/>
              <w:adjustRightInd w:val="0"/>
              <w:jc w:val="center"/>
              <w:rPr>
                <w:rFonts w:eastAsiaTheme="minorHAnsi"/>
                <w:color w:val="000000"/>
                <w:lang w:val="uk-UA" w:eastAsia="en-US"/>
              </w:rPr>
            </w:pPr>
          </w:p>
        </w:tc>
        <w:tc>
          <w:tcPr>
            <w:tcW w:w="1065" w:type="dxa"/>
            <w:tcBorders>
              <w:top w:val="nil"/>
              <w:left w:val="single" w:sz="6" w:space="0" w:color="000000"/>
              <w:bottom w:val="single" w:sz="6" w:space="0" w:color="000000"/>
              <w:right w:val="single" w:sz="6" w:space="0" w:color="000000"/>
            </w:tcBorders>
          </w:tcPr>
          <w:p w:rsidR="00433D3A" w:rsidRDefault="00433D3A" w:rsidP="00D44442">
            <w:pPr>
              <w:autoSpaceDE w:val="0"/>
              <w:autoSpaceDN w:val="0"/>
              <w:adjustRightInd w:val="0"/>
              <w:jc w:val="center"/>
              <w:rPr>
                <w:rFonts w:eastAsiaTheme="minorHAnsi"/>
                <w:color w:val="000000"/>
                <w:lang w:val="uk-UA" w:eastAsia="en-US"/>
              </w:rPr>
            </w:pPr>
          </w:p>
        </w:tc>
        <w:tc>
          <w:tcPr>
            <w:tcW w:w="900" w:type="dxa"/>
            <w:tcBorders>
              <w:top w:val="single" w:sz="6" w:space="0" w:color="000000"/>
              <w:left w:val="single" w:sz="6" w:space="0" w:color="000000"/>
              <w:bottom w:val="single" w:sz="6" w:space="0" w:color="000000"/>
              <w:right w:val="single" w:sz="6" w:space="0" w:color="000000"/>
            </w:tcBorders>
          </w:tcPr>
          <w:p w:rsidR="00433D3A" w:rsidRDefault="00433D3A" w:rsidP="00D44442">
            <w:pPr>
              <w:autoSpaceDE w:val="0"/>
              <w:autoSpaceDN w:val="0"/>
              <w:adjustRightInd w:val="0"/>
              <w:jc w:val="center"/>
              <w:rPr>
                <w:rFonts w:eastAsiaTheme="minorHAnsi"/>
                <w:color w:val="000000"/>
                <w:lang w:val="uk-UA" w:eastAsia="en-US"/>
              </w:rPr>
            </w:pPr>
            <w:r>
              <w:rPr>
                <w:rFonts w:eastAsiaTheme="minorHAnsi"/>
                <w:color w:val="000000"/>
                <w:lang w:val="uk-UA" w:eastAsia="en-US"/>
              </w:rPr>
              <w:t>усього</w:t>
            </w:r>
          </w:p>
        </w:tc>
        <w:tc>
          <w:tcPr>
            <w:tcW w:w="3315" w:type="dxa"/>
            <w:gridSpan w:val="4"/>
            <w:tcBorders>
              <w:top w:val="single" w:sz="6" w:space="0" w:color="000000"/>
              <w:left w:val="single" w:sz="6" w:space="0" w:color="000000"/>
              <w:bottom w:val="single" w:sz="6" w:space="0" w:color="000000"/>
              <w:right w:val="nil"/>
            </w:tcBorders>
          </w:tcPr>
          <w:p w:rsidR="00433D3A" w:rsidRDefault="00433D3A" w:rsidP="00D44442">
            <w:pPr>
              <w:autoSpaceDE w:val="0"/>
              <w:autoSpaceDN w:val="0"/>
              <w:adjustRightInd w:val="0"/>
              <w:jc w:val="center"/>
              <w:rPr>
                <w:rFonts w:eastAsiaTheme="minorHAnsi"/>
                <w:color w:val="000000"/>
                <w:lang w:val="uk-UA" w:eastAsia="en-US"/>
              </w:rPr>
            </w:pPr>
            <w:r>
              <w:rPr>
                <w:rFonts w:eastAsiaTheme="minorHAnsi"/>
                <w:color w:val="000000"/>
                <w:lang w:val="uk-UA" w:eastAsia="en-US"/>
              </w:rPr>
              <w:t xml:space="preserve">в тому числі бюджету розвитку </w:t>
            </w:r>
          </w:p>
        </w:tc>
      </w:tr>
      <w:tr w:rsidR="00433D3A" w:rsidTr="00D44442">
        <w:trPr>
          <w:trHeight w:val="255"/>
        </w:trPr>
        <w:tc>
          <w:tcPr>
            <w:tcW w:w="1080" w:type="dxa"/>
            <w:tcBorders>
              <w:top w:val="single" w:sz="6" w:space="0" w:color="000000"/>
              <w:left w:val="single" w:sz="6" w:space="0" w:color="000000"/>
              <w:bottom w:val="nil"/>
              <w:right w:val="single" w:sz="6" w:space="0" w:color="000000"/>
            </w:tcBorders>
          </w:tcPr>
          <w:p w:rsidR="00433D3A" w:rsidRDefault="00433D3A" w:rsidP="00D44442">
            <w:pPr>
              <w:autoSpaceDE w:val="0"/>
              <w:autoSpaceDN w:val="0"/>
              <w:adjustRightInd w:val="0"/>
              <w:jc w:val="center"/>
              <w:rPr>
                <w:rFonts w:eastAsiaTheme="minorHAnsi"/>
                <w:color w:val="000000"/>
                <w:lang w:val="uk-UA" w:eastAsia="en-US"/>
              </w:rPr>
            </w:pPr>
            <w:r>
              <w:rPr>
                <w:rFonts w:eastAsiaTheme="minorHAnsi"/>
                <w:color w:val="000000"/>
                <w:lang w:val="uk-UA" w:eastAsia="en-US"/>
              </w:rPr>
              <w:t>1</w:t>
            </w:r>
          </w:p>
        </w:tc>
        <w:tc>
          <w:tcPr>
            <w:tcW w:w="735" w:type="dxa"/>
            <w:tcBorders>
              <w:top w:val="single" w:sz="6" w:space="0" w:color="000000"/>
              <w:left w:val="single" w:sz="6" w:space="0" w:color="000000"/>
              <w:bottom w:val="nil"/>
              <w:right w:val="single" w:sz="6" w:space="0" w:color="000000"/>
            </w:tcBorders>
          </w:tcPr>
          <w:p w:rsidR="00433D3A" w:rsidRDefault="00433D3A" w:rsidP="00D44442">
            <w:pPr>
              <w:autoSpaceDE w:val="0"/>
              <w:autoSpaceDN w:val="0"/>
              <w:adjustRightInd w:val="0"/>
              <w:jc w:val="center"/>
              <w:rPr>
                <w:rFonts w:eastAsiaTheme="minorHAnsi"/>
                <w:color w:val="000000"/>
                <w:lang w:val="uk-UA" w:eastAsia="en-US"/>
              </w:rPr>
            </w:pPr>
            <w:r>
              <w:rPr>
                <w:rFonts w:eastAsiaTheme="minorHAnsi"/>
                <w:color w:val="000000"/>
                <w:lang w:val="uk-UA" w:eastAsia="en-US"/>
              </w:rPr>
              <w:t>2</w:t>
            </w:r>
          </w:p>
        </w:tc>
        <w:tc>
          <w:tcPr>
            <w:tcW w:w="690" w:type="dxa"/>
            <w:tcBorders>
              <w:top w:val="single" w:sz="6" w:space="0" w:color="000000"/>
              <w:left w:val="single" w:sz="6" w:space="0" w:color="000000"/>
              <w:bottom w:val="nil"/>
              <w:right w:val="single" w:sz="6" w:space="0" w:color="000000"/>
            </w:tcBorders>
          </w:tcPr>
          <w:p w:rsidR="00433D3A" w:rsidRDefault="00433D3A" w:rsidP="00D44442">
            <w:pPr>
              <w:autoSpaceDE w:val="0"/>
              <w:autoSpaceDN w:val="0"/>
              <w:adjustRightInd w:val="0"/>
              <w:jc w:val="center"/>
              <w:rPr>
                <w:rFonts w:eastAsiaTheme="minorHAnsi"/>
                <w:color w:val="000000"/>
                <w:lang w:val="uk-UA" w:eastAsia="en-US"/>
              </w:rPr>
            </w:pPr>
            <w:r>
              <w:rPr>
                <w:rFonts w:eastAsiaTheme="minorHAnsi"/>
                <w:color w:val="000000"/>
                <w:lang w:val="uk-UA" w:eastAsia="en-US"/>
              </w:rPr>
              <w:t>3</w:t>
            </w:r>
          </w:p>
        </w:tc>
        <w:tc>
          <w:tcPr>
            <w:tcW w:w="1530" w:type="dxa"/>
            <w:tcBorders>
              <w:top w:val="single" w:sz="6" w:space="0" w:color="000000"/>
              <w:left w:val="single" w:sz="6" w:space="0" w:color="000000"/>
              <w:bottom w:val="nil"/>
              <w:right w:val="single" w:sz="6" w:space="0" w:color="000000"/>
            </w:tcBorders>
          </w:tcPr>
          <w:p w:rsidR="00433D3A" w:rsidRDefault="00433D3A" w:rsidP="00D44442">
            <w:pPr>
              <w:autoSpaceDE w:val="0"/>
              <w:autoSpaceDN w:val="0"/>
              <w:adjustRightInd w:val="0"/>
              <w:jc w:val="center"/>
              <w:rPr>
                <w:rFonts w:eastAsiaTheme="minorHAnsi"/>
                <w:color w:val="000000"/>
                <w:lang w:val="uk-UA" w:eastAsia="en-US"/>
              </w:rPr>
            </w:pPr>
            <w:r>
              <w:rPr>
                <w:rFonts w:eastAsiaTheme="minorHAnsi"/>
                <w:color w:val="000000"/>
                <w:lang w:val="uk-UA" w:eastAsia="en-US"/>
              </w:rPr>
              <w:t>4</w:t>
            </w:r>
          </w:p>
        </w:tc>
        <w:tc>
          <w:tcPr>
            <w:tcW w:w="2160" w:type="dxa"/>
            <w:tcBorders>
              <w:top w:val="single" w:sz="6" w:space="0" w:color="000000"/>
              <w:left w:val="single" w:sz="6" w:space="0" w:color="000000"/>
              <w:bottom w:val="nil"/>
              <w:right w:val="single" w:sz="6" w:space="0" w:color="000000"/>
            </w:tcBorders>
          </w:tcPr>
          <w:p w:rsidR="00433D3A" w:rsidRDefault="00433D3A" w:rsidP="00D44442">
            <w:pPr>
              <w:autoSpaceDE w:val="0"/>
              <w:autoSpaceDN w:val="0"/>
              <w:adjustRightInd w:val="0"/>
              <w:jc w:val="center"/>
              <w:rPr>
                <w:rFonts w:eastAsiaTheme="minorHAnsi"/>
                <w:color w:val="000000"/>
                <w:lang w:val="uk-UA" w:eastAsia="en-US"/>
              </w:rPr>
            </w:pPr>
            <w:r>
              <w:rPr>
                <w:rFonts w:eastAsiaTheme="minorHAnsi"/>
                <w:color w:val="000000"/>
                <w:lang w:val="uk-UA" w:eastAsia="en-US"/>
              </w:rPr>
              <w:t>5</w:t>
            </w:r>
          </w:p>
        </w:tc>
        <w:tc>
          <w:tcPr>
            <w:tcW w:w="1125" w:type="dxa"/>
            <w:tcBorders>
              <w:top w:val="single" w:sz="6" w:space="0" w:color="000000"/>
              <w:left w:val="single" w:sz="6" w:space="0" w:color="000000"/>
              <w:bottom w:val="nil"/>
              <w:right w:val="single" w:sz="6" w:space="0" w:color="000000"/>
            </w:tcBorders>
          </w:tcPr>
          <w:p w:rsidR="00433D3A" w:rsidRDefault="00433D3A" w:rsidP="00D44442">
            <w:pPr>
              <w:autoSpaceDE w:val="0"/>
              <w:autoSpaceDN w:val="0"/>
              <w:adjustRightInd w:val="0"/>
              <w:jc w:val="center"/>
              <w:rPr>
                <w:rFonts w:eastAsiaTheme="minorHAnsi"/>
                <w:color w:val="000000"/>
                <w:lang w:val="uk-UA" w:eastAsia="en-US"/>
              </w:rPr>
            </w:pPr>
            <w:r>
              <w:rPr>
                <w:rFonts w:eastAsiaTheme="minorHAnsi"/>
                <w:color w:val="000000"/>
                <w:lang w:val="uk-UA" w:eastAsia="en-US"/>
              </w:rPr>
              <w:t>6</w:t>
            </w:r>
          </w:p>
        </w:tc>
        <w:tc>
          <w:tcPr>
            <w:tcW w:w="1080" w:type="dxa"/>
            <w:tcBorders>
              <w:top w:val="single" w:sz="6" w:space="0" w:color="000000"/>
              <w:left w:val="single" w:sz="6" w:space="0" w:color="000000"/>
              <w:bottom w:val="nil"/>
              <w:right w:val="single" w:sz="6" w:space="0" w:color="000000"/>
            </w:tcBorders>
          </w:tcPr>
          <w:p w:rsidR="00433D3A" w:rsidRDefault="00433D3A" w:rsidP="00D44442">
            <w:pPr>
              <w:autoSpaceDE w:val="0"/>
              <w:autoSpaceDN w:val="0"/>
              <w:adjustRightInd w:val="0"/>
              <w:jc w:val="center"/>
              <w:rPr>
                <w:rFonts w:eastAsiaTheme="minorHAnsi"/>
                <w:color w:val="000000"/>
                <w:lang w:val="uk-UA" w:eastAsia="en-US"/>
              </w:rPr>
            </w:pPr>
            <w:r>
              <w:rPr>
                <w:rFonts w:eastAsiaTheme="minorHAnsi"/>
                <w:color w:val="000000"/>
                <w:lang w:val="uk-UA" w:eastAsia="en-US"/>
              </w:rPr>
              <w:t>7</w:t>
            </w:r>
          </w:p>
        </w:tc>
        <w:tc>
          <w:tcPr>
            <w:tcW w:w="1065" w:type="dxa"/>
            <w:tcBorders>
              <w:top w:val="single" w:sz="6" w:space="0" w:color="000000"/>
              <w:left w:val="single" w:sz="6" w:space="0" w:color="000000"/>
              <w:bottom w:val="nil"/>
              <w:right w:val="single" w:sz="6" w:space="0" w:color="000000"/>
            </w:tcBorders>
          </w:tcPr>
          <w:p w:rsidR="00433D3A" w:rsidRDefault="00433D3A" w:rsidP="00D44442">
            <w:pPr>
              <w:autoSpaceDE w:val="0"/>
              <w:autoSpaceDN w:val="0"/>
              <w:adjustRightInd w:val="0"/>
              <w:jc w:val="center"/>
              <w:rPr>
                <w:rFonts w:eastAsiaTheme="minorHAnsi"/>
                <w:color w:val="000000"/>
                <w:lang w:val="uk-UA" w:eastAsia="en-US"/>
              </w:rPr>
            </w:pPr>
            <w:r>
              <w:rPr>
                <w:rFonts w:eastAsiaTheme="minorHAnsi"/>
                <w:color w:val="000000"/>
                <w:lang w:val="uk-UA" w:eastAsia="en-US"/>
              </w:rPr>
              <w:t>8</w:t>
            </w:r>
          </w:p>
        </w:tc>
        <w:tc>
          <w:tcPr>
            <w:tcW w:w="900" w:type="dxa"/>
            <w:tcBorders>
              <w:top w:val="single" w:sz="6" w:space="0" w:color="000000"/>
              <w:left w:val="single" w:sz="6" w:space="0" w:color="000000"/>
              <w:bottom w:val="nil"/>
              <w:right w:val="single" w:sz="6" w:space="0" w:color="000000"/>
            </w:tcBorders>
          </w:tcPr>
          <w:p w:rsidR="00433D3A" w:rsidRDefault="00433D3A" w:rsidP="00D44442">
            <w:pPr>
              <w:autoSpaceDE w:val="0"/>
              <w:autoSpaceDN w:val="0"/>
              <w:adjustRightInd w:val="0"/>
              <w:jc w:val="center"/>
              <w:rPr>
                <w:rFonts w:eastAsiaTheme="minorHAnsi"/>
                <w:color w:val="000000"/>
                <w:lang w:val="uk-UA" w:eastAsia="en-US"/>
              </w:rPr>
            </w:pPr>
            <w:r>
              <w:rPr>
                <w:rFonts w:eastAsiaTheme="minorHAnsi"/>
                <w:color w:val="000000"/>
                <w:lang w:val="uk-UA" w:eastAsia="en-US"/>
              </w:rPr>
              <w:t>9</w:t>
            </w:r>
          </w:p>
        </w:tc>
        <w:tc>
          <w:tcPr>
            <w:tcW w:w="975" w:type="dxa"/>
            <w:tcBorders>
              <w:top w:val="single" w:sz="6" w:space="0" w:color="000000"/>
              <w:left w:val="single" w:sz="6" w:space="0" w:color="000000"/>
              <w:bottom w:val="nil"/>
              <w:right w:val="single" w:sz="6" w:space="0" w:color="000000"/>
            </w:tcBorders>
          </w:tcPr>
          <w:p w:rsidR="00433D3A" w:rsidRDefault="00433D3A" w:rsidP="00D44442">
            <w:pPr>
              <w:autoSpaceDE w:val="0"/>
              <w:autoSpaceDN w:val="0"/>
              <w:adjustRightInd w:val="0"/>
              <w:jc w:val="center"/>
              <w:rPr>
                <w:rFonts w:eastAsiaTheme="minorHAnsi"/>
                <w:color w:val="000000"/>
                <w:lang w:val="uk-UA" w:eastAsia="en-US"/>
              </w:rPr>
            </w:pPr>
            <w:r>
              <w:rPr>
                <w:rFonts w:eastAsiaTheme="minorHAnsi"/>
                <w:color w:val="000000"/>
                <w:lang w:val="uk-UA" w:eastAsia="en-US"/>
              </w:rPr>
              <w:t>10</w:t>
            </w:r>
          </w:p>
        </w:tc>
        <w:tc>
          <w:tcPr>
            <w:tcW w:w="780" w:type="dxa"/>
            <w:tcBorders>
              <w:top w:val="nil"/>
              <w:left w:val="nil"/>
              <w:bottom w:val="nil"/>
              <w:right w:val="nil"/>
            </w:tcBorders>
          </w:tcPr>
          <w:p w:rsidR="00433D3A" w:rsidRDefault="00433D3A" w:rsidP="00D44442">
            <w:pPr>
              <w:autoSpaceDE w:val="0"/>
              <w:autoSpaceDN w:val="0"/>
              <w:adjustRightInd w:val="0"/>
              <w:jc w:val="right"/>
              <w:rPr>
                <w:rFonts w:ascii="Arial" w:eastAsiaTheme="minorHAnsi" w:hAnsi="Arial" w:cs="Arial"/>
                <w:color w:val="000000"/>
                <w:sz w:val="20"/>
                <w:szCs w:val="20"/>
                <w:lang w:val="uk-UA" w:eastAsia="en-US"/>
              </w:rPr>
            </w:pPr>
          </w:p>
        </w:tc>
        <w:tc>
          <w:tcPr>
            <w:tcW w:w="780" w:type="dxa"/>
            <w:tcBorders>
              <w:top w:val="nil"/>
              <w:left w:val="nil"/>
              <w:bottom w:val="nil"/>
              <w:right w:val="nil"/>
            </w:tcBorders>
          </w:tcPr>
          <w:p w:rsidR="00433D3A" w:rsidRDefault="00433D3A" w:rsidP="00D44442">
            <w:pPr>
              <w:autoSpaceDE w:val="0"/>
              <w:autoSpaceDN w:val="0"/>
              <w:adjustRightInd w:val="0"/>
              <w:jc w:val="right"/>
              <w:rPr>
                <w:rFonts w:ascii="Arial" w:eastAsiaTheme="minorHAnsi" w:hAnsi="Arial" w:cs="Arial"/>
                <w:color w:val="000000"/>
                <w:sz w:val="20"/>
                <w:szCs w:val="20"/>
                <w:lang w:val="uk-UA" w:eastAsia="en-US"/>
              </w:rPr>
            </w:pPr>
          </w:p>
        </w:tc>
        <w:tc>
          <w:tcPr>
            <w:tcW w:w="780" w:type="dxa"/>
            <w:tcBorders>
              <w:top w:val="nil"/>
              <w:left w:val="nil"/>
              <w:bottom w:val="nil"/>
              <w:right w:val="nil"/>
            </w:tcBorders>
          </w:tcPr>
          <w:p w:rsidR="00433D3A" w:rsidRDefault="00433D3A" w:rsidP="00D44442">
            <w:pPr>
              <w:autoSpaceDE w:val="0"/>
              <w:autoSpaceDN w:val="0"/>
              <w:adjustRightInd w:val="0"/>
              <w:jc w:val="right"/>
              <w:rPr>
                <w:rFonts w:ascii="Arial" w:eastAsiaTheme="minorHAnsi" w:hAnsi="Arial" w:cs="Arial"/>
                <w:color w:val="000000"/>
                <w:sz w:val="20"/>
                <w:szCs w:val="20"/>
                <w:lang w:val="uk-UA" w:eastAsia="en-US"/>
              </w:rPr>
            </w:pPr>
          </w:p>
        </w:tc>
      </w:tr>
      <w:tr w:rsidR="00433D3A" w:rsidTr="00D44442">
        <w:trPr>
          <w:trHeight w:val="420"/>
        </w:trPr>
        <w:tc>
          <w:tcPr>
            <w:tcW w:w="1080"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jc w:val="center"/>
              <w:rPr>
                <w:rFonts w:eastAsiaTheme="minorHAnsi"/>
                <w:b/>
                <w:bCs/>
                <w:color w:val="000000"/>
                <w:sz w:val="20"/>
                <w:szCs w:val="20"/>
                <w:lang w:val="uk-UA" w:eastAsia="en-US"/>
              </w:rPr>
            </w:pPr>
            <w:r>
              <w:rPr>
                <w:rFonts w:eastAsiaTheme="minorHAnsi"/>
                <w:b/>
                <w:bCs/>
                <w:color w:val="000000"/>
                <w:sz w:val="20"/>
                <w:szCs w:val="20"/>
                <w:lang w:val="uk-UA" w:eastAsia="en-US"/>
              </w:rPr>
              <w:t>0100000</w:t>
            </w:r>
          </w:p>
        </w:tc>
        <w:tc>
          <w:tcPr>
            <w:tcW w:w="735"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jc w:val="center"/>
              <w:rPr>
                <w:rFonts w:eastAsiaTheme="minorHAnsi"/>
                <w:b/>
                <w:bCs/>
                <w:color w:val="000000"/>
                <w:sz w:val="20"/>
                <w:szCs w:val="20"/>
                <w:lang w:val="uk-UA" w:eastAsia="en-US"/>
              </w:rPr>
            </w:pPr>
          </w:p>
        </w:tc>
        <w:tc>
          <w:tcPr>
            <w:tcW w:w="690"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jc w:val="center"/>
              <w:rPr>
                <w:rFonts w:eastAsiaTheme="minorHAnsi"/>
                <w:b/>
                <w:bCs/>
                <w:color w:val="000000"/>
                <w:sz w:val="20"/>
                <w:szCs w:val="20"/>
                <w:lang w:val="uk-UA" w:eastAsia="en-US"/>
              </w:rPr>
            </w:pPr>
          </w:p>
        </w:tc>
        <w:tc>
          <w:tcPr>
            <w:tcW w:w="3690" w:type="dxa"/>
            <w:gridSpan w:val="2"/>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rPr>
                <w:rFonts w:eastAsiaTheme="minorHAnsi"/>
                <w:b/>
                <w:bCs/>
                <w:color w:val="000000"/>
                <w:sz w:val="20"/>
                <w:szCs w:val="20"/>
                <w:lang w:val="uk-UA" w:eastAsia="en-US"/>
              </w:rPr>
            </w:pPr>
            <w:r>
              <w:rPr>
                <w:rFonts w:eastAsiaTheme="minorHAnsi"/>
                <w:b/>
                <w:bCs/>
                <w:color w:val="000000"/>
                <w:sz w:val="20"/>
                <w:szCs w:val="20"/>
                <w:lang w:val="uk-UA" w:eastAsia="en-US"/>
              </w:rPr>
              <w:t>Миколаївська міська рада</w:t>
            </w:r>
          </w:p>
        </w:tc>
        <w:tc>
          <w:tcPr>
            <w:tcW w:w="1125"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jc w:val="right"/>
              <w:rPr>
                <w:rFonts w:ascii="Arial" w:eastAsiaTheme="minorHAnsi" w:hAnsi="Arial" w:cs="Arial"/>
                <w:b/>
                <w:bCs/>
                <w:color w:val="000000"/>
                <w:sz w:val="20"/>
                <w:szCs w:val="20"/>
                <w:lang w:val="uk-UA" w:eastAsia="en-US"/>
              </w:rPr>
            </w:pPr>
          </w:p>
        </w:tc>
        <w:tc>
          <w:tcPr>
            <w:tcW w:w="1080"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jc w:val="right"/>
              <w:rPr>
                <w:rFonts w:eastAsiaTheme="minorHAnsi"/>
                <w:b/>
                <w:bCs/>
                <w:color w:val="000000"/>
                <w:sz w:val="20"/>
                <w:szCs w:val="20"/>
                <w:lang w:val="uk-UA" w:eastAsia="en-US"/>
              </w:rPr>
            </w:pPr>
            <w:r>
              <w:rPr>
                <w:rFonts w:eastAsiaTheme="minorHAnsi"/>
                <w:b/>
                <w:bCs/>
                <w:color w:val="000000"/>
                <w:sz w:val="20"/>
                <w:szCs w:val="20"/>
                <w:lang w:val="uk-UA" w:eastAsia="en-US"/>
              </w:rPr>
              <w:t>18730000,0</w:t>
            </w:r>
          </w:p>
        </w:tc>
        <w:tc>
          <w:tcPr>
            <w:tcW w:w="1065"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jc w:val="right"/>
              <w:rPr>
                <w:rFonts w:eastAsiaTheme="minorHAnsi"/>
                <w:b/>
                <w:bCs/>
                <w:color w:val="000000"/>
                <w:sz w:val="20"/>
                <w:szCs w:val="20"/>
                <w:lang w:val="uk-UA" w:eastAsia="en-US"/>
              </w:rPr>
            </w:pPr>
            <w:r>
              <w:rPr>
                <w:rFonts w:eastAsiaTheme="minorHAnsi"/>
                <w:b/>
                <w:bCs/>
                <w:color w:val="000000"/>
                <w:sz w:val="20"/>
                <w:szCs w:val="20"/>
                <w:lang w:val="uk-UA" w:eastAsia="en-US"/>
              </w:rPr>
              <w:t>18380000,0</w:t>
            </w:r>
          </w:p>
        </w:tc>
        <w:tc>
          <w:tcPr>
            <w:tcW w:w="900"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jc w:val="right"/>
              <w:rPr>
                <w:rFonts w:eastAsiaTheme="minorHAnsi"/>
                <w:b/>
                <w:bCs/>
                <w:color w:val="000000"/>
                <w:sz w:val="20"/>
                <w:szCs w:val="20"/>
                <w:lang w:val="uk-UA" w:eastAsia="en-US"/>
              </w:rPr>
            </w:pPr>
            <w:r>
              <w:rPr>
                <w:rFonts w:eastAsiaTheme="minorHAnsi"/>
                <w:b/>
                <w:bCs/>
                <w:color w:val="000000"/>
                <w:sz w:val="20"/>
                <w:szCs w:val="20"/>
                <w:lang w:val="uk-UA" w:eastAsia="en-US"/>
              </w:rPr>
              <w:t>350000,0</w:t>
            </w:r>
          </w:p>
        </w:tc>
        <w:tc>
          <w:tcPr>
            <w:tcW w:w="975"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jc w:val="right"/>
              <w:rPr>
                <w:rFonts w:eastAsiaTheme="minorHAnsi"/>
                <w:b/>
                <w:bCs/>
                <w:color w:val="000000"/>
                <w:sz w:val="20"/>
                <w:szCs w:val="20"/>
                <w:lang w:val="uk-UA" w:eastAsia="en-US"/>
              </w:rPr>
            </w:pPr>
            <w:r>
              <w:rPr>
                <w:rFonts w:eastAsiaTheme="minorHAnsi"/>
                <w:b/>
                <w:bCs/>
                <w:color w:val="000000"/>
                <w:sz w:val="20"/>
                <w:szCs w:val="20"/>
                <w:lang w:val="uk-UA" w:eastAsia="en-US"/>
              </w:rPr>
              <w:t>230000,0</w:t>
            </w:r>
          </w:p>
        </w:tc>
        <w:tc>
          <w:tcPr>
            <w:tcW w:w="780" w:type="dxa"/>
            <w:tcBorders>
              <w:top w:val="nil"/>
              <w:left w:val="nil"/>
              <w:bottom w:val="nil"/>
              <w:right w:val="nil"/>
            </w:tcBorders>
          </w:tcPr>
          <w:p w:rsidR="00433D3A" w:rsidRDefault="00433D3A" w:rsidP="00D44442">
            <w:pPr>
              <w:autoSpaceDE w:val="0"/>
              <w:autoSpaceDN w:val="0"/>
              <w:adjustRightInd w:val="0"/>
              <w:jc w:val="right"/>
              <w:rPr>
                <w:rFonts w:ascii="Arial" w:eastAsiaTheme="minorHAnsi" w:hAnsi="Arial" w:cs="Arial"/>
                <w:color w:val="000000"/>
                <w:sz w:val="20"/>
                <w:szCs w:val="20"/>
                <w:lang w:val="uk-UA" w:eastAsia="en-US"/>
              </w:rPr>
            </w:pPr>
          </w:p>
        </w:tc>
        <w:tc>
          <w:tcPr>
            <w:tcW w:w="780" w:type="dxa"/>
            <w:tcBorders>
              <w:top w:val="nil"/>
              <w:left w:val="nil"/>
              <w:bottom w:val="nil"/>
              <w:right w:val="nil"/>
            </w:tcBorders>
          </w:tcPr>
          <w:p w:rsidR="00433D3A" w:rsidRDefault="00433D3A" w:rsidP="00D44442">
            <w:pPr>
              <w:autoSpaceDE w:val="0"/>
              <w:autoSpaceDN w:val="0"/>
              <w:adjustRightInd w:val="0"/>
              <w:jc w:val="right"/>
              <w:rPr>
                <w:rFonts w:ascii="Arial" w:eastAsiaTheme="minorHAnsi" w:hAnsi="Arial" w:cs="Arial"/>
                <w:color w:val="000000"/>
                <w:sz w:val="20"/>
                <w:szCs w:val="20"/>
                <w:lang w:val="uk-UA" w:eastAsia="en-US"/>
              </w:rPr>
            </w:pPr>
          </w:p>
        </w:tc>
        <w:tc>
          <w:tcPr>
            <w:tcW w:w="780" w:type="dxa"/>
            <w:tcBorders>
              <w:top w:val="nil"/>
              <w:left w:val="nil"/>
              <w:bottom w:val="nil"/>
              <w:right w:val="nil"/>
            </w:tcBorders>
          </w:tcPr>
          <w:p w:rsidR="00433D3A" w:rsidRDefault="00433D3A" w:rsidP="00D44442">
            <w:pPr>
              <w:autoSpaceDE w:val="0"/>
              <w:autoSpaceDN w:val="0"/>
              <w:adjustRightInd w:val="0"/>
              <w:jc w:val="right"/>
              <w:rPr>
                <w:rFonts w:ascii="Arial" w:eastAsiaTheme="minorHAnsi" w:hAnsi="Arial" w:cs="Arial"/>
                <w:color w:val="000000"/>
                <w:sz w:val="20"/>
                <w:szCs w:val="20"/>
                <w:lang w:val="uk-UA" w:eastAsia="en-US"/>
              </w:rPr>
            </w:pPr>
          </w:p>
        </w:tc>
      </w:tr>
      <w:tr w:rsidR="00433D3A" w:rsidTr="00D44442">
        <w:trPr>
          <w:trHeight w:val="420"/>
        </w:trPr>
        <w:tc>
          <w:tcPr>
            <w:tcW w:w="1080"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jc w:val="center"/>
              <w:rPr>
                <w:rFonts w:eastAsiaTheme="minorHAnsi"/>
                <w:b/>
                <w:bCs/>
                <w:color w:val="000000"/>
                <w:sz w:val="20"/>
                <w:szCs w:val="20"/>
                <w:lang w:val="uk-UA" w:eastAsia="en-US"/>
              </w:rPr>
            </w:pPr>
            <w:r>
              <w:rPr>
                <w:rFonts w:eastAsiaTheme="minorHAnsi"/>
                <w:b/>
                <w:bCs/>
                <w:color w:val="000000"/>
                <w:sz w:val="20"/>
                <w:szCs w:val="20"/>
                <w:lang w:val="uk-UA" w:eastAsia="en-US"/>
              </w:rPr>
              <w:t>0110000</w:t>
            </w:r>
          </w:p>
        </w:tc>
        <w:tc>
          <w:tcPr>
            <w:tcW w:w="735"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jc w:val="center"/>
              <w:rPr>
                <w:rFonts w:eastAsiaTheme="minorHAnsi"/>
                <w:b/>
                <w:bCs/>
                <w:color w:val="000000"/>
                <w:sz w:val="20"/>
                <w:szCs w:val="20"/>
                <w:lang w:val="uk-UA" w:eastAsia="en-US"/>
              </w:rPr>
            </w:pPr>
          </w:p>
        </w:tc>
        <w:tc>
          <w:tcPr>
            <w:tcW w:w="690"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jc w:val="center"/>
              <w:rPr>
                <w:rFonts w:eastAsiaTheme="minorHAnsi"/>
                <w:b/>
                <w:bCs/>
                <w:color w:val="000000"/>
                <w:sz w:val="20"/>
                <w:szCs w:val="20"/>
                <w:lang w:val="uk-UA" w:eastAsia="en-US"/>
              </w:rPr>
            </w:pPr>
          </w:p>
        </w:tc>
        <w:tc>
          <w:tcPr>
            <w:tcW w:w="3690" w:type="dxa"/>
            <w:gridSpan w:val="2"/>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rPr>
                <w:rFonts w:eastAsiaTheme="minorHAnsi"/>
                <w:b/>
                <w:bCs/>
                <w:color w:val="000000"/>
                <w:sz w:val="20"/>
                <w:szCs w:val="20"/>
                <w:lang w:val="uk-UA" w:eastAsia="en-US"/>
              </w:rPr>
            </w:pPr>
            <w:r>
              <w:rPr>
                <w:rFonts w:eastAsiaTheme="minorHAnsi"/>
                <w:b/>
                <w:bCs/>
                <w:color w:val="000000"/>
                <w:sz w:val="20"/>
                <w:szCs w:val="20"/>
                <w:lang w:val="uk-UA" w:eastAsia="en-US"/>
              </w:rPr>
              <w:t>Миколаївська міська рада</w:t>
            </w:r>
          </w:p>
        </w:tc>
        <w:tc>
          <w:tcPr>
            <w:tcW w:w="1125"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jc w:val="right"/>
              <w:rPr>
                <w:rFonts w:eastAsiaTheme="minorHAnsi"/>
                <w:b/>
                <w:bCs/>
                <w:color w:val="000000"/>
                <w:sz w:val="20"/>
                <w:szCs w:val="20"/>
                <w:lang w:val="uk-UA" w:eastAsia="en-US"/>
              </w:rPr>
            </w:pPr>
          </w:p>
        </w:tc>
        <w:tc>
          <w:tcPr>
            <w:tcW w:w="1080"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jc w:val="right"/>
              <w:rPr>
                <w:rFonts w:eastAsiaTheme="minorHAnsi"/>
                <w:b/>
                <w:bCs/>
                <w:color w:val="000000"/>
                <w:sz w:val="20"/>
                <w:szCs w:val="20"/>
                <w:lang w:val="uk-UA" w:eastAsia="en-US"/>
              </w:rPr>
            </w:pPr>
            <w:r>
              <w:rPr>
                <w:rFonts w:eastAsiaTheme="minorHAnsi"/>
                <w:b/>
                <w:bCs/>
                <w:color w:val="000000"/>
                <w:sz w:val="20"/>
                <w:szCs w:val="20"/>
                <w:lang w:val="uk-UA" w:eastAsia="en-US"/>
              </w:rPr>
              <w:t>18730000,0</w:t>
            </w:r>
          </w:p>
        </w:tc>
        <w:tc>
          <w:tcPr>
            <w:tcW w:w="1065"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jc w:val="right"/>
              <w:rPr>
                <w:rFonts w:eastAsiaTheme="minorHAnsi"/>
                <w:b/>
                <w:bCs/>
                <w:color w:val="000000"/>
                <w:sz w:val="20"/>
                <w:szCs w:val="20"/>
                <w:lang w:val="uk-UA" w:eastAsia="en-US"/>
              </w:rPr>
            </w:pPr>
            <w:r>
              <w:rPr>
                <w:rFonts w:eastAsiaTheme="minorHAnsi"/>
                <w:b/>
                <w:bCs/>
                <w:color w:val="000000"/>
                <w:sz w:val="20"/>
                <w:szCs w:val="20"/>
                <w:lang w:val="uk-UA" w:eastAsia="en-US"/>
              </w:rPr>
              <w:t>18380000,0</w:t>
            </w:r>
          </w:p>
        </w:tc>
        <w:tc>
          <w:tcPr>
            <w:tcW w:w="900"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jc w:val="right"/>
              <w:rPr>
                <w:rFonts w:eastAsiaTheme="minorHAnsi"/>
                <w:b/>
                <w:bCs/>
                <w:color w:val="000000"/>
                <w:sz w:val="20"/>
                <w:szCs w:val="20"/>
                <w:lang w:val="uk-UA" w:eastAsia="en-US"/>
              </w:rPr>
            </w:pPr>
            <w:r>
              <w:rPr>
                <w:rFonts w:eastAsiaTheme="minorHAnsi"/>
                <w:b/>
                <w:bCs/>
                <w:color w:val="000000"/>
                <w:sz w:val="20"/>
                <w:szCs w:val="20"/>
                <w:lang w:val="uk-UA" w:eastAsia="en-US"/>
              </w:rPr>
              <w:t>350000,0</w:t>
            </w:r>
          </w:p>
        </w:tc>
        <w:tc>
          <w:tcPr>
            <w:tcW w:w="975"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jc w:val="right"/>
              <w:rPr>
                <w:rFonts w:eastAsiaTheme="minorHAnsi"/>
                <w:b/>
                <w:bCs/>
                <w:color w:val="000000"/>
                <w:sz w:val="20"/>
                <w:szCs w:val="20"/>
                <w:lang w:val="uk-UA" w:eastAsia="en-US"/>
              </w:rPr>
            </w:pPr>
            <w:r>
              <w:rPr>
                <w:rFonts w:eastAsiaTheme="minorHAnsi"/>
                <w:b/>
                <w:bCs/>
                <w:color w:val="000000"/>
                <w:sz w:val="20"/>
                <w:szCs w:val="20"/>
                <w:lang w:val="uk-UA" w:eastAsia="en-US"/>
              </w:rPr>
              <w:t>230000,0</w:t>
            </w:r>
          </w:p>
        </w:tc>
        <w:tc>
          <w:tcPr>
            <w:tcW w:w="780" w:type="dxa"/>
            <w:tcBorders>
              <w:top w:val="nil"/>
              <w:left w:val="nil"/>
              <w:bottom w:val="nil"/>
              <w:right w:val="nil"/>
            </w:tcBorders>
          </w:tcPr>
          <w:p w:rsidR="00433D3A" w:rsidRDefault="00433D3A" w:rsidP="00D44442">
            <w:pPr>
              <w:autoSpaceDE w:val="0"/>
              <w:autoSpaceDN w:val="0"/>
              <w:adjustRightInd w:val="0"/>
              <w:jc w:val="right"/>
              <w:rPr>
                <w:rFonts w:ascii="Arial" w:eastAsiaTheme="minorHAnsi" w:hAnsi="Arial" w:cs="Arial"/>
                <w:color w:val="000000"/>
                <w:sz w:val="20"/>
                <w:szCs w:val="20"/>
                <w:lang w:val="uk-UA" w:eastAsia="en-US"/>
              </w:rPr>
            </w:pPr>
          </w:p>
        </w:tc>
        <w:tc>
          <w:tcPr>
            <w:tcW w:w="780" w:type="dxa"/>
            <w:tcBorders>
              <w:top w:val="nil"/>
              <w:left w:val="nil"/>
              <w:bottom w:val="nil"/>
              <w:right w:val="nil"/>
            </w:tcBorders>
          </w:tcPr>
          <w:p w:rsidR="00433D3A" w:rsidRDefault="00433D3A" w:rsidP="00D44442">
            <w:pPr>
              <w:autoSpaceDE w:val="0"/>
              <w:autoSpaceDN w:val="0"/>
              <w:adjustRightInd w:val="0"/>
              <w:jc w:val="right"/>
              <w:rPr>
                <w:rFonts w:ascii="Arial" w:eastAsiaTheme="minorHAnsi" w:hAnsi="Arial" w:cs="Arial"/>
                <w:color w:val="000000"/>
                <w:sz w:val="20"/>
                <w:szCs w:val="20"/>
                <w:lang w:val="uk-UA" w:eastAsia="en-US"/>
              </w:rPr>
            </w:pPr>
          </w:p>
        </w:tc>
        <w:tc>
          <w:tcPr>
            <w:tcW w:w="780" w:type="dxa"/>
            <w:tcBorders>
              <w:top w:val="nil"/>
              <w:left w:val="nil"/>
              <w:bottom w:val="nil"/>
              <w:right w:val="nil"/>
            </w:tcBorders>
          </w:tcPr>
          <w:p w:rsidR="00433D3A" w:rsidRDefault="00433D3A" w:rsidP="00D44442">
            <w:pPr>
              <w:autoSpaceDE w:val="0"/>
              <w:autoSpaceDN w:val="0"/>
              <w:adjustRightInd w:val="0"/>
              <w:jc w:val="right"/>
              <w:rPr>
                <w:rFonts w:ascii="Arial" w:eastAsiaTheme="minorHAnsi" w:hAnsi="Arial" w:cs="Arial"/>
                <w:color w:val="000000"/>
                <w:sz w:val="20"/>
                <w:szCs w:val="20"/>
                <w:lang w:val="uk-UA" w:eastAsia="en-US"/>
              </w:rPr>
            </w:pPr>
          </w:p>
        </w:tc>
      </w:tr>
      <w:tr w:rsidR="00433D3A" w:rsidTr="00D44442">
        <w:trPr>
          <w:trHeight w:val="825"/>
        </w:trPr>
        <w:tc>
          <w:tcPr>
            <w:tcW w:w="1080"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jc w:val="center"/>
              <w:rPr>
                <w:rFonts w:eastAsiaTheme="minorHAnsi"/>
                <w:color w:val="000000"/>
                <w:sz w:val="20"/>
                <w:szCs w:val="20"/>
                <w:lang w:val="uk-UA" w:eastAsia="en-US"/>
              </w:rPr>
            </w:pPr>
            <w:r>
              <w:rPr>
                <w:rFonts w:eastAsiaTheme="minorHAnsi"/>
                <w:color w:val="000000"/>
                <w:sz w:val="20"/>
                <w:szCs w:val="20"/>
                <w:lang w:val="uk-UA" w:eastAsia="en-US"/>
              </w:rPr>
              <w:t>0110180</w:t>
            </w:r>
          </w:p>
        </w:tc>
        <w:tc>
          <w:tcPr>
            <w:tcW w:w="735"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jc w:val="center"/>
              <w:rPr>
                <w:rFonts w:eastAsiaTheme="minorHAnsi"/>
                <w:color w:val="000000"/>
                <w:sz w:val="20"/>
                <w:szCs w:val="20"/>
                <w:lang w:val="uk-UA" w:eastAsia="en-US"/>
              </w:rPr>
            </w:pPr>
            <w:r>
              <w:rPr>
                <w:rFonts w:eastAsiaTheme="minorHAnsi"/>
                <w:color w:val="000000"/>
                <w:sz w:val="20"/>
                <w:szCs w:val="20"/>
                <w:lang w:val="uk-UA" w:eastAsia="en-US"/>
              </w:rPr>
              <w:t>0180</w:t>
            </w:r>
          </w:p>
        </w:tc>
        <w:tc>
          <w:tcPr>
            <w:tcW w:w="690"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jc w:val="center"/>
              <w:rPr>
                <w:rFonts w:eastAsiaTheme="minorHAnsi"/>
                <w:color w:val="000000"/>
                <w:sz w:val="20"/>
                <w:szCs w:val="20"/>
                <w:lang w:val="uk-UA" w:eastAsia="en-US"/>
              </w:rPr>
            </w:pPr>
            <w:r>
              <w:rPr>
                <w:rFonts w:eastAsiaTheme="minorHAnsi"/>
                <w:color w:val="000000"/>
                <w:sz w:val="20"/>
                <w:szCs w:val="20"/>
                <w:lang w:val="uk-UA" w:eastAsia="en-US"/>
              </w:rPr>
              <w:t>0133</w:t>
            </w:r>
          </w:p>
        </w:tc>
        <w:tc>
          <w:tcPr>
            <w:tcW w:w="1530"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rPr>
                <w:rFonts w:eastAsiaTheme="minorHAnsi"/>
                <w:color w:val="000000"/>
                <w:sz w:val="20"/>
                <w:szCs w:val="20"/>
                <w:lang w:val="uk-UA" w:eastAsia="en-US"/>
              </w:rPr>
            </w:pPr>
            <w:r>
              <w:rPr>
                <w:rFonts w:eastAsiaTheme="minorHAnsi"/>
                <w:color w:val="000000"/>
                <w:sz w:val="20"/>
                <w:szCs w:val="20"/>
                <w:lang w:val="uk-UA" w:eastAsia="en-US"/>
              </w:rPr>
              <w:t>Інша діяльність у сфері державного управління</w:t>
            </w:r>
          </w:p>
        </w:tc>
        <w:tc>
          <w:tcPr>
            <w:tcW w:w="2160"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rPr>
                <w:rFonts w:eastAsiaTheme="minorHAnsi"/>
                <w:color w:val="000000"/>
                <w:sz w:val="20"/>
                <w:szCs w:val="20"/>
                <w:lang w:val="uk-UA" w:eastAsia="en-US"/>
              </w:rPr>
            </w:pPr>
            <w:r>
              <w:rPr>
                <w:rFonts w:eastAsiaTheme="minorHAnsi"/>
                <w:color w:val="000000"/>
                <w:sz w:val="20"/>
                <w:szCs w:val="20"/>
                <w:lang w:val="uk-UA" w:eastAsia="en-US"/>
              </w:rPr>
              <w:t>Програма  розвитку  місцевого  самоврядування  Миколаївської  міської  ради  на 2024-2026 роки</w:t>
            </w:r>
          </w:p>
        </w:tc>
        <w:tc>
          <w:tcPr>
            <w:tcW w:w="1125"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rPr>
                <w:rFonts w:eastAsiaTheme="minorHAnsi"/>
                <w:color w:val="000000"/>
                <w:sz w:val="20"/>
                <w:szCs w:val="20"/>
                <w:lang w:val="uk-UA" w:eastAsia="en-US"/>
              </w:rPr>
            </w:pPr>
            <w:r>
              <w:rPr>
                <w:rFonts w:eastAsiaTheme="minorHAnsi"/>
                <w:color w:val="000000"/>
                <w:sz w:val="20"/>
                <w:szCs w:val="20"/>
                <w:lang w:val="uk-UA" w:eastAsia="en-US"/>
              </w:rPr>
              <w:t>рішення від 13.12.2023 №2308</w:t>
            </w:r>
          </w:p>
        </w:tc>
        <w:tc>
          <w:tcPr>
            <w:tcW w:w="1080"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jc w:val="right"/>
              <w:rPr>
                <w:rFonts w:eastAsiaTheme="minorHAnsi"/>
                <w:color w:val="000000"/>
                <w:sz w:val="20"/>
                <w:szCs w:val="20"/>
                <w:lang w:val="uk-UA" w:eastAsia="en-US"/>
              </w:rPr>
            </w:pPr>
            <w:r>
              <w:rPr>
                <w:rFonts w:eastAsiaTheme="minorHAnsi"/>
                <w:color w:val="000000"/>
                <w:sz w:val="20"/>
                <w:szCs w:val="20"/>
                <w:lang w:val="uk-UA" w:eastAsia="en-US"/>
              </w:rPr>
              <w:t>200000,0</w:t>
            </w:r>
          </w:p>
        </w:tc>
        <w:tc>
          <w:tcPr>
            <w:tcW w:w="1065"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jc w:val="right"/>
              <w:rPr>
                <w:rFonts w:eastAsiaTheme="minorHAnsi"/>
                <w:color w:val="000000"/>
                <w:sz w:val="20"/>
                <w:szCs w:val="20"/>
                <w:lang w:val="uk-UA" w:eastAsia="en-US"/>
              </w:rPr>
            </w:pPr>
            <w:r>
              <w:rPr>
                <w:rFonts w:eastAsiaTheme="minorHAnsi"/>
                <w:color w:val="000000"/>
                <w:sz w:val="20"/>
                <w:szCs w:val="20"/>
                <w:lang w:val="uk-UA" w:eastAsia="en-US"/>
              </w:rPr>
              <w:t>200000,0</w:t>
            </w:r>
          </w:p>
        </w:tc>
        <w:tc>
          <w:tcPr>
            <w:tcW w:w="900"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jc w:val="right"/>
              <w:rPr>
                <w:rFonts w:eastAsiaTheme="minorHAnsi"/>
                <w:b/>
                <w:bCs/>
                <w:color w:val="000000"/>
                <w:sz w:val="20"/>
                <w:szCs w:val="20"/>
                <w:lang w:val="uk-UA" w:eastAsia="en-US"/>
              </w:rPr>
            </w:pPr>
          </w:p>
        </w:tc>
        <w:tc>
          <w:tcPr>
            <w:tcW w:w="975"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jc w:val="right"/>
              <w:rPr>
                <w:rFonts w:eastAsiaTheme="minorHAnsi"/>
                <w:b/>
                <w:bCs/>
                <w:color w:val="000000"/>
                <w:sz w:val="20"/>
                <w:szCs w:val="20"/>
                <w:lang w:val="uk-UA" w:eastAsia="en-US"/>
              </w:rPr>
            </w:pPr>
          </w:p>
        </w:tc>
        <w:tc>
          <w:tcPr>
            <w:tcW w:w="780" w:type="dxa"/>
            <w:tcBorders>
              <w:top w:val="nil"/>
              <w:left w:val="nil"/>
              <w:bottom w:val="nil"/>
              <w:right w:val="nil"/>
            </w:tcBorders>
          </w:tcPr>
          <w:p w:rsidR="00433D3A" w:rsidRDefault="00433D3A" w:rsidP="00D44442">
            <w:pPr>
              <w:autoSpaceDE w:val="0"/>
              <w:autoSpaceDN w:val="0"/>
              <w:adjustRightInd w:val="0"/>
              <w:jc w:val="right"/>
              <w:rPr>
                <w:rFonts w:ascii="Arial" w:eastAsiaTheme="minorHAnsi" w:hAnsi="Arial" w:cs="Arial"/>
                <w:color w:val="000000"/>
                <w:sz w:val="20"/>
                <w:szCs w:val="20"/>
                <w:lang w:val="uk-UA" w:eastAsia="en-US"/>
              </w:rPr>
            </w:pPr>
          </w:p>
        </w:tc>
        <w:tc>
          <w:tcPr>
            <w:tcW w:w="780" w:type="dxa"/>
            <w:tcBorders>
              <w:top w:val="nil"/>
              <w:left w:val="nil"/>
              <w:bottom w:val="nil"/>
              <w:right w:val="nil"/>
            </w:tcBorders>
          </w:tcPr>
          <w:p w:rsidR="00433D3A" w:rsidRDefault="00433D3A" w:rsidP="00D44442">
            <w:pPr>
              <w:autoSpaceDE w:val="0"/>
              <w:autoSpaceDN w:val="0"/>
              <w:adjustRightInd w:val="0"/>
              <w:jc w:val="right"/>
              <w:rPr>
                <w:rFonts w:ascii="Arial" w:eastAsiaTheme="minorHAnsi" w:hAnsi="Arial" w:cs="Arial"/>
                <w:color w:val="000000"/>
                <w:sz w:val="20"/>
                <w:szCs w:val="20"/>
                <w:lang w:val="uk-UA" w:eastAsia="en-US"/>
              </w:rPr>
            </w:pPr>
          </w:p>
        </w:tc>
        <w:tc>
          <w:tcPr>
            <w:tcW w:w="780" w:type="dxa"/>
            <w:tcBorders>
              <w:top w:val="nil"/>
              <w:left w:val="nil"/>
              <w:bottom w:val="nil"/>
              <w:right w:val="nil"/>
            </w:tcBorders>
          </w:tcPr>
          <w:p w:rsidR="00433D3A" w:rsidRDefault="00433D3A" w:rsidP="00D44442">
            <w:pPr>
              <w:autoSpaceDE w:val="0"/>
              <w:autoSpaceDN w:val="0"/>
              <w:adjustRightInd w:val="0"/>
              <w:jc w:val="right"/>
              <w:rPr>
                <w:rFonts w:ascii="Arial" w:eastAsiaTheme="minorHAnsi" w:hAnsi="Arial" w:cs="Arial"/>
                <w:color w:val="000000"/>
                <w:sz w:val="20"/>
                <w:szCs w:val="20"/>
                <w:lang w:val="uk-UA" w:eastAsia="en-US"/>
              </w:rPr>
            </w:pPr>
          </w:p>
        </w:tc>
      </w:tr>
      <w:tr w:rsidR="00433D3A" w:rsidTr="00D44442">
        <w:trPr>
          <w:trHeight w:val="1035"/>
        </w:trPr>
        <w:tc>
          <w:tcPr>
            <w:tcW w:w="1080"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jc w:val="center"/>
              <w:rPr>
                <w:rFonts w:eastAsiaTheme="minorHAnsi"/>
                <w:color w:val="000000"/>
                <w:sz w:val="20"/>
                <w:szCs w:val="20"/>
                <w:lang w:val="uk-UA" w:eastAsia="en-US"/>
              </w:rPr>
            </w:pPr>
            <w:r>
              <w:rPr>
                <w:rFonts w:eastAsiaTheme="minorHAnsi"/>
                <w:color w:val="000000"/>
                <w:sz w:val="20"/>
                <w:szCs w:val="20"/>
                <w:lang w:val="uk-UA" w:eastAsia="en-US"/>
              </w:rPr>
              <w:t>0112010</w:t>
            </w:r>
          </w:p>
        </w:tc>
        <w:tc>
          <w:tcPr>
            <w:tcW w:w="735"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jc w:val="center"/>
              <w:rPr>
                <w:rFonts w:eastAsiaTheme="minorHAnsi"/>
                <w:color w:val="000000"/>
                <w:sz w:val="20"/>
                <w:szCs w:val="20"/>
                <w:lang w:val="uk-UA" w:eastAsia="en-US"/>
              </w:rPr>
            </w:pPr>
            <w:r>
              <w:rPr>
                <w:rFonts w:eastAsiaTheme="minorHAnsi"/>
                <w:color w:val="000000"/>
                <w:sz w:val="20"/>
                <w:szCs w:val="20"/>
                <w:lang w:val="uk-UA" w:eastAsia="en-US"/>
              </w:rPr>
              <w:t>2010</w:t>
            </w:r>
          </w:p>
        </w:tc>
        <w:tc>
          <w:tcPr>
            <w:tcW w:w="690"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jc w:val="center"/>
              <w:rPr>
                <w:rFonts w:eastAsiaTheme="minorHAnsi"/>
                <w:color w:val="000000"/>
                <w:sz w:val="20"/>
                <w:szCs w:val="20"/>
                <w:lang w:val="uk-UA" w:eastAsia="en-US"/>
              </w:rPr>
            </w:pPr>
            <w:r>
              <w:rPr>
                <w:rFonts w:eastAsiaTheme="minorHAnsi"/>
                <w:color w:val="000000"/>
                <w:sz w:val="20"/>
                <w:szCs w:val="20"/>
                <w:lang w:val="uk-UA" w:eastAsia="en-US"/>
              </w:rPr>
              <w:t>0731</w:t>
            </w:r>
          </w:p>
        </w:tc>
        <w:tc>
          <w:tcPr>
            <w:tcW w:w="1530"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rPr>
                <w:rFonts w:eastAsiaTheme="minorHAnsi"/>
                <w:color w:val="000000"/>
                <w:sz w:val="20"/>
                <w:szCs w:val="20"/>
                <w:lang w:val="uk-UA" w:eastAsia="en-US"/>
              </w:rPr>
            </w:pPr>
            <w:r>
              <w:rPr>
                <w:rFonts w:eastAsiaTheme="minorHAnsi"/>
                <w:color w:val="000000"/>
                <w:sz w:val="20"/>
                <w:szCs w:val="20"/>
                <w:lang w:val="uk-UA" w:eastAsia="en-US"/>
              </w:rPr>
              <w:t>Багатопрофільна стаціонарна медична допомога населенню</w:t>
            </w:r>
          </w:p>
        </w:tc>
        <w:tc>
          <w:tcPr>
            <w:tcW w:w="2160"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rPr>
                <w:rFonts w:eastAsiaTheme="minorHAnsi"/>
                <w:color w:val="000000"/>
                <w:sz w:val="20"/>
                <w:szCs w:val="20"/>
                <w:lang w:val="uk-UA" w:eastAsia="en-US"/>
              </w:rPr>
            </w:pPr>
            <w:r>
              <w:rPr>
                <w:rFonts w:eastAsiaTheme="minorHAnsi"/>
                <w:color w:val="000000"/>
                <w:sz w:val="20"/>
                <w:szCs w:val="20"/>
                <w:lang w:val="uk-UA" w:eastAsia="en-US"/>
              </w:rPr>
              <w:t>Програма забезпечення  пільговими пенсіями окремих  категорій населення Миколаївської міської ради на 2025 рік</w:t>
            </w:r>
          </w:p>
        </w:tc>
        <w:tc>
          <w:tcPr>
            <w:tcW w:w="1125"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rPr>
                <w:rFonts w:eastAsiaTheme="minorHAnsi"/>
                <w:color w:val="FF0000"/>
                <w:sz w:val="20"/>
                <w:szCs w:val="20"/>
                <w:lang w:val="uk-UA" w:eastAsia="en-US"/>
              </w:rPr>
            </w:pPr>
            <w:r>
              <w:rPr>
                <w:rFonts w:eastAsiaTheme="minorHAnsi"/>
                <w:color w:val="FF0000"/>
                <w:sz w:val="20"/>
                <w:szCs w:val="20"/>
                <w:lang w:val="uk-UA" w:eastAsia="en-US"/>
              </w:rPr>
              <w:t>рішення</w:t>
            </w:r>
          </w:p>
        </w:tc>
        <w:tc>
          <w:tcPr>
            <w:tcW w:w="1080"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jc w:val="right"/>
              <w:rPr>
                <w:rFonts w:eastAsiaTheme="minorHAnsi"/>
                <w:color w:val="000000"/>
                <w:sz w:val="20"/>
                <w:szCs w:val="20"/>
                <w:lang w:val="uk-UA" w:eastAsia="en-US"/>
              </w:rPr>
            </w:pPr>
            <w:r>
              <w:rPr>
                <w:rFonts w:eastAsiaTheme="minorHAnsi"/>
                <w:color w:val="000000"/>
                <w:sz w:val="20"/>
                <w:szCs w:val="20"/>
                <w:lang w:val="uk-UA" w:eastAsia="en-US"/>
              </w:rPr>
              <w:t>121700,0</w:t>
            </w:r>
          </w:p>
        </w:tc>
        <w:tc>
          <w:tcPr>
            <w:tcW w:w="1065"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jc w:val="right"/>
              <w:rPr>
                <w:rFonts w:eastAsiaTheme="minorHAnsi"/>
                <w:color w:val="000000"/>
                <w:sz w:val="20"/>
                <w:szCs w:val="20"/>
                <w:lang w:val="uk-UA" w:eastAsia="en-US"/>
              </w:rPr>
            </w:pPr>
            <w:r>
              <w:rPr>
                <w:rFonts w:eastAsiaTheme="minorHAnsi"/>
                <w:color w:val="000000"/>
                <w:sz w:val="20"/>
                <w:szCs w:val="20"/>
                <w:lang w:val="uk-UA" w:eastAsia="en-US"/>
              </w:rPr>
              <w:t>121700,0</w:t>
            </w:r>
          </w:p>
        </w:tc>
        <w:tc>
          <w:tcPr>
            <w:tcW w:w="900"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jc w:val="right"/>
              <w:rPr>
                <w:rFonts w:eastAsiaTheme="minorHAnsi"/>
                <w:color w:val="000000"/>
                <w:sz w:val="20"/>
                <w:szCs w:val="20"/>
                <w:lang w:val="uk-UA" w:eastAsia="en-US"/>
              </w:rPr>
            </w:pPr>
          </w:p>
        </w:tc>
        <w:tc>
          <w:tcPr>
            <w:tcW w:w="975"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jc w:val="right"/>
              <w:rPr>
                <w:rFonts w:eastAsiaTheme="minorHAnsi"/>
                <w:color w:val="000000"/>
                <w:sz w:val="20"/>
                <w:szCs w:val="20"/>
                <w:lang w:val="uk-UA" w:eastAsia="en-US"/>
              </w:rPr>
            </w:pPr>
          </w:p>
        </w:tc>
        <w:tc>
          <w:tcPr>
            <w:tcW w:w="780" w:type="dxa"/>
            <w:tcBorders>
              <w:top w:val="nil"/>
              <w:left w:val="nil"/>
              <w:bottom w:val="nil"/>
              <w:right w:val="nil"/>
            </w:tcBorders>
          </w:tcPr>
          <w:p w:rsidR="00433D3A" w:rsidRDefault="00433D3A" w:rsidP="00D44442">
            <w:pPr>
              <w:autoSpaceDE w:val="0"/>
              <w:autoSpaceDN w:val="0"/>
              <w:adjustRightInd w:val="0"/>
              <w:jc w:val="right"/>
              <w:rPr>
                <w:rFonts w:ascii="Arial" w:eastAsiaTheme="minorHAnsi" w:hAnsi="Arial" w:cs="Arial"/>
                <w:color w:val="000000"/>
                <w:sz w:val="20"/>
                <w:szCs w:val="20"/>
                <w:lang w:val="uk-UA" w:eastAsia="en-US"/>
              </w:rPr>
            </w:pPr>
          </w:p>
        </w:tc>
        <w:tc>
          <w:tcPr>
            <w:tcW w:w="780" w:type="dxa"/>
            <w:tcBorders>
              <w:top w:val="nil"/>
              <w:left w:val="nil"/>
              <w:bottom w:val="nil"/>
              <w:right w:val="nil"/>
            </w:tcBorders>
          </w:tcPr>
          <w:p w:rsidR="00433D3A" w:rsidRDefault="00433D3A" w:rsidP="00D44442">
            <w:pPr>
              <w:autoSpaceDE w:val="0"/>
              <w:autoSpaceDN w:val="0"/>
              <w:adjustRightInd w:val="0"/>
              <w:jc w:val="right"/>
              <w:rPr>
                <w:rFonts w:ascii="Arial" w:eastAsiaTheme="minorHAnsi" w:hAnsi="Arial" w:cs="Arial"/>
                <w:color w:val="000000"/>
                <w:sz w:val="20"/>
                <w:szCs w:val="20"/>
                <w:lang w:val="uk-UA" w:eastAsia="en-US"/>
              </w:rPr>
            </w:pPr>
          </w:p>
        </w:tc>
        <w:tc>
          <w:tcPr>
            <w:tcW w:w="780" w:type="dxa"/>
            <w:tcBorders>
              <w:top w:val="nil"/>
              <w:left w:val="nil"/>
              <w:bottom w:val="nil"/>
              <w:right w:val="nil"/>
            </w:tcBorders>
          </w:tcPr>
          <w:p w:rsidR="00433D3A" w:rsidRDefault="00433D3A" w:rsidP="00D44442">
            <w:pPr>
              <w:autoSpaceDE w:val="0"/>
              <w:autoSpaceDN w:val="0"/>
              <w:adjustRightInd w:val="0"/>
              <w:jc w:val="right"/>
              <w:rPr>
                <w:rFonts w:ascii="Arial" w:eastAsiaTheme="minorHAnsi" w:hAnsi="Arial" w:cs="Arial"/>
                <w:color w:val="000000"/>
                <w:sz w:val="20"/>
                <w:szCs w:val="20"/>
                <w:lang w:val="uk-UA" w:eastAsia="en-US"/>
              </w:rPr>
            </w:pPr>
          </w:p>
        </w:tc>
      </w:tr>
      <w:tr w:rsidR="00433D3A" w:rsidTr="00D44442">
        <w:trPr>
          <w:trHeight w:val="615"/>
        </w:trPr>
        <w:tc>
          <w:tcPr>
            <w:tcW w:w="1080"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jc w:val="center"/>
              <w:rPr>
                <w:rFonts w:eastAsiaTheme="minorHAnsi"/>
                <w:color w:val="000000"/>
                <w:sz w:val="20"/>
                <w:szCs w:val="20"/>
                <w:lang w:val="uk-UA" w:eastAsia="en-US"/>
              </w:rPr>
            </w:pPr>
            <w:r>
              <w:rPr>
                <w:rFonts w:eastAsiaTheme="minorHAnsi"/>
                <w:color w:val="000000"/>
                <w:sz w:val="20"/>
                <w:szCs w:val="20"/>
                <w:lang w:val="uk-UA" w:eastAsia="en-US"/>
              </w:rPr>
              <w:t>0112010</w:t>
            </w:r>
          </w:p>
        </w:tc>
        <w:tc>
          <w:tcPr>
            <w:tcW w:w="735"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jc w:val="center"/>
              <w:rPr>
                <w:rFonts w:eastAsiaTheme="minorHAnsi"/>
                <w:color w:val="000000"/>
                <w:sz w:val="20"/>
                <w:szCs w:val="20"/>
                <w:lang w:val="uk-UA" w:eastAsia="en-US"/>
              </w:rPr>
            </w:pPr>
            <w:r>
              <w:rPr>
                <w:rFonts w:eastAsiaTheme="minorHAnsi"/>
                <w:color w:val="000000"/>
                <w:sz w:val="20"/>
                <w:szCs w:val="20"/>
                <w:lang w:val="uk-UA" w:eastAsia="en-US"/>
              </w:rPr>
              <w:t>2010</w:t>
            </w:r>
          </w:p>
        </w:tc>
        <w:tc>
          <w:tcPr>
            <w:tcW w:w="690"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jc w:val="center"/>
              <w:rPr>
                <w:rFonts w:eastAsiaTheme="minorHAnsi"/>
                <w:color w:val="000000"/>
                <w:sz w:val="20"/>
                <w:szCs w:val="20"/>
                <w:lang w:val="uk-UA" w:eastAsia="en-US"/>
              </w:rPr>
            </w:pPr>
            <w:r>
              <w:rPr>
                <w:rFonts w:eastAsiaTheme="minorHAnsi"/>
                <w:color w:val="000000"/>
                <w:sz w:val="20"/>
                <w:szCs w:val="20"/>
                <w:lang w:val="uk-UA" w:eastAsia="en-US"/>
              </w:rPr>
              <w:t>0731</w:t>
            </w:r>
          </w:p>
        </w:tc>
        <w:tc>
          <w:tcPr>
            <w:tcW w:w="1530"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rPr>
                <w:rFonts w:eastAsiaTheme="minorHAnsi"/>
                <w:color w:val="000000"/>
                <w:sz w:val="20"/>
                <w:szCs w:val="20"/>
                <w:lang w:val="uk-UA" w:eastAsia="en-US"/>
              </w:rPr>
            </w:pPr>
            <w:r>
              <w:rPr>
                <w:rFonts w:eastAsiaTheme="minorHAnsi"/>
                <w:color w:val="000000"/>
                <w:sz w:val="20"/>
                <w:szCs w:val="20"/>
                <w:lang w:val="uk-UA" w:eastAsia="en-US"/>
              </w:rPr>
              <w:t>Багатопрофільна стаціонарна медична допомога населенню</w:t>
            </w:r>
          </w:p>
        </w:tc>
        <w:tc>
          <w:tcPr>
            <w:tcW w:w="2160" w:type="dxa"/>
            <w:tcBorders>
              <w:top w:val="single" w:sz="6" w:space="0" w:color="auto"/>
              <w:left w:val="single" w:sz="6" w:space="0" w:color="auto"/>
              <w:bottom w:val="nil"/>
              <w:right w:val="single" w:sz="6" w:space="0" w:color="auto"/>
            </w:tcBorders>
          </w:tcPr>
          <w:p w:rsidR="00433D3A" w:rsidRDefault="00433D3A" w:rsidP="00D44442">
            <w:pPr>
              <w:autoSpaceDE w:val="0"/>
              <w:autoSpaceDN w:val="0"/>
              <w:adjustRightInd w:val="0"/>
              <w:rPr>
                <w:rFonts w:eastAsiaTheme="minorHAnsi"/>
                <w:color w:val="000000"/>
                <w:sz w:val="20"/>
                <w:szCs w:val="20"/>
                <w:lang w:val="uk-UA" w:eastAsia="en-US"/>
              </w:rPr>
            </w:pPr>
            <w:r>
              <w:rPr>
                <w:rFonts w:eastAsiaTheme="minorHAnsi"/>
                <w:color w:val="000000"/>
                <w:sz w:val="20"/>
                <w:szCs w:val="20"/>
                <w:lang w:val="uk-UA" w:eastAsia="en-US"/>
              </w:rPr>
              <w:t>Програма фінансової підтримки комунального некомерційного підприємства "Миколаївська міська лікарня" Миколаївської міської ради Стрийського району Львівської області на 2025 рік</w:t>
            </w:r>
          </w:p>
        </w:tc>
        <w:tc>
          <w:tcPr>
            <w:tcW w:w="1125" w:type="dxa"/>
            <w:tcBorders>
              <w:top w:val="single" w:sz="6" w:space="0" w:color="auto"/>
              <w:left w:val="single" w:sz="6" w:space="0" w:color="auto"/>
              <w:bottom w:val="nil"/>
              <w:right w:val="single" w:sz="6" w:space="0" w:color="auto"/>
            </w:tcBorders>
          </w:tcPr>
          <w:p w:rsidR="00433D3A" w:rsidRDefault="00433D3A" w:rsidP="00D44442">
            <w:pPr>
              <w:autoSpaceDE w:val="0"/>
              <w:autoSpaceDN w:val="0"/>
              <w:adjustRightInd w:val="0"/>
              <w:rPr>
                <w:rFonts w:eastAsiaTheme="minorHAnsi"/>
                <w:color w:val="FF0000"/>
                <w:sz w:val="20"/>
                <w:szCs w:val="20"/>
                <w:lang w:val="uk-UA" w:eastAsia="en-US"/>
              </w:rPr>
            </w:pPr>
            <w:r>
              <w:rPr>
                <w:rFonts w:eastAsiaTheme="minorHAnsi"/>
                <w:color w:val="FF0000"/>
                <w:sz w:val="20"/>
                <w:szCs w:val="20"/>
                <w:lang w:val="uk-UA" w:eastAsia="en-US"/>
              </w:rPr>
              <w:t>рішення</w:t>
            </w:r>
          </w:p>
        </w:tc>
        <w:tc>
          <w:tcPr>
            <w:tcW w:w="1080"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jc w:val="right"/>
              <w:rPr>
                <w:rFonts w:eastAsiaTheme="minorHAnsi"/>
                <w:color w:val="000000"/>
                <w:sz w:val="20"/>
                <w:szCs w:val="20"/>
                <w:lang w:val="uk-UA" w:eastAsia="en-US"/>
              </w:rPr>
            </w:pPr>
            <w:r>
              <w:rPr>
                <w:rFonts w:eastAsiaTheme="minorHAnsi"/>
                <w:color w:val="000000"/>
                <w:sz w:val="20"/>
                <w:szCs w:val="20"/>
                <w:lang w:val="uk-UA" w:eastAsia="en-US"/>
              </w:rPr>
              <w:t>8699100,0</w:t>
            </w:r>
          </w:p>
        </w:tc>
        <w:tc>
          <w:tcPr>
            <w:tcW w:w="1065"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jc w:val="right"/>
              <w:rPr>
                <w:rFonts w:eastAsiaTheme="minorHAnsi"/>
                <w:color w:val="000000"/>
                <w:sz w:val="20"/>
                <w:szCs w:val="20"/>
                <w:lang w:val="uk-UA" w:eastAsia="en-US"/>
              </w:rPr>
            </w:pPr>
            <w:r>
              <w:rPr>
                <w:rFonts w:eastAsiaTheme="minorHAnsi"/>
                <w:color w:val="000000"/>
                <w:sz w:val="20"/>
                <w:szCs w:val="20"/>
                <w:lang w:val="uk-UA" w:eastAsia="en-US"/>
              </w:rPr>
              <w:t>8699100,0</w:t>
            </w:r>
          </w:p>
        </w:tc>
        <w:tc>
          <w:tcPr>
            <w:tcW w:w="900"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jc w:val="right"/>
              <w:rPr>
                <w:rFonts w:eastAsiaTheme="minorHAnsi"/>
                <w:color w:val="000000"/>
                <w:sz w:val="20"/>
                <w:szCs w:val="20"/>
                <w:lang w:val="uk-UA" w:eastAsia="en-US"/>
              </w:rPr>
            </w:pPr>
          </w:p>
        </w:tc>
        <w:tc>
          <w:tcPr>
            <w:tcW w:w="975"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jc w:val="right"/>
              <w:rPr>
                <w:rFonts w:eastAsiaTheme="minorHAnsi"/>
                <w:color w:val="000000"/>
                <w:sz w:val="20"/>
                <w:szCs w:val="20"/>
                <w:lang w:val="uk-UA" w:eastAsia="en-US"/>
              </w:rPr>
            </w:pPr>
          </w:p>
        </w:tc>
        <w:tc>
          <w:tcPr>
            <w:tcW w:w="780" w:type="dxa"/>
            <w:tcBorders>
              <w:top w:val="nil"/>
              <w:left w:val="nil"/>
              <w:bottom w:val="nil"/>
              <w:right w:val="nil"/>
            </w:tcBorders>
          </w:tcPr>
          <w:p w:rsidR="00433D3A" w:rsidRDefault="00433D3A" w:rsidP="00D44442">
            <w:pPr>
              <w:autoSpaceDE w:val="0"/>
              <w:autoSpaceDN w:val="0"/>
              <w:adjustRightInd w:val="0"/>
              <w:jc w:val="right"/>
              <w:rPr>
                <w:rFonts w:ascii="Arial" w:eastAsiaTheme="minorHAnsi" w:hAnsi="Arial" w:cs="Arial"/>
                <w:color w:val="000000"/>
                <w:sz w:val="20"/>
                <w:szCs w:val="20"/>
                <w:lang w:val="uk-UA" w:eastAsia="en-US"/>
              </w:rPr>
            </w:pPr>
          </w:p>
        </w:tc>
        <w:tc>
          <w:tcPr>
            <w:tcW w:w="780" w:type="dxa"/>
            <w:tcBorders>
              <w:top w:val="nil"/>
              <w:left w:val="nil"/>
              <w:bottom w:val="nil"/>
              <w:right w:val="nil"/>
            </w:tcBorders>
          </w:tcPr>
          <w:p w:rsidR="00433D3A" w:rsidRDefault="00433D3A" w:rsidP="00D44442">
            <w:pPr>
              <w:autoSpaceDE w:val="0"/>
              <w:autoSpaceDN w:val="0"/>
              <w:adjustRightInd w:val="0"/>
              <w:jc w:val="right"/>
              <w:rPr>
                <w:rFonts w:ascii="Arial" w:eastAsiaTheme="minorHAnsi" w:hAnsi="Arial" w:cs="Arial"/>
                <w:color w:val="000000"/>
                <w:sz w:val="20"/>
                <w:szCs w:val="20"/>
                <w:lang w:val="uk-UA" w:eastAsia="en-US"/>
              </w:rPr>
            </w:pPr>
          </w:p>
        </w:tc>
        <w:tc>
          <w:tcPr>
            <w:tcW w:w="780" w:type="dxa"/>
            <w:tcBorders>
              <w:top w:val="nil"/>
              <w:left w:val="nil"/>
              <w:bottom w:val="nil"/>
              <w:right w:val="nil"/>
            </w:tcBorders>
          </w:tcPr>
          <w:p w:rsidR="00433D3A" w:rsidRDefault="00433D3A" w:rsidP="00D44442">
            <w:pPr>
              <w:autoSpaceDE w:val="0"/>
              <w:autoSpaceDN w:val="0"/>
              <w:adjustRightInd w:val="0"/>
              <w:jc w:val="right"/>
              <w:rPr>
                <w:rFonts w:ascii="Arial" w:eastAsiaTheme="minorHAnsi" w:hAnsi="Arial" w:cs="Arial"/>
                <w:color w:val="000000"/>
                <w:sz w:val="20"/>
                <w:szCs w:val="20"/>
                <w:lang w:val="uk-UA" w:eastAsia="en-US"/>
              </w:rPr>
            </w:pPr>
          </w:p>
        </w:tc>
      </w:tr>
      <w:tr w:rsidR="00433D3A" w:rsidTr="00D44442">
        <w:trPr>
          <w:trHeight w:val="1020"/>
        </w:trPr>
        <w:tc>
          <w:tcPr>
            <w:tcW w:w="1080"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jc w:val="center"/>
              <w:rPr>
                <w:rFonts w:eastAsiaTheme="minorHAnsi"/>
                <w:color w:val="000000"/>
                <w:sz w:val="20"/>
                <w:szCs w:val="20"/>
                <w:lang w:val="uk-UA" w:eastAsia="en-US"/>
              </w:rPr>
            </w:pPr>
            <w:r>
              <w:rPr>
                <w:rFonts w:eastAsiaTheme="minorHAnsi"/>
                <w:color w:val="000000"/>
                <w:sz w:val="20"/>
                <w:szCs w:val="20"/>
                <w:lang w:val="uk-UA" w:eastAsia="en-US"/>
              </w:rPr>
              <w:t>0112080</w:t>
            </w:r>
          </w:p>
        </w:tc>
        <w:tc>
          <w:tcPr>
            <w:tcW w:w="735"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jc w:val="center"/>
              <w:rPr>
                <w:rFonts w:eastAsiaTheme="minorHAnsi"/>
                <w:color w:val="000000"/>
                <w:sz w:val="20"/>
                <w:szCs w:val="20"/>
                <w:lang w:val="uk-UA" w:eastAsia="en-US"/>
              </w:rPr>
            </w:pPr>
            <w:r>
              <w:rPr>
                <w:rFonts w:eastAsiaTheme="minorHAnsi"/>
                <w:color w:val="000000"/>
                <w:sz w:val="20"/>
                <w:szCs w:val="20"/>
                <w:lang w:val="uk-UA" w:eastAsia="en-US"/>
              </w:rPr>
              <w:t>2080</w:t>
            </w:r>
          </w:p>
        </w:tc>
        <w:tc>
          <w:tcPr>
            <w:tcW w:w="690"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jc w:val="center"/>
              <w:rPr>
                <w:rFonts w:eastAsiaTheme="minorHAnsi"/>
                <w:color w:val="000000"/>
                <w:sz w:val="20"/>
                <w:szCs w:val="20"/>
                <w:lang w:val="uk-UA" w:eastAsia="en-US"/>
              </w:rPr>
            </w:pPr>
            <w:r>
              <w:rPr>
                <w:rFonts w:eastAsiaTheme="minorHAnsi"/>
                <w:color w:val="000000"/>
                <w:sz w:val="20"/>
                <w:szCs w:val="20"/>
                <w:lang w:val="uk-UA" w:eastAsia="en-US"/>
              </w:rPr>
              <w:t>0721</w:t>
            </w:r>
          </w:p>
        </w:tc>
        <w:tc>
          <w:tcPr>
            <w:tcW w:w="4815" w:type="dxa"/>
            <w:gridSpan w:val="3"/>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rPr>
                <w:rFonts w:eastAsiaTheme="minorHAnsi"/>
                <w:color w:val="000000"/>
                <w:sz w:val="20"/>
                <w:szCs w:val="20"/>
                <w:lang w:val="uk-UA" w:eastAsia="en-US"/>
              </w:rPr>
            </w:pPr>
            <w:r>
              <w:rPr>
                <w:rFonts w:eastAsiaTheme="minorHAnsi"/>
                <w:color w:val="000000"/>
                <w:sz w:val="20"/>
                <w:szCs w:val="20"/>
                <w:lang w:val="uk-UA" w:eastAsia="en-US"/>
              </w:rPr>
              <w:t>Амбулаторно-поліклінічна допомога населенню, крім первинної медичної допомоги</w:t>
            </w:r>
          </w:p>
        </w:tc>
        <w:tc>
          <w:tcPr>
            <w:tcW w:w="1080"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jc w:val="right"/>
              <w:rPr>
                <w:rFonts w:eastAsiaTheme="minorHAnsi"/>
                <w:color w:val="000000"/>
                <w:sz w:val="20"/>
                <w:szCs w:val="20"/>
                <w:lang w:val="uk-UA" w:eastAsia="en-US"/>
              </w:rPr>
            </w:pPr>
            <w:r>
              <w:rPr>
                <w:rFonts w:eastAsiaTheme="minorHAnsi"/>
                <w:color w:val="000000"/>
                <w:sz w:val="20"/>
                <w:szCs w:val="20"/>
                <w:lang w:val="uk-UA" w:eastAsia="en-US"/>
              </w:rPr>
              <w:t>1679200,0</w:t>
            </w:r>
          </w:p>
        </w:tc>
        <w:tc>
          <w:tcPr>
            <w:tcW w:w="1065"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jc w:val="right"/>
              <w:rPr>
                <w:rFonts w:eastAsiaTheme="minorHAnsi"/>
                <w:color w:val="000000"/>
                <w:sz w:val="20"/>
                <w:szCs w:val="20"/>
                <w:lang w:val="uk-UA" w:eastAsia="en-US"/>
              </w:rPr>
            </w:pPr>
            <w:r>
              <w:rPr>
                <w:rFonts w:eastAsiaTheme="minorHAnsi"/>
                <w:color w:val="000000"/>
                <w:sz w:val="20"/>
                <w:szCs w:val="20"/>
                <w:lang w:val="uk-UA" w:eastAsia="en-US"/>
              </w:rPr>
              <w:t>1679200,0</w:t>
            </w:r>
          </w:p>
        </w:tc>
        <w:tc>
          <w:tcPr>
            <w:tcW w:w="900"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jc w:val="right"/>
              <w:rPr>
                <w:rFonts w:eastAsiaTheme="minorHAnsi"/>
                <w:color w:val="000000"/>
                <w:sz w:val="20"/>
                <w:szCs w:val="20"/>
                <w:lang w:val="uk-UA" w:eastAsia="en-US"/>
              </w:rPr>
            </w:pPr>
          </w:p>
        </w:tc>
        <w:tc>
          <w:tcPr>
            <w:tcW w:w="975"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jc w:val="right"/>
              <w:rPr>
                <w:rFonts w:eastAsiaTheme="minorHAnsi"/>
                <w:color w:val="000000"/>
                <w:sz w:val="20"/>
                <w:szCs w:val="20"/>
                <w:lang w:val="uk-UA" w:eastAsia="en-US"/>
              </w:rPr>
            </w:pPr>
          </w:p>
        </w:tc>
        <w:tc>
          <w:tcPr>
            <w:tcW w:w="780" w:type="dxa"/>
            <w:tcBorders>
              <w:top w:val="nil"/>
              <w:left w:val="nil"/>
              <w:bottom w:val="nil"/>
              <w:right w:val="nil"/>
            </w:tcBorders>
          </w:tcPr>
          <w:p w:rsidR="00433D3A" w:rsidRDefault="00433D3A" w:rsidP="00D44442">
            <w:pPr>
              <w:autoSpaceDE w:val="0"/>
              <w:autoSpaceDN w:val="0"/>
              <w:adjustRightInd w:val="0"/>
              <w:jc w:val="right"/>
              <w:rPr>
                <w:rFonts w:ascii="Arial" w:eastAsiaTheme="minorHAnsi" w:hAnsi="Arial" w:cs="Arial"/>
                <w:color w:val="000000"/>
                <w:sz w:val="20"/>
                <w:szCs w:val="20"/>
                <w:lang w:val="uk-UA" w:eastAsia="en-US"/>
              </w:rPr>
            </w:pPr>
          </w:p>
        </w:tc>
        <w:tc>
          <w:tcPr>
            <w:tcW w:w="780" w:type="dxa"/>
            <w:tcBorders>
              <w:top w:val="nil"/>
              <w:left w:val="nil"/>
              <w:bottom w:val="nil"/>
              <w:right w:val="nil"/>
            </w:tcBorders>
          </w:tcPr>
          <w:p w:rsidR="00433D3A" w:rsidRDefault="00433D3A" w:rsidP="00D44442">
            <w:pPr>
              <w:autoSpaceDE w:val="0"/>
              <w:autoSpaceDN w:val="0"/>
              <w:adjustRightInd w:val="0"/>
              <w:jc w:val="right"/>
              <w:rPr>
                <w:rFonts w:ascii="Arial" w:eastAsiaTheme="minorHAnsi" w:hAnsi="Arial" w:cs="Arial"/>
                <w:color w:val="000000"/>
                <w:sz w:val="20"/>
                <w:szCs w:val="20"/>
                <w:lang w:val="uk-UA" w:eastAsia="en-US"/>
              </w:rPr>
            </w:pPr>
          </w:p>
        </w:tc>
        <w:tc>
          <w:tcPr>
            <w:tcW w:w="780" w:type="dxa"/>
            <w:tcBorders>
              <w:top w:val="nil"/>
              <w:left w:val="nil"/>
              <w:bottom w:val="nil"/>
              <w:right w:val="nil"/>
            </w:tcBorders>
          </w:tcPr>
          <w:p w:rsidR="00433D3A" w:rsidRDefault="00433D3A" w:rsidP="00D44442">
            <w:pPr>
              <w:autoSpaceDE w:val="0"/>
              <w:autoSpaceDN w:val="0"/>
              <w:adjustRightInd w:val="0"/>
              <w:jc w:val="right"/>
              <w:rPr>
                <w:rFonts w:ascii="Arial" w:eastAsiaTheme="minorHAnsi" w:hAnsi="Arial" w:cs="Arial"/>
                <w:color w:val="000000"/>
                <w:sz w:val="20"/>
                <w:szCs w:val="20"/>
                <w:lang w:val="uk-UA" w:eastAsia="en-US"/>
              </w:rPr>
            </w:pPr>
          </w:p>
        </w:tc>
      </w:tr>
      <w:tr w:rsidR="00433D3A" w:rsidTr="00D44442">
        <w:trPr>
          <w:trHeight w:val="825"/>
        </w:trPr>
        <w:tc>
          <w:tcPr>
            <w:tcW w:w="1080"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jc w:val="center"/>
              <w:rPr>
                <w:rFonts w:eastAsiaTheme="minorHAnsi"/>
                <w:color w:val="000000"/>
                <w:sz w:val="20"/>
                <w:szCs w:val="20"/>
                <w:lang w:val="uk-UA" w:eastAsia="en-US"/>
              </w:rPr>
            </w:pPr>
            <w:r>
              <w:rPr>
                <w:rFonts w:eastAsiaTheme="minorHAnsi"/>
                <w:color w:val="000000"/>
                <w:sz w:val="20"/>
                <w:szCs w:val="20"/>
                <w:lang w:val="uk-UA" w:eastAsia="en-US"/>
              </w:rPr>
              <w:t>0112151</w:t>
            </w:r>
          </w:p>
        </w:tc>
        <w:tc>
          <w:tcPr>
            <w:tcW w:w="735"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jc w:val="center"/>
              <w:rPr>
                <w:rFonts w:eastAsiaTheme="minorHAnsi"/>
                <w:color w:val="000000"/>
                <w:sz w:val="20"/>
                <w:szCs w:val="20"/>
                <w:lang w:val="uk-UA" w:eastAsia="en-US"/>
              </w:rPr>
            </w:pPr>
            <w:r>
              <w:rPr>
                <w:rFonts w:eastAsiaTheme="minorHAnsi"/>
                <w:color w:val="000000"/>
                <w:sz w:val="20"/>
                <w:szCs w:val="20"/>
                <w:lang w:val="uk-UA" w:eastAsia="en-US"/>
              </w:rPr>
              <w:t>2151</w:t>
            </w:r>
          </w:p>
        </w:tc>
        <w:tc>
          <w:tcPr>
            <w:tcW w:w="690"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jc w:val="center"/>
              <w:rPr>
                <w:rFonts w:eastAsiaTheme="minorHAnsi"/>
                <w:color w:val="000000"/>
                <w:sz w:val="20"/>
                <w:szCs w:val="20"/>
                <w:lang w:val="uk-UA" w:eastAsia="en-US"/>
              </w:rPr>
            </w:pPr>
            <w:r>
              <w:rPr>
                <w:rFonts w:eastAsiaTheme="minorHAnsi"/>
                <w:color w:val="000000"/>
                <w:sz w:val="20"/>
                <w:szCs w:val="20"/>
                <w:lang w:val="uk-UA" w:eastAsia="en-US"/>
              </w:rPr>
              <w:t>0763</w:t>
            </w:r>
          </w:p>
        </w:tc>
        <w:tc>
          <w:tcPr>
            <w:tcW w:w="4815" w:type="dxa"/>
            <w:gridSpan w:val="3"/>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rPr>
                <w:rFonts w:eastAsiaTheme="minorHAnsi"/>
                <w:color w:val="000000"/>
                <w:sz w:val="20"/>
                <w:szCs w:val="20"/>
                <w:lang w:val="uk-UA" w:eastAsia="en-US"/>
              </w:rPr>
            </w:pPr>
            <w:r>
              <w:rPr>
                <w:rFonts w:eastAsiaTheme="minorHAnsi"/>
                <w:color w:val="000000"/>
                <w:sz w:val="20"/>
                <w:szCs w:val="20"/>
                <w:lang w:val="uk-UA" w:eastAsia="en-US"/>
              </w:rPr>
              <w:t>Забезпечення діяльності інших закладів у сфері охорони здоров`я</w:t>
            </w:r>
          </w:p>
        </w:tc>
        <w:tc>
          <w:tcPr>
            <w:tcW w:w="1080"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jc w:val="right"/>
              <w:rPr>
                <w:rFonts w:eastAsiaTheme="minorHAnsi"/>
                <w:color w:val="000000"/>
                <w:sz w:val="20"/>
                <w:szCs w:val="20"/>
                <w:lang w:val="uk-UA" w:eastAsia="en-US"/>
              </w:rPr>
            </w:pPr>
            <w:r>
              <w:rPr>
                <w:rFonts w:eastAsiaTheme="minorHAnsi"/>
                <w:color w:val="000000"/>
                <w:sz w:val="20"/>
                <w:szCs w:val="20"/>
                <w:lang w:val="uk-UA" w:eastAsia="en-US"/>
              </w:rPr>
              <w:t>60000,0</w:t>
            </w:r>
          </w:p>
        </w:tc>
        <w:tc>
          <w:tcPr>
            <w:tcW w:w="1065"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jc w:val="right"/>
              <w:rPr>
                <w:rFonts w:eastAsiaTheme="minorHAnsi"/>
                <w:color w:val="000000"/>
                <w:sz w:val="20"/>
                <w:szCs w:val="20"/>
                <w:lang w:val="uk-UA" w:eastAsia="en-US"/>
              </w:rPr>
            </w:pPr>
            <w:r>
              <w:rPr>
                <w:rFonts w:eastAsiaTheme="minorHAnsi"/>
                <w:color w:val="000000"/>
                <w:sz w:val="20"/>
                <w:szCs w:val="20"/>
                <w:lang w:val="uk-UA" w:eastAsia="en-US"/>
              </w:rPr>
              <w:t>60000,0</w:t>
            </w:r>
          </w:p>
        </w:tc>
        <w:tc>
          <w:tcPr>
            <w:tcW w:w="900"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jc w:val="right"/>
              <w:rPr>
                <w:rFonts w:eastAsiaTheme="minorHAnsi"/>
                <w:color w:val="000000"/>
                <w:sz w:val="20"/>
                <w:szCs w:val="20"/>
                <w:lang w:val="uk-UA" w:eastAsia="en-US"/>
              </w:rPr>
            </w:pPr>
          </w:p>
        </w:tc>
        <w:tc>
          <w:tcPr>
            <w:tcW w:w="975"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jc w:val="right"/>
              <w:rPr>
                <w:rFonts w:eastAsiaTheme="minorHAnsi"/>
                <w:color w:val="000000"/>
                <w:sz w:val="20"/>
                <w:szCs w:val="20"/>
                <w:lang w:val="uk-UA" w:eastAsia="en-US"/>
              </w:rPr>
            </w:pPr>
          </w:p>
        </w:tc>
        <w:tc>
          <w:tcPr>
            <w:tcW w:w="780" w:type="dxa"/>
            <w:tcBorders>
              <w:top w:val="nil"/>
              <w:left w:val="nil"/>
              <w:bottom w:val="nil"/>
              <w:right w:val="nil"/>
            </w:tcBorders>
          </w:tcPr>
          <w:p w:rsidR="00433D3A" w:rsidRDefault="00433D3A" w:rsidP="00D44442">
            <w:pPr>
              <w:autoSpaceDE w:val="0"/>
              <w:autoSpaceDN w:val="0"/>
              <w:adjustRightInd w:val="0"/>
              <w:jc w:val="right"/>
              <w:rPr>
                <w:rFonts w:ascii="Arial" w:eastAsiaTheme="minorHAnsi" w:hAnsi="Arial" w:cs="Arial"/>
                <w:color w:val="000000"/>
                <w:sz w:val="20"/>
                <w:szCs w:val="20"/>
                <w:lang w:val="uk-UA" w:eastAsia="en-US"/>
              </w:rPr>
            </w:pPr>
          </w:p>
        </w:tc>
        <w:tc>
          <w:tcPr>
            <w:tcW w:w="780" w:type="dxa"/>
            <w:tcBorders>
              <w:top w:val="nil"/>
              <w:left w:val="nil"/>
              <w:bottom w:val="nil"/>
              <w:right w:val="nil"/>
            </w:tcBorders>
          </w:tcPr>
          <w:p w:rsidR="00433D3A" w:rsidRDefault="00433D3A" w:rsidP="00D44442">
            <w:pPr>
              <w:autoSpaceDE w:val="0"/>
              <w:autoSpaceDN w:val="0"/>
              <w:adjustRightInd w:val="0"/>
              <w:jc w:val="right"/>
              <w:rPr>
                <w:rFonts w:ascii="Arial" w:eastAsiaTheme="minorHAnsi" w:hAnsi="Arial" w:cs="Arial"/>
                <w:color w:val="000000"/>
                <w:sz w:val="20"/>
                <w:szCs w:val="20"/>
                <w:lang w:val="uk-UA" w:eastAsia="en-US"/>
              </w:rPr>
            </w:pPr>
          </w:p>
        </w:tc>
        <w:tc>
          <w:tcPr>
            <w:tcW w:w="780" w:type="dxa"/>
            <w:tcBorders>
              <w:top w:val="nil"/>
              <w:left w:val="nil"/>
              <w:bottom w:val="nil"/>
              <w:right w:val="nil"/>
            </w:tcBorders>
          </w:tcPr>
          <w:p w:rsidR="00433D3A" w:rsidRDefault="00433D3A" w:rsidP="00D44442">
            <w:pPr>
              <w:autoSpaceDE w:val="0"/>
              <w:autoSpaceDN w:val="0"/>
              <w:adjustRightInd w:val="0"/>
              <w:jc w:val="right"/>
              <w:rPr>
                <w:rFonts w:ascii="Arial" w:eastAsiaTheme="minorHAnsi" w:hAnsi="Arial" w:cs="Arial"/>
                <w:color w:val="000000"/>
                <w:sz w:val="20"/>
                <w:szCs w:val="20"/>
                <w:lang w:val="uk-UA" w:eastAsia="en-US"/>
              </w:rPr>
            </w:pPr>
          </w:p>
        </w:tc>
      </w:tr>
      <w:tr w:rsidR="00433D3A" w:rsidTr="00D44442">
        <w:trPr>
          <w:trHeight w:val="1650"/>
        </w:trPr>
        <w:tc>
          <w:tcPr>
            <w:tcW w:w="1080"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jc w:val="center"/>
              <w:rPr>
                <w:rFonts w:eastAsiaTheme="minorHAnsi"/>
                <w:color w:val="000000"/>
                <w:sz w:val="20"/>
                <w:szCs w:val="20"/>
                <w:lang w:val="uk-UA" w:eastAsia="en-US"/>
              </w:rPr>
            </w:pPr>
            <w:r>
              <w:rPr>
                <w:rFonts w:eastAsiaTheme="minorHAnsi"/>
                <w:color w:val="000000"/>
                <w:sz w:val="20"/>
                <w:szCs w:val="20"/>
                <w:lang w:val="uk-UA" w:eastAsia="en-US"/>
              </w:rPr>
              <w:t>0112111</w:t>
            </w:r>
          </w:p>
        </w:tc>
        <w:tc>
          <w:tcPr>
            <w:tcW w:w="735"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jc w:val="center"/>
              <w:rPr>
                <w:rFonts w:eastAsiaTheme="minorHAnsi"/>
                <w:color w:val="000000"/>
                <w:sz w:val="20"/>
                <w:szCs w:val="20"/>
                <w:lang w:val="uk-UA" w:eastAsia="en-US"/>
              </w:rPr>
            </w:pPr>
            <w:r>
              <w:rPr>
                <w:rFonts w:eastAsiaTheme="minorHAnsi"/>
                <w:color w:val="000000"/>
                <w:sz w:val="20"/>
                <w:szCs w:val="20"/>
                <w:lang w:val="uk-UA" w:eastAsia="en-US"/>
              </w:rPr>
              <w:t>2111</w:t>
            </w:r>
          </w:p>
        </w:tc>
        <w:tc>
          <w:tcPr>
            <w:tcW w:w="690"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jc w:val="center"/>
              <w:rPr>
                <w:rFonts w:eastAsiaTheme="minorHAnsi"/>
                <w:color w:val="000000"/>
                <w:sz w:val="20"/>
                <w:szCs w:val="20"/>
                <w:lang w:val="uk-UA" w:eastAsia="en-US"/>
              </w:rPr>
            </w:pPr>
            <w:r>
              <w:rPr>
                <w:rFonts w:eastAsiaTheme="minorHAnsi"/>
                <w:color w:val="000000"/>
                <w:sz w:val="20"/>
                <w:szCs w:val="20"/>
                <w:lang w:val="uk-UA" w:eastAsia="en-US"/>
              </w:rPr>
              <w:t>0726</w:t>
            </w:r>
          </w:p>
        </w:tc>
        <w:tc>
          <w:tcPr>
            <w:tcW w:w="1530"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rPr>
                <w:rFonts w:eastAsiaTheme="minorHAnsi"/>
                <w:color w:val="000000"/>
                <w:sz w:val="20"/>
                <w:szCs w:val="20"/>
                <w:lang w:val="uk-UA" w:eastAsia="en-US"/>
              </w:rPr>
            </w:pPr>
            <w:r>
              <w:rPr>
                <w:rFonts w:eastAsiaTheme="minorHAnsi"/>
                <w:color w:val="000000"/>
                <w:sz w:val="20"/>
                <w:szCs w:val="20"/>
                <w:lang w:val="uk-UA" w:eastAsia="en-US"/>
              </w:rPr>
              <w:t>Первинна медична допомога населенню, що надається центрами первинної медичної (медико-санітарної) допомоги</w:t>
            </w:r>
          </w:p>
        </w:tc>
        <w:tc>
          <w:tcPr>
            <w:tcW w:w="2160" w:type="dxa"/>
            <w:tcBorders>
              <w:top w:val="nil"/>
              <w:left w:val="single" w:sz="6" w:space="0" w:color="auto"/>
              <w:bottom w:val="single" w:sz="6" w:space="0" w:color="auto"/>
              <w:right w:val="single" w:sz="6" w:space="0" w:color="auto"/>
            </w:tcBorders>
          </w:tcPr>
          <w:p w:rsidR="00433D3A" w:rsidRDefault="00433D3A" w:rsidP="00D44442">
            <w:pPr>
              <w:autoSpaceDE w:val="0"/>
              <w:autoSpaceDN w:val="0"/>
              <w:adjustRightInd w:val="0"/>
              <w:rPr>
                <w:rFonts w:eastAsiaTheme="minorHAnsi"/>
                <w:color w:val="000000"/>
                <w:sz w:val="20"/>
                <w:szCs w:val="20"/>
                <w:lang w:val="uk-UA" w:eastAsia="en-US"/>
              </w:rPr>
            </w:pPr>
            <w:r>
              <w:rPr>
                <w:rFonts w:eastAsiaTheme="minorHAnsi"/>
                <w:color w:val="000000"/>
                <w:sz w:val="20"/>
                <w:szCs w:val="20"/>
                <w:lang w:val="uk-UA" w:eastAsia="en-US"/>
              </w:rPr>
              <w:t>Програма фінансової підтримки КНП "Миколаївський міський центр первинної медико-санітарної допомоги" Миколаївської міської ради Стрийського району Львівської області на 2025 рік</w:t>
            </w:r>
          </w:p>
        </w:tc>
        <w:tc>
          <w:tcPr>
            <w:tcW w:w="1125"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rPr>
                <w:rFonts w:eastAsiaTheme="minorHAnsi"/>
                <w:color w:val="FF0000"/>
                <w:sz w:val="20"/>
                <w:szCs w:val="20"/>
                <w:lang w:val="uk-UA" w:eastAsia="en-US"/>
              </w:rPr>
            </w:pPr>
            <w:r>
              <w:rPr>
                <w:rFonts w:eastAsiaTheme="minorHAnsi"/>
                <w:color w:val="FF0000"/>
                <w:sz w:val="20"/>
                <w:szCs w:val="20"/>
                <w:lang w:val="uk-UA" w:eastAsia="en-US"/>
              </w:rPr>
              <w:t>рішення</w:t>
            </w:r>
          </w:p>
        </w:tc>
        <w:tc>
          <w:tcPr>
            <w:tcW w:w="1080"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jc w:val="right"/>
              <w:rPr>
                <w:rFonts w:eastAsiaTheme="minorHAnsi"/>
                <w:color w:val="000000"/>
                <w:sz w:val="20"/>
                <w:szCs w:val="20"/>
                <w:lang w:val="uk-UA" w:eastAsia="en-US"/>
              </w:rPr>
            </w:pPr>
            <w:r>
              <w:rPr>
                <w:rFonts w:eastAsiaTheme="minorHAnsi"/>
                <w:color w:val="000000"/>
                <w:sz w:val="20"/>
                <w:szCs w:val="20"/>
                <w:lang w:val="uk-UA" w:eastAsia="en-US"/>
              </w:rPr>
              <w:t>2800000,0</w:t>
            </w:r>
          </w:p>
        </w:tc>
        <w:tc>
          <w:tcPr>
            <w:tcW w:w="1065"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jc w:val="right"/>
              <w:rPr>
                <w:rFonts w:eastAsiaTheme="minorHAnsi"/>
                <w:color w:val="000000"/>
                <w:sz w:val="20"/>
                <w:szCs w:val="20"/>
                <w:lang w:val="uk-UA" w:eastAsia="en-US"/>
              </w:rPr>
            </w:pPr>
            <w:r>
              <w:rPr>
                <w:rFonts w:eastAsiaTheme="minorHAnsi"/>
                <w:color w:val="000000"/>
                <w:sz w:val="20"/>
                <w:szCs w:val="20"/>
                <w:lang w:val="uk-UA" w:eastAsia="en-US"/>
              </w:rPr>
              <w:t>2800000,0</w:t>
            </w:r>
          </w:p>
        </w:tc>
        <w:tc>
          <w:tcPr>
            <w:tcW w:w="900"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jc w:val="right"/>
              <w:rPr>
                <w:rFonts w:eastAsiaTheme="minorHAnsi"/>
                <w:color w:val="000000"/>
                <w:sz w:val="20"/>
                <w:szCs w:val="20"/>
                <w:lang w:val="uk-UA" w:eastAsia="en-US"/>
              </w:rPr>
            </w:pPr>
          </w:p>
        </w:tc>
        <w:tc>
          <w:tcPr>
            <w:tcW w:w="975"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jc w:val="right"/>
              <w:rPr>
                <w:rFonts w:eastAsiaTheme="minorHAnsi"/>
                <w:color w:val="000000"/>
                <w:sz w:val="20"/>
                <w:szCs w:val="20"/>
                <w:lang w:val="uk-UA" w:eastAsia="en-US"/>
              </w:rPr>
            </w:pPr>
          </w:p>
        </w:tc>
        <w:tc>
          <w:tcPr>
            <w:tcW w:w="780" w:type="dxa"/>
            <w:tcBorders>
              <w:top w:val="nil"/>
              <w:left w:val="nil"/>
              <w:bottom w:val="nil"/>
              <w:right w:val="nil"/>
            </w:tcBorders>
          </w:tcPr>
          <w:p w:rsidR="00433D3A" w:rsidRDefault="00433D3A" w:rsidP="00D44442">
            <w:pPr>
              <w:autoSpaceDE w:val="0"/>
              <w:autoSpaceDN w:val="0"/>
              <w:adjustRightInd w:val="0"/>
              <w:jc w:val="right"/>
              <w:rPr>
                <w:rFonts w:ascii="Arial" w:eastAsiaTheme="minorHAnsi" w:hAnsi="Arial" w:cs="Arial"/>
                <w:color w:val="000000"/>
                <w:sz w:val="20"/>
                <w:szCs w:val="20"/>
                <w:lang w:val="uk-UA" w:eastAsia="en-US"/>
              </w:rPr>
            </w:pPr>
          </w:p>
        </w:tc>
        <w:tc>
          <w:tcPr>
            <w:tcW w:w="780" w:type="dxa"/>
            <w:tcBorders>
              <w:top w:val="nil"/>
              <w:left w:val="nil"/>
              <w:bottom w:val="nil"/>
              <w:right w:val="nil"/>
            </w:tcBorders>
          </w:tcPr>
          <w:p w:rsidR="00433D3A" w:rsidRDefault="00433D3A" w:rsidP="00D44442">
            <w:pPr>
              <w:autoSpaceDE w:val="0"/>
              <w:autoSpaceDN w:val="0"/>
              <w:adjustRightInd w:val="0"/>
              <w:jc w:val="right"/>
              <w:rPr>
                <w:rFonts w:ascii="Arial" w:eastAsiaTheme="minorHAnsi" w:hAnsi="Arial" w:cs="Arial"/>
                <w:color w:val="000000"/>
                <w:sz w:val="20"/>
                <w:szCs w:val="20"/>
                <w:lang w:val="uk-UA" w:eastAsia="en-US"/>
              </w:rPr>
            </w:pPr>
          </w:p>
        </w:tc>
        <w:tc>
          <w:tcPr>
            <w:tcW w:w="780" w:type="dxa"/>
            <w:tcBorders>
              <w:top w:val="nil"/>
              <w:left w:val="nil"/>
              <w:bottom w:val="nil"/>
              <w:right w:val="nil"/>
            </w:tcBorders>
          </w:tcPr>
          <w:p w:rsidR="00433D3A" w:rsidRDefault="00433D3A" w:rsidP="00D44442">
            <w:pPr>
              <w:autoSpaceDE w:val="0"/>
              <w:autoSpaceDN w:val="0"/>
              <w:adjustRightInd w:val="0"/>
              <w:jc w:val="right"/>
              <w:rPr>
                <w:rFonts w:ascii="Arial" w:eastAsiaTheme="minorHAnsi" w:hAnsi="Arial" w:cs="Arial"/>
                <w:color w:val="000000"/>
                <w:sz w:val="20"/>
                <w:szCs w:val="20"/>
                <w:lang w:val="uk-UA" w:eastAsia="en-US"/>
              </w:rPr>
            </w:pPr>
          </w:p>
        </w:tc>
      </w:tr>
      <w:tr w:rsidR="00433D3A" w:rsidTr="00D44442">
        <w:trPr>
          <w:trHeight w:val="1455"/>
        </w:trPr>
        <w:tc>
          <w:tcPr>
            <w:tcW w:w="1080"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jc w:val="center"/>
              <w:rPr>
                <w:rFonts w:eastAsiaTheme="minorHAnsi"/>
                <w:color w:val="000000"/>
                <w:sz w:val="20"/>
                <w:szCs w:val="20"/>
                <w:lang w:val="uk-UA" w:eastAsia="en-US"/>
              </w:rPr>
            </w:pPr>
            <w:r>
              <w:rPr>
                <w:rFonts w:eastAsiaTheme="minorHAnsi"/>
                <w:color w:val="000000"/>
                <w:sz w:val="20"/>
                <w:szCs w:val="20"/>
                <w:lang w:val="uk-UA" w:eastAsia="en-US"/>
              </w:rPr>
              <w:t>0113112</w:t>
            </w:r>
          </w:p>
        </w:tc>
        <w:tc>
          <w:tcPr>
            <w:tcW w:w="735"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jc w:val="center"/>
              <w:rPr>
                <w:rFonts w:eastAsiaTheme="minorHAnsi"/>
                <w:color w:val="000000"/>
                <w:sz w:val="20"/>
                <w:szCs w:val="20"/>
                <w:lang w:val="uk-UA" w:eastAsia="en-US"/>
              </w:rPr>
            </w:pPr>
            <w:r>
              <w:rPr>
                <w:rFonts w:eastAsiaTheme="minorHAnsi"/>
                <w:color w:val="000000"/>
                <w:sz w:val="20"/>
                <w:szCs w:val="20"/>
                <w:lang w:val="uk-UA" w:eastAsia="en-US"/>
              </w:rPr>
              <w:t>3112</w:t>
            </w:r>
          </w:p>
        </w:tc>
        <w:tc>
          <w:tcPr>
            <w:tcW w:w="690"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jc w:val="center"/>
              <w:rPr>
                <w:rFonts w:eastAsiaTheme="minorHAnsi"/>
                <w:color w:val="000000"/>
                <w:sz w:val="20"/>
                <w:szCs w:val="20"/>
                <w:lang w:val="uk-UA" w:eastAsia="en-US"/>
              </w:rPr>
            </w:pPr>
            <w:r>
              <w:rPr>
                <w:rFonts w:eastAsiaTheme="minorHAnsi"/>
                <w:color w:val="000000"/>
                <w:sz w:val="20"/>
                <w:szCs w:val="20"/>
                <w:lang w:val="uk-UA" w:eastAsia="en-US"/>
              </w:rPr>
              <w:t>1040</w:t>
            </w:r>
          </w:p>
        </w:tc>
        <w:tc>
          <w:tcPr>
            <w:tcW w:w="1530"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rPr>
                <w:rFonts w:eastAsiaTheme="minorHAnsi"/>
                <w:color w:val="000000"/>
                <w:sz w:val="20"/>
                <w:szCs w:val="20"/>
                <w:lang w:val="uk-UA" w:eastAsia="en-US"/>
              </w:rPr>
            </w:pPr>
            <w:r>
              <w:rPr>
                <w:rFonts w:eastAsiaTheme="minorHAnsi"/>
                <w:color w:val="000000"/>
                <w:sz w:val="20"/>
                <w:szCs w:val="20"/>
                <w:lang w:val="uk-UA" w:eastAsia="en-US"/>
              </w:rPr>
              <w:t>Заходи державної політики з питань дітей та їх соціального захисту</w:t>
            </w:r>
          </w:p>
        </w:tc>
        <w:tc>
          <w:tcPr>
            <w:tcW w:w="2160" w:type="dxa"/>
            <w:tcBorders>
              <w:top w:val="nil"/>
              <w:left w:val="single" w:sz="6" w:space="0" w:color="auto"/>
              <w:bottom w:val="single" w:sz="6" w:space="0" w:color="auto"/>
              <w:right w:val="single" w:sz="6" w:space="0" w:color="auto"/>
            </w:tcBorders>
          </w:tcPr>
          <w:p w:rsidR="00433D3A" w:rsidRDefault="00433D3A" w:rsidP="00D44442">
            <w:pPr>
              <w:autoSpaceDE w:val="0"/>
              <w:autoSpaceDN w:val="0"/>
              <w:adjustRightInd w:val="0"/>
              <w:rPr>
                <w:rFonts w:eastAsiaTheme="minorHAnsi"/>
                <w:color w:val="000000"/>
                <w:sz w:val="20"/>
                <w:szCs w:val="20"/>
                <w:lang w:val="uk-UA" w:eastAsia="en-US"/>
              </w:rPr>
            </w:pPr>
            <w:r>
              <w:rPr>
                <w:rFonts w:eastAsiaTheme="minorHAnsi"/>
                <w:color w:val="000000"/>
                <w:sz w:val="20"/>
                <w:szCs w:val="20"/>
                <w:lang w:val="uk-UA" w:eastAsia="en-US"/>
              </w:rPr>
              <w:t>Програма соціального захисту дітей-сиріт, дітей, позбавлених батьківського піклування, дітей, які опинились в складних життєвих обставинах, Миколаївської міської ради на 2022-2025 роки</w:t>
            </w:r>
          </w:p>
        </w:tc>
        <w:tc>
          <w:tcPr>
            <w:tcW w:w="1125"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rPr>
                <w:rFonts w:eastAsiaTheme="minorHAnsi"/>
                <w:color w:val="000000"/>
                <w:sz w:val="20"/>
                <w:szCs w:val="20"/>
                <w:lang w:val="uk-UA" w:eastAsia="en-US"/>
              </w:rPr>
            </w:pPr>
            <w:r>
              <w:rPr>
                <w:rFonts w:eastAsiaTheme="minorHAnsi"/>
                <w:color w:val="000000"/>
                <w:sz w:val="20"/>
                <w:szCs w:val="20"/>
                <w:lang w:val="uk-UA" w:eastAsia="en-US"/>
              </w:rPr>
              <w:t>рішення  від 21.12.2022 №1784</w:t>
            </w:r>
          </w:p>
        </w:tc>
        <w:tc>
          <w:tcPr>
            <w:tcW w:w="1080"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jc w:val="right"/>
              <w:rPr>
                <w:rFonts w:eastAsiaTheme="minorHAnsi"/>
                <w:color w:val="000000"/>
                <w:sz w:val="20"/>
                <w:szCs w:val="20"/>
                <w:lang w:val="uk-UA" w:eastAsia="en-US"/>
              </w:rPr>
            </w:pPr>
            <w:r>
              <w:rPr>
                <w:rFonts w:eastAsiaTheme="minorHAnsi"/>
                <w:color w:val="000000"/>
                <w:sz w:val="20"/>
                <w:szCs w:val="20"/>
                <w:lang w:val="uk-UA" w:eastAsia="en-US"/>
              </w:rPr>
              <w:t>100000,0</w:t>
            </w:r>
          </w:p>
        </w:tc>
        <w:tc>
          <w:tcPr>
            <w:tcW w:w="1065"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jc w:val="right"/>
              <w:rPr>
                <w:rFonts w:eastAsiaTheme="minorHAnsi"/>
                <w:color w:val="000000"/>
                <w:sz w:val="20"/>
                <w:szCs w:val="20"/>
                <w:lang w:val="uk-UA" w:eastAsia="en-US"/>
              </w:rPr>
            </w:pPr>
            <w:r>
              <w:rPr>
                <w:rFonts w:eastAsiaTheme="minorHAnsi"/>
                <w:color w:val="000000"/>
                <w:sz w:val="20"/>
                <w:szCs w:val="20"/>
                <w:lang w:val="uk-UA" w:eastAsia="en-US"/>
              </w:rPr>
              <w:t>100000,0</w:t>
            </w:r>
          </w:p>
        </w:tc>
        <w:tc>
          <w:tcPr>
            <w:tcW w:w="900"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jc w:val="right"/>
              <w:rPr>
                <w:rFonts w:eastAsiaTheme="minorHAnsi"/>
                <w:color w:val="000000"/>
                <w:sz w:val="20"/>
                <w:szCs w:val="20"/>
                <w:lang w:val="uk-UA" w:eastAsia="en-US"/>
              </w:rPr>
            </w:pPr>
          </w:p>
        </w:tc>
        <w:tc>
          <w:tcPr>
            <w:tcW w:w="975"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jc w:val="right"/>
              <w:rPr>
                <w:rFonts w:eastAsiaTheme="minorHAnsi"/>
                <w:color w:val="000000"/>
                <w:sz w:val="20"/>
                <w:szCs w:val="20"/>
                <w:lang w:val="uk-UA" w:eastAsia="en-US"/>
              </w:rPr>
            </w:pPr>
          </w:p>
        </w:tc>
        <w:tc>
          <w:tcPr>
            <w:tcW w:w="780" w:type="dxa"/>
            <w:tcBorders>
              <w:top w:val="nil"/>
              <w:left w:val="nil"/>
              <w:bottom w:val="nil"/>
              <w:right w:val="nil"/>
            </w:tcBorders>
          </w:tcPr>
          <w:p w:rsidR="00433D3A" w:rsidRDefault="00433D3A" w:rsidP="00D44442">
            <w:pPr>
              <w:autoSpaceDE w:val="0"/>
              <w:autoSpaceDN w:val="0"/>
              <w:adjustRightInd w:val="0"/>
              <w:jc w:val="right"/>
              <w:rPr>
                <w:rFonts w:ascii="Arial" w:eastAsiaTheme="minorHAnsi" w:hAnsi="Arial" w:cs="Arial"/>
                <w:color w:val="000000"/>
                <w:sz w:val="20"/>
                <w:szCs w:val="20"/>
                <w:lang w:val="uk-UA" w:eastAsia="en-US"/>
              </w:rPr>
            </w:pPr>
          </w:p>
        </w:tc>
        <w:tc>
          <w:tcPr>
            <w:tcW w:w="780" w:type="dxa"/>
            <w:tcBorders>
              <w:top w:val="nil"/>
              <w:left w:val="nil"/>
              <w:bottom w:val="nil"/>
              <w:right w:val="nil"/>
            </w:tcBorders>
          </w:tcPr>
          <w:p w:rsidR="00433D3A" w:rsidRDefault="00433D3A" w:rsidP="00D44442">
            <w:pPr>
              <w:autoSpaceDE w:val="0"/>
              <w:autoSpaceDN w:val="0"/>
              <w:adjustRightInd w:val="0"/>
              <w:jc w:val="right"/>
              <w:rPr>
                <w:rFonts w:ascii="Arial" w:eastAsiaTheme="minorHAnsi" w:hAnsi="Arial" w:cs="Arial"/>
                <w:color w:val="000000"/>
                <w:sz w:val="20"/>
                <w:szCs w:val="20"/>
                <w:lang w:val="uk-UA" w:eastAsia="en-US"/>
              </w:rPr>
            </w:pPr>
          </w:p>
        </w:tc>
        <w:tc>
          <w:tcPr>
            <w:tcW w:w="780" w:type="dxa"/>
            <w:tcBorders>
              <w:top w:val="nil"/>
              <w:left w:val="nil"/>
              <w:bottom w:val="nil"/>
              <w:right w:val="nil"/>
            </w:tcBorders>
          </w:tcPr>
          <w:p w:rsidR="00433D3A" w:rsidRDefault="00433D3A" w:rsidP="00D44442">
            <w:pPr>
              <w:autoSpaceDE w:val="0"/>
              <w:autoSpaceDN w:val="0"/>
              <w:adjustRightInd w:val="0"/>
              <w:jc w:val="right"/>
              <w:rPr>
                <w:rFonts w:ascii="Arial" w:eastAsiaTheme="minorHAnsi" w:hAnsi="Arial" w:cs="Arial"/>
                <w:color w:val="000000"/>
                <w:sz w:val="20"/>
                <w:szCs w:val="20"/>
                <w:lang w:val="uk-UA" w:eastAsia="en-US"/>
              </w:rPr>
            </w:pPr>
          </w:p>
        </w:tc>
      </w:tr>
      <w:tr w:rsidR="00433D3A" w:rsidTr="00D44442">
        <w:trPr>
          <w:trHeight w:val="840"/>
        </w:trPr>
        <w:tc>
          <w:tcPr>
            <w:tcW w:w="1080"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jc w:val="center"/>
              <w:rPr>
                <w:rFonts w:eastAsiaTheme="minorHAnsi"/>
                <w:color w:val="000000"/>
                <w:sz w:val="20"/>
                <w:szCs w:val="20"/>
                <w:lang w:val="uk-UA" w:eastAsia="en-US"/>
              </w:rPr>
            </w:pPr>
            <w:r>
              <w:rPr>
                <w:rFonts w:eastAsiaTheme="minorHAnsi"/>
                <w:color w:val="000000"/>
                <w:sz w:val="20"/>
                <w:szCs w:val="20"/>
                <w:lang w:val="uk-UA" w:eastAsia="en-US"/>
              </w:rPr>
              <w:t>0113210</w:t>
            </w:r>
          </w:p>
        </w:tc>
        <w:tc>
          <w:tcPr>
            <w:tcW w:w="735"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jc w:val="center"/>
              <w:rPr>
                <w:rFonts w:eastAsiaTheme="minorHAnsi"/>
                <w:color w:val="000000"/>
                <w:sz w:val="20"/>
                <w:szCs w:val="20"/>
                <w:lang w:val="uk-UA" w:eastAsia="en-US"/>
              </w:rPr>
            </w:pPr>
            <w:r>
              <w:rPr>
                <w:rFonts w:eastAsiaTheme="minorHAnsi"/>
                <w:color w:val="000000"/>
                <w:sz w:val="20"/>
                <w:szCs w:val="20"/>
                <w:lang w:val="uk-UA" w:eastAsia="en-US"/>
              </w:rPr>
              <w:t>3210</w:t>
            </w:r>
          </w:p>
        </w:tc>
        <w:tc>
          <w:tcPr>
            <w:tcW w:w="690"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jc w:val="center"/>
              <w:rPr>
                <w:rFonts w:eastAsiaTheme="minorHAnsi"/>
                <w:color w:val="000000"/>
                <w:sz w:val="20"/>
                <w:szCs w:val="20"/>
                <w:lang w:val="uk-UA" w:eastAsia="en-US"/>
              </w:rPr>
            </w:pPr>
            <w:r>
              <w:rPr>
                <w:rFonts w:eastAsiaTheme="minorHAnsi"/>
                <w:color w:val="000000"/>
                <w:sz w:val="20"/>
                <w:szCs w:val="20"/>
                <w:lang w:val="uk-UA" w:eastAsia="en-US"/>
              </w:rPr>
              <w:t>1050</w:t>
            </w:r>
          </w:p>
        </w:tc>
        <w:tc>
          <w:tcPr>
            <w:tcW w:w="1530"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rPr>
                <w:rFonts w:eastAsiaTheme="minorHAnsi"/>
                <w:color w:val="000000"/>
                <w:sz w:val="20"/>
                <w:szCs w:val="20"/>
                <w:lang w:val="uk-UA" w:eastAsia="en-US"/>
              </w:rPr>
            </w:pPr>
            <w:r>
              <w:rPr>
                <w:rFonts w:eastAsiaTheme="minorHAnsi"/>
                <w:color w:val="000000"/>
                <w:sz w:val="20"/>
                <w:szCs w:val="20"/>
                <w:lang w:val="uk-UA" w:eastAsia="en-US"/>
              </w:rPr>
              <w:t>Організація та проведення громадських робіт</w:t>
            </w:r>
          </w:p>
        </w:tc>
        <w:tc>
          <w:tcPr>
            <w:tcW w:w="2160" w:type="dxa"/>
            <w:tcBorders>
              <w:top w:val="nil"/>
              <w:left w:val="single" w:sz="6" w:space="0" w:color="auto"/>
              <w:bottom w:val="single" w:sz="6" w:space="0" w:color="auto"/>
              <w:right w:val="single" w:sz="6" w:space="0" w:color="auto"/>
            </w:tcBorders>
          </w:tcPr>
          <w:p w:rsidR="00433D3A" w:rsidRDefault="00433D3A" w:rsidP="00D44442">
            <w:pPr>
              <w:autoSpaceDE w:val="0"/>
              <w:autoSpaceDN w:val="0"/>
              <w:adjustRightInd w:val="0"/>
              <w:rPr>
                <w:rFonts w:eastAsiaTheme="minorHAnsi"/>
                <w:color w:val="000000"/>
                <w:sz w:val="20"/>
                <w:szCs w:val="20"/>
                <w:lang w:val="uk-UA" w:eastAsia="en-US"/>
              </w:rPr>
            </w:pPr>
            <w:r>
              <w:rPr>
                <w:rFonts w:eastAsiaTheme="minorHAnsi"/>
                <w:color w:val="000000"/>
                <w:sz w:val="20"/>
                <w:szCs w:val="20"/>
                <w:lang w:val="uk-UA" w:eastAsia="en-US"/>
              </w:rPr>
              <w:t>Програма організації та проведення громадських робіт на території Миколаївської міської ради на 2024-2026 роки</w:t>
            </w:r>
          </w:p>
        </w:tc>
        <w:tc>
          <w:tcPr>
            <w:tcW w:w="1125"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rPr>
                <w:rFonts w:eastAsiaTheme="minorHAnsi"/>
                <w:color w:val="000000"/>
                <w:sz w:val="20"/>
                <w:szCs w:val="20"/>
                <w:lang w:val="uk-UA" w:eastAsia="en-US"/>
              </w:rPr>
            </w:pPr>
            <w:r>
              <w:rPr>
                <w:rFonts w:eastAsiaTheme="minorHAnsi"/>
                <w:color w:val="000000"/>
                <w:sz w:val="20"/>
                <w:szCs w:val="20"/>
                <w:lang w:val="uk-UA" w:eastAsia="en-US"/>
              </w:rPr>
              <w:t>рішення  від 13.12.2023 №2308</w:t>
            </w:r>
          </w:p>
        </w:tc>
        <w:tc>
          <w:tcPr>
            <w:tcW w:w="1080"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jc w:val="right"/>
              <w:rPr>
                <w:rFonts w:eastAsiaTheme="minorHAnsi"/>
                <w:color w:val="000000"/>
                <w:sz w:val="20"/>
                <w:szCs w:val="20"/>
                <w:lang w:val="uk-UA" w:eastAsia="en-US"/>
              </w:rPr>
            </w:pPr>
            <w:r>
              <w:rPr>
                <w:rFonts w:eastAsiaTheme="minorHAnsi"/>
                <w:color w:val="000000"/>
                <w:sz w:val="20"/>
                <w:szCs w:val="20"/>
                <w:lang w:val="uk-UA" w:eastAsia="en-US"/>
              </w:rPr>
              <w:t>50000,0</w:t>
            </w:r>
          </w:p>
        </w:tc>
        <w:tc>
          <w:tcPr>
            <w:tcW w:w="1065"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jc w:val="right"/>
              <w:rPr>
                <w:rFonts w:eastAsiaTheme="minorHAnsi"/>
                <w:color w:val="000000"/>
                <w:sz w:val="20"/>
                <w:szCs w:val="20"/>
                <w:lang w:val="uk-UA" w:eastAsia="en-US"/>
              </w:rPr>
            </w:pPr>
            <w:r>
              <w:rPr>
                <w:rFonts w:eastAsiaTheme="minorHAnsi"/>
                <w:color w:val="000000"/>
                <w:sz w:val="20"/>
                <w:szCs w:val="20"/>
                <w:lang w:val="uk-UA" w:eastAsia="en-US"/>
              </w:rPr>
              <w:t>50000,0</w:t>
            </w:r>
          </w:p>
        </w:tc>
        <w:tc>
          <w:tcPr>
            <w:tcW w:w="900"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jc w:val="right"/>
              <w:rPr>
                <w:rFonts w:eastAsiaTheme="minorHAnsi"/>
                <w:color w:val="000000"/>
                <w:sz w:val="20"/>
                <w:szCs w:val="20"/>
                <w:lang w:val="uk-UA" w:eastAsia="en-US"/>
              </w:rPr>
            </w:pPr>
          </w:p>
        </w:tc>
        <w:tc>
          <w:tcPr>
            <w:tcW w:w="975"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jc w:val="right"/>
              <w:rPr>
                <w:rFonts w:eastAsiaTheme="minorHAnsi"/>
                <w:color w:val="000000"/>
                <w:sz w:val="20"/>
                <w:szCs w:val="20"/>
                <w:lang w:val="uk-UA" w:eastAsia="en-US"/>
              </w:rPr>
            </w:pPr>
          </w:p>
        </w:tc>
        <w:tc>
          <w:tcPr>
            <w:tcW w:w="780" w:type="dxa"/>
            <w:tcBorders>
              <w:top w:val="nil"/>
              <w:left w:val="nil"/>
              <w:bottom w:val="nil"/>
              <w:right w:val="nil"/>
            </w:tcBorders>
          </w:tcPr>
          <w:p w:rsidR="00433D3A" w:rsidRDefault="00433D3A" w:rsidP="00D44442">
            <w:pPr>
              <w:autoSpaceDE w:val="0"/>
              <w:autoSpaceDN w:val="0"/>
              <w:adjustRightInd w:val="0"/>
              <w:jc w:val="right"/>
              <w:rPr>
                <w:rFonts w:ascii="Arial" w:eastAsiaTheme="minorHAnsi" w:hAnsi="Arial" w:cs="Arial"/>
                <w:color w:val="000000"/>
                <w:sz w:val="20"/>
                <w:szCs w:val="20"/>
                <w:lang w:val="uk-UA" w:eastAsia="en-US"/>
              </w:rPr>
            </w:pPr>
          </w:p>
        </w:tc>
        <w:tc>
          <w:tcPr>
            <w:tcW w:w="780" w:type="dxa"/>
            <w:tcBorders>
              <w:top w:val="nil"/>
              <w:left w:val="nil"/>
              <w:bottom w:val="nil"/>
              <w:right w:val="nil"/>
            </w:tcBorders>
          </w:tcPr>
          <w:p w:rsidR="00433D3A" w:rsidRDefault="00433D3A" w:rsidP="00D44442">
            <w:pPr>
              <w:autoSpaceDE w:val="0"/>
              <w:autoSpaceDN w:val="0"/>
              <w:adjustRightInd w:val="0"/>
              <w:jc w:val="right"/>
              <w:rPr>
                <w:rFonts w:ascii="Arial" w:eastAsiaTheme="minorHAnsi" w:hAnsi="Arial" w:cs="Arial"/>
                <w:color w:val="000000"/>
                <w:sz w:val="20"/>
                <w:szCs w:val="20"/>
                <w:lang w:val="uk-UA" w:eastAsia="en-US"/>
              </w:rPr>
            </w:pPr>
          </w:p>
        </w:tc>
        <w:tc>
          <w:tcPr>
            <w:tcW w:w="780" w:type="dxa"/>
            <w:tcBorders>
              <w:top w:val="nil"/>
              <w:left w:val="nil"/>
              <w:bottom w:val="nil"/>
              <w:right w:val="nil"/>
            </w:tcBorders>
          </w:tcPr>
          <w:p w:rsidR="00433D3A" w:rsidRDefault="00433D3A" w:rsidP="00D44442">
            <w:pPr>
              <w:autoSpaceDE w:val="0"/>
              <w:autoSpaceDN w:val="0"/>
              <w:adjustRightInd w:val="0"/>
              <w:jc w:val="right"/>
              <w:rPr>
                <w:rFonts w:ascii="Arial" w:eastAsiaTheme="minorHAnsi" w:hAnsi="Arial" w:cs="Arial"/>
                <w:color w:val="000000"/>
                <w:sz w:val="20"/>
                <w:szCs w:val="20"/>
                <w:lang w:val="uk-UA" w:eastAsia="en-US"/>
              </w:rPr>
            </w:pPr>
          </w:p>
        </w:tc>
      </w:tr>
      <w:tr w:rsidR="00433D3A" w:rsidTr="00D44442">
        <w:trPr>
          <w:trHeight w:val="825"/>
        </w:trPr>
        <w:tc>
          <w:tcPr>
            <w:tcW w:w="1080"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jc w:val="center"/>
              <w:rPr>
                <w:rFonts w:eastAsiaTheme="minorHAnsi"/>
                <w:color w:val="000000"/>
                <w:sz w:val="20"/>
                <w:szCs w:val="20"/>
                <w:lang w:val="uk-UA" w:eastAsia="en-US"/>
              </w:rPr>
            </w:pPr>
            <w:r>
              <w:rPr>
                <w:rFonts w:eastAsiaTheme="minorHAnsi"/>
                <w:color w:val="000000"/>
                <w:sz w:val="20"/>
                <w:szCs w:val="20"/>
                <w:lang w:val="uk-UA" w:eastAsia="en-US"/>
              </w:rPr>
              <w:t>0116030</w:t>
            </w:r>
          </w:p>
        </w:tc>
        <w:tc>
          <w:tcPr>
            <w:tcW w:w="735"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jc w:val="center"/>
              <w:rPr>
                <w:rFonts w:eastAsiaTheme="minorHAnsi"/>
                <w:color w:val="000000"/>
                <w:sz w:val="20"/>
                <w:szCs w:val="20"/>
                <w:lang w:val="uk-UA" w:eastAsia="en-US"/>
              </w:rPr>
            </w:pPr>
            <w:r>
              <w:rPr>
                <w:rFonts w:eastAsiaTheme="minorHAnsi"/>
                <w:color w:val="000000"/>
                <w:sz w:val="20"/>
                <w:szCs w:val="20"/>
                <w:lang w:val="uk-UA" w:eastAsia="en-US"/>
              </w:rPr>
              <w:t>6030</w:t>
            </w:r>
          </w:p>
        </w:tc>
        <w:tc>
          <w:tcPr>
            <w:tcW w:w="690"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jc w:val="center"/>
              <w:rPr>
                <w:rFonts w:eastAsiaTheme="minorHAnsi"/>
                <w:color w:val="000000"/>
                <w:sz w:val="20"/>
                <w:szCs w:val="20"/>
                <w:lang w:val="uk-UA" w:eastAsia="en-US"/>
              </w:rPr>
            </w:pPr>
            <w:r>
              <w:rPr>
                <w:rFonts w:eastAsiaTheme="minorHAnsi"/>
                <w:color w:val="000000"/>
                <w:sz w:val="20"/>
                <w:szCs w:val="20"/>
                <w:lang w:val="uk-UA" w:eastAsia="en-US"/>
              </w:rPr>
              <w:t>0620</w:t>
            </w:r>
          </w:p>
        </w:tc>
        <w:tc>
          <w:tcPr>
            <w:tcW w:w="1530"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rPr>
                <w:rFonts w:eastAsiaTheme="minorHAnsi"/>
                <w:color w:val="000000"/>
                <w:sz w:val="20"/>
                <w:szCs w:val="20"/>
                <w:lang w:val="uk-UA" w:eastAsia="en-US"/>
              </w:rPr>
            </w:pPr>
            <w:r>
              <w:rPr>
                <w:rFonts w:eastAsiaTheme="minorHAnsi"/>
                <w:color w:val="000000"/>
                <w:sz w:val="20"/>
                <w:szCs w:val="20"/>
                <w:lang w:val="uk-UA" w:eastAsia="en-US"/>
              </w:rPr>
              <w:t>Організація благоустрою населених пунктів</w:t>
            </w:r>
          </w:p>
        </w:tc>
        <w:tc>
          <w:tcPr>
            <w:tcW w:w="2160"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rPr>
                <w:rFonts w:eastAsiaTheme="minorHAnsi"/>
                <w:color w:val="000000"/>
                <w:sz w:val="20"/>
                <w:szCs w:val="20"/>
                <w:lang w:val="uk-UA" w:eastAsia="en-US"/>
              </w:rPr>
            </w:pPr>
            <w:r>
              <w:rPr>
                <w:rFonts w:eastAsiaTheme="minorHAnsi"/>
                <w:color w:val="000000"/>
                <w:sz w:val="20"/>
                <w:szCs w:val="20"/>
                <w:lang w:val="uk-UA" w:eastAsia="en-US"/>
              </w:rPr>
              <w:t>Програма благоустрою території Миколаївської міської територіальної громади  на 2025-2027 роки</w:t>
            </w:r>
          </w:p>
        </w:tc>
        <w:tc>
          <w:tcPr>
            <w:tcW w:w="1125"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rPr>
                <w:rFonts w:eastAsiaTheme="minorHAnsi"/>
                <w:color w:val="FF0000"/>
                <w:sz w:val="20"/>
                <w:szCs w:val="20"/>
                <w:lang w:val="uk-UA" w:eastAsia="en-US"/>
              </w:rPr>
            </w:pPr>
            <w:r>
              <w:rPr>
                <w:rFonts w:eastAsiaTheme="minorHAnsi"/>
                <w:color w:val="FF0000"/>
                <w:sz w:val="20"/>
                <w:szCs w:val="20"/>
                <w:lang w:val="uk-UA" w:eastAsia="en-US"/>
              </w:rPr>
              <w:t>рішення</w:t>
            </w:r>
          </w:p>
        </w:tc>
        <w:tc>
          <w:tcPr>
            <w:tcW w:w="1080"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jc w:val="right"/>
              <w:rPr>
                <w:rFonts w:eastAsiaTheme="minorHAnsi"/>
                <w:color w:val="000000"/>
                <w:sz w:val="20"/>
                <w:szCs w:val="20"/>
                <w:lang w:val="uk-UA" w:eastAsia="en-US"/>
              </w:rPr>
            </w:pPr>
            <w:r>
              <w:rPr>
                <w:rFonts w:eastAsiaTheme="minorHAnsi"/>
                <w:color w:val="000000"/>
                <w:sz w:val="20"/>
                <w:szCs w:val="20"/>
                <w:lang w:val="uk-UA" w:eastAsia="en-US"/>
              </w:rPr>
              <w:t>2200000,0</w:t>
            </w:r>
          </w:p>
        </w:tc>
        <w:tc>
          <w:tcPr>
            <w:tcW w:w="1065"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jc w:val="right"/>
              <w:rPr>
                <w:rFonts w:eastAsiaTheme="minorHAnsi"/>
                <w:color w:val="000000"/>
                <w:sz w:val="20"/>
                <w:szCs w:val="20"/>
                <w:lang w:val="uk-UA" w:eastAsia="en-US"/>
              </w:rPr>
            </w:pPr>
            <w:r>
              <w:rPr>
                <w:rFonts w:eastAsiaTheme="minorHAnsi"/>
                <w:color w:val="000000"/>
                <w:sz w:val="20"/>
                <w:szCs w:val="20"/>
                <w:lang w:val="uk-UA" w:eastAsia="en-US"/>
              </w:rPr>
              <w:t>2200000,0</w:t>
            </w:r>
          </w:p>
        </w:tc>
        <w:tc>
          <w:tcPr>
            <w:tcW w:w="900"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jc w:val="right"/>
              <w:rPr>
                <w:rFonts w:eastAsiaTheme="minorHAnsi"/>
                <w:color w:val="000000"/>
                <w:sz w:val="20"/>
                <w:szCs w:val="20"/>
                <w:lang w:val="uk-UA" w:eastAsia="en-US"/>
              </w:rPr>
            </w:pPr>
          </w:p>
        </w:tc>
        <w:tc>
          <w:tcPr>
            <w:tcW w:w="975"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jc w:val="right"/>
              <w:rPr>
                <w:rFonts w:eastAsiaTheme="minorHAnsi"/>
                <w:color w:val="000000"/>
                <w:sz w:val="20"/>
                <w:szCs w:val="20"/>
                <w:lang w:val="uk-UA" w:eastAsia="en-US"/>
              </w:rPr>
            </w:pPr>
          </w:p>
        </w:tc>
        <w:tc>
          <w:tcPr>
            <w:tcW w:w="780" w:type="dxa"/>
            <w:tcBorders>
              <w:top w:val="nil"/>
              <w:left w:val="nil"/>
              <w:bottom w:val="nil"/>
              <w:right w:val="nil"/>
            </w:tcBorders>
          </w:tcPr>
          <w:p w:rsidR="00433D3A" w:rsidRDefault="00433D3A" w:rsidP="00D44442">
            <w:pPr>
              <w:autoSpaceDE w:val="0"/>
              <w:autoSpaceDN w:val="0"/>
              <w:adjustRightInd w:val="0"/>
              <w:jc w:val="right"/>
              <w:rPr>
                <w:rFonts w:ascii="Arial" w:eastAsiaTheme="minorHAnsi" w:hAnsi="Arial" w:cs="Arial"/>
                <w:color w:val="000000"/>
                <w:sz w:val="20"/>
                <w:szCs w:val="20"/>
                <w:lang w:val="uk-UA" w:eastAsia="en-US"/>
              </w:rPr>
            </w:pPr>
          </w:p>
        </w:tc>
        <w:tc>
          <w:tcPr>
            <w:tcW w:w="780" w:type="dxa"/>
            <w:tcBorders>
              <w:top w:val="nil"/>
              <w:left w:val="nil"/>
              <w:bottom w:val="nil"/>
              <w:right w:val="nil"/>
            </w:tcBorders>
          </w:tcPr>
          <w:p w:rsidR="00433D3A" w:rsidRDefault="00433D3A" w:rsidP="00D44442">
            <w:pPr>
              <w:autoSpaceDE w:val="0"/>
              <w:autoSpaceDN w:val="0"/>
              <w:adjustRightInd w:val="0"/>
              <w:jc w:val="right"/>
              <w:rPr>
                <w:rFonts w:ascii="Arial" w:eastAsiaTheme="minorHAnsi" w:hAnsi="Arial" w:cs="Arial"/>
                <w:color w:val="000000"/>
                <w:sz w:val="20"/>
                <w:szCs w:val="20"/>
                <w:lang w:val="uk-UA" w:eastAsia="en-US"/>
              </w:rPr>
            </w:pPr>
          </w:p>
        </w:tc>
        <w:tc>
          <w:tcPr>
            <w:tcW w:w="780" w:type="dxa"/>
            <w:tcBorders>
              <w:top w:val="nil"/>
              <w:left w:val="nil"/>
              <w:bottom w:val="nil"/>
              <w:right w:val="nil"/>
            </w:tcBorders>
          </w:tcPr>
          <w:p w:rsidR="00433D3A" w:rsidRDefault="00433D3A" w:rsidP="00D44442">
            <w:pPr>
              <w:autoSpaceDE w:val="0"/>
              <w:autoSpaceDN w:val="0"/>
              <w:adjustRightInd w:val="0"/>
              <w:jc w:val="right"/>
              <w:rPr>
                <w:rFonts w:ascii="Arial" w:eastAsiaTheme="minorHAnsi" w:hAnsi="Arial" w:cs="Arial"/>
                <w:color w:val="000000"/>
                <w:sz w:val="20"/>
                <w:szCs w:val="20"/>
                <w:lang w:val="uk-UA" w:eastAsia="en-US"/>
              </w:rPr>
            </w:pPr>
          </w:p>
        </w:tc>
      </w:tr>
      <w:tr w:rsidR="00433D3A" w:rsidTr="00D44442">
        <w:trPr>
          <w:trHeight w:val="990"/>
        </w:trPr>
        <w:tc>
          <w:tcPr>
            <w:tcW w:w="1080"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jc w:val="center"/>
              <w:rPr>
                <w:rFonts w:eastAsiaTheme="minorHAnsi"/>
                <w:color w:val="000000"/>
                <w:sz w:val="20"/>
                <w:szCs w:val="20"/>
                <w:lang w:val="uk-UA" w:eastAsia="en-US"/>
              </w:rPr>
            </w:pPr>
            <w:r>
              <w:rPr>
                <w:rFonts w:eastAsiaTheme="minorHAnsi"/>
                <w:color w:val="000000"/>
                <w:sz w:val="20"/>
                <w:szCs w:val="20"/>
                <w:lang w:val="uk-UA" w:eastAsia="en-US"/>
              </w:rPr>
              <w:t>0117130</w:t>
            </w:r>
          </w:p>
        </w:tc>
        <w:tc>
          <w:tcPr>
            <w:tcW w:w="735"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jc w:val="center"/>
              <w:rPr>
                <w:rFonts w:eastAsiaTheme="minorHAnsi"/>
                <w:color w:val="000000"/>
                <w:sz w:val="20"/>
                <w:szCs w:val="20"/>
                <w:lang w:val="uk-UA" w:eastAsia="en-US"/>
              </w:rPr>
            </w:pPr>
            <w:r>
              <w:rPr>
                <w:rFonts w:eastAsiaTheme="minorHAnsi"/>
                <w:color w:val="000000"/>
                <w:sz w:val="20"/>
                <w:szCs w:val="20"/>
                <w:lang w:val="uk-UA" w:eastAsia="en-US"/>
              </w:rPr>
              <w:t>7130</w:t>
            </w:r>
          </w:p>
        </w:tc>
        <w:tc>
          <w:tcPr>
            <w:tcW w:w="690"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jc w:val="center"/>
              <w:rPr>
                <w:rFonts w:eastAsiaTheme="minorHAnsi"/>
                <w:color w:val="000000"/>
                <w:sz w:val="20"/>
                <w:szCs w:val="20"/>
                <w:lang w:val="uk-UA" w:eastAsia="en-US"/>
              </w:rPr>
            </w:pPr>
            <w:r>
              <w:rPr>
                <w:rFonts w:eastAsiaTheme="minorHAnsi"/>
                <w:color w:val="000000"/>
                <w:sz w:val="20"/>
                <w:szCs w:val="20"/>
                <w:lang w:val="uk-UA" w:eastAsia="en-US"/>
              </w:rPr>
              <w:t>0421</w:t>
            </w:r>
          </w:p>
        </w:tc>
        <w:tc>
          <w:tcPr>
            <w:tcW w:w="1530"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rPr>
                <w:rFonts w:eastAsiaTheme="minorHAnsi"/>
                <w:color w:val="000000"/>
                <w:sz w:val="20"/>
                <w:szCs w:val="20"/>
                <w:lang w:val="uk-UA" w:eastAsia="en-US"/>
              </w:rPr>
            </w:pPr>
            <w:r>
              <w:rPr>
                <w:rFonts w:eastAsiaTheme="minorHAnsi"/>
                <w:color w:val="000000"/>
                <w:sz w:val="20"/>
                <w:szCs w:val="20"/>
                <w:lang w:val="uk-UA" w:eastAsia="en-US"/>
              </w:rPr>
              <w:t>Здійснення заходів із землеустрою</w:t>
            </w:r>
          </w:p>
        </w:tc>
        <w:tc>
          <w:tcPr>
            <w:tcW w:w="2160"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rPr>
                <w:rFonts w:eastAsiaTheme="minorHAnsi"/>
                <w:color w:val="000000"/>
                <w:sz w:val="20"/>
                <w:szCs w:val="20"/>
                <w:lang w:val="uk-UA" w:eastAsia="en-US"/>
              </w:rPr>
            </w:pPr>
            <w:r>
              <w:rPr>
                <w:rFonts w:eastAsiaTheme="minorHAnsi"/>
                <w:color w:val="000000"/>
                <w:sz w:val="20"/>
                <w:szCs w:val="20"/>
                <w:lang w:val="uk-UA" w:eastAsia="en-US"/>
              </w:rPr>
              <w:t>Програма раціонального використання земель на території  Миколаївської міської ради на 2024-2025 роки</w:t>
            </w:r>
          </w:p>
          <w:p w:rsidR="00433D3A" w:rsidRDefault="00433D3A" w:rsidP="00D44442">
            <w:pPr>
              <w:autoSpaceDE w:val="0"/>
              <w:autoSpaceDN w:val="0"/>
              <w:adjustRightInd w:val="0"/>
              <w:rPr>
                <w:rFonts w:eastAsiaTheme="minorHAnsi"/>
                <w:color w:val="000000"/>
                <w:sz w:val="20"/>
                <w:szCs w:val="20"/>
                <w:lang w:val="uk-UA" w:eastAsia="en-US"/>
              </w:rPr>
            </w:pPr>
          </w:p>
        </w:tc>
        <w:tc>
          <w:tcPr>
            <w:tcW w:w="1125"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rPr>
                <w:rFonts w:eastAsiaTheme="minorHAnsi"/>
                <w:color w:val="000000"/>
                <w:sz w:val="20"/>
                <w:szCs w:val="20"/>
                <w:lang w:val="uk-UA" w:eastAsia="en-US"/>
              </w:rPr>
            </w:pPr>
            <w:r>
              <w:rPr>
                <w:rFonts w:eastAsiaTheme="minorHAnsi"/>
                <w:color w:val="000000"/>
                <w:sz w:val="20"/>
                <w:szCs w:val="20"/>
                <w:lang w:val="uk-UA" w:eastAsia="en-US"/>
              </w:rPr>
              <w:t>рішення від 13.12.2023 №2308</w:t>
            </w:r>
          </w:p>
        </w:tc>
        <w:tc>
          <w:tcPr>
            <w:tcW w:w="1080"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jc w:val="right"/>
              <w:rPr>
                <w:rFonts w:eastAsiaTheme="minorHAnsi"/>
                <w:color w:val="000000"/>
                <w:sz w:val="20"/>
                <w:szCs w:val="20"/>
                <w:lang w:val="uk-UA" w:eastAsia="en-US"/>
              </w:rPr>
            </w:pPr>
            <w:r>
              <w:rPr>
                <w:rFonts w:eastAsiaTheme="minorHAnsi"/>
                <w:color w:val="000000"/>
                <w:sz w:val="20"/>
                <w:szCs w:val="20"/>
                <w:lang w:val="uk-UA" w:eastAsia="en-US"/>
              </w:rPr>
              <w:t>940000,0</w:t>
            </w:r>
          </w:p>
        </w:tc>
        <w:tc>
          <w:tcPr>
            <w:tcW w:w="1065"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jc w:val="right"/>
              <w:rPr>
                <w:rFonts w:eastAsiaTheme="minorHAnsi"/>
                <w:color w:val="000000"/>
                <w:sz w:val="20"/>
                <w:szCs w:val="20"/>
                <w:lang w:val="uk-UA" w:eastAsia="en-US"/>
              </w:rPr>
            </w:pPr>
            <w:r>
              <w:rPr>
                <w:rFonts w:eastAsiaTheme="minorHAnsi"/>
                <w:color w:val="000000"/>
                <w:sz w:val="20"/>
                <w:szCs w:val="20"/>
                <w:lang w:val="uk-UA" w:eastAsia="en-US"/>
              </w:rPr>
              <w:t>940000,0</w:t>
            </w:r>
          </w:p>
        </w:tc>
        <w:tc>
          <w:tcPr>
            <w:tcW w:w="900"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jc w:val="right"/>
              <w:rPr>
                <w:rFonts w:eastAsiaTheme="minorHAnsi"/>
                <w:color w:val="000000"/>
                <w:sz w:val="20"/>
                <w:szCs w:val="20"/>
                <w:lang w:val="uk-UA" w:eastAsia="en-US"/>
              </w:rPr>
            </w:pPr>
          </w:p>
        </w:tc>
        <w:tc>
          <w:tcPr>
            <w:tcW w:w="975"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jc w:val="right"/>
              <w:rPr>
                <w:rFonts w:eastAsiaTheme="minorHAnsi"/>
                <w:color w:val="000000"/>
                <w:sz w:val="20"/>
                <w:szCs w:val="20"/>
                <w:lang w:val="uk-UA" w:eastAsia="en-US"/>
              </w:rPr>
            </w:pPr>
          </w:p>
        </w:tc>
        <w:tc>
          <w:tcPr>
            <w:tcW w:w="780" w:type="dxa"/>
            <w:tcBorders>
              <w:top w:val="nil"/>
              <w:left w:val="nil"/>
              <w:bottom w:val="nil"/>
              <w:right w:val="nil"/>
            </w:tcBorders>
          </w:tcPr>
          <w:p w:rsidR="00433D3A" w:rsidRDefault="00433D3A" w:rsidP="00D44442">
            <w:pPr>
              <w:autoSpaceDE w:val="0"/>
              <w:autoSpaceDN w:val="0"/>
              <w:adjustRightInd w:val="0"/>
              <w:jc w:val="right"/>
              <w:rPr>
                <w:rFonts w:ascii="Arial" w:eastAsiaTheme="minorHAnsi" w:hAnsi="Arial" w:cs="Arial"/>
                <w:color w:val="000000"/>
                <w:sz w:val="20"/>
                <w:szCs w:val="20"/>
                <w:lang w:val="uk-UA" w:eastAsia="en-US"/>
              </w:rPr>
            </w:pPr>
          </w:p>
        </w:tc>
        <w:tc>
          <w:tcPr>
            <w:tcW w:w="780" w:type="dxa"/>
            <w:tcBorders>
              <w:top w:val="nil"/>
              <w:left w:val="nil"/>
              <w:bottom w:val="nil"/>
              <w:right w:val="nil"/>
            </w:tcBorders>
          </w:tcPr>
          <w:p w:rsidR="00433D3A" w:rsidRDefault="00433D3A" w:rsidP="00D44442">
            <w:pPr>
              <w:autoSpaceDE w:val="0"/>
              <w:autoSpaceDN w:val="0"/>
              <w:adjustRightInd w:val="0"/>
              <w:jc w:val="right"/>
              <w:rPr>
                <w:rFonts w:ascii="Arial" w:eastAsiaTheme="minorHAnsi" w:hAnsi="Arial" w:cs="Arial"/>
                <w:color w:val="000000"/>
                <w:sz w:val="20"/>
                <w:szCs w:val="20"/>
                <w:lang w:val="uk-UA" w:eastAsia="en-US"/>
              </w:rPr>
            </w:pPr>
          </w:p>
        </w:tc>
        <w:tc>
          <w:tcPr>
            <w:tcW w:w="780" w:type="dxa"/>
            <w:tcBorders>
              <w:top w:val="nil"/>
              <w:left w:val="nil"/>
              <w:bottom w:val="nil"/>
              <w:right w:val="nil"/>
            </w:tcBorders>
          </w:tcPr>
          <w:p w:rsidR="00433D3A" w:rsidRDefault="00433D3A" w:rsidP="00D44442">
            <w:pPr>
              <w:autoSpaceDE w:val="0"/>
              <w:autoSpaceDN w:val="0"/>
              <w:adjustRightInd w:val="0"/>
              <w:jc w:val="right"/>
              <w:rPr>
                <w:rFonts w:ascii="Arial" w:eastAsiaTheme="minorHAnsi" w:hAnsi="Arial" w:cs="Arial"/>
                <w:color w:val="000000"/>
                <w:sz w:val="20"/>
                <w:szCs w:val="20"/>
                <w:lang w:val="uk-UA" w:eastAsia="en-US"/>
              </w:rPr>
            </w:pPr>
          </w:p>
        </w:tc>
      </w:tr>
      <w:tr w:rsidR="00433D3A" w:rsidTr="00D44442">
        <w:trPr>
          <w:trHeight w:val="1035"/>
        </w:trPr>
        <w:tc>
          <w:tcPr>
            <w:tcW w:w="1080"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jc w:val="center"/>
              <w:rPr>
                <w:rFonts w:eastAsiaTheme="minorHAnsi"/>
                <w:color w:val="000000"/>
                <w:sz w:val="20"/>
                <w:szCs w:val="20"/>
                <w:lang w:val="uk-UA" w:eastAsia="en-US"/>
              </w:rPr>
            </w:pPr>
            <w:r>
              <w:rPr>
                <w:rFonts w:eastAsiaTheme="minorHAnsi"/>
                <w:color w:val="000000"/>
                <w:sz w:val="20"/>
                <w:szCs w:val="20"/>
                <w:lang w:val="uk-UA" w:eastAsia="en-US"/>
              </w:rPr>
              <w:t>0117350</w:t>
            </w:r>
          </w:p>
        </w:tc>
        <w:tc>
          <w:tcPr>
            <w:tcW w:w="735"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jc w:val="center"/>
              <w:rPr>
                <w:rFonts w:eastAsiaTheme="minorHAnsi"/>
                <w:color w:val="000000"/>
                <w:sz w:val="20"/>
                <w:szCs w:val="20"/>
                <w:lang w:val="uk-UA" w:eastAsia="en-US"/>
              </w:rPr>
            </w:pPr>
            <w:r>
              <w:rPr>
                <w:rFonts w:eastAsiaTheme="minorHAnsi"/>
                <w:color w:val="000000"/>
                <w:sz w:val="20"/>
                <w:szCs w:val="20"/>
                <w:lang w:val="uk-UA" w:eastAsia="en-US"/>
              </w:rPr>
              <w:t>7350</w:t>
            </w:r>
          </w:p>
        </w:tc>
        <w:tc>
          <w:tcPr>
            <w:tcW w:w="690"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jc w:val="center"/>
              <w:rPr>
                <w:rFonts w:eastAsiaTheme="minorHAnsi"/>
                <w:color w:val="000000"/>
                <w:sz w:val="20"/>
                <w:szCs w:val="20"/>
                <w:lang w:val="uk-UA" w:eastAsia="en-US"/>
              </w:rPr>
            </w:pPr>
            <w:r>
              <w:rPr>
                <w:rFonts w:eastAsiaTheme="minorHAnsi"/>
                <w:color w:val="000000"/>
                <w:sz w:val="20"/>
                <w:szCs w:val="20"/>
                <w:lang w:val="uk-UA" w:eastAsia="en-US"/>
              </w:rPr>
              <w:t>0443</w:t>
            </w:r>
          </w:p>
        </w:tc>
        <w:tc>
          <w:tcPr>
            <w:tcW w:w="1530"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rPr>
                <w:rFonts w:eastAsiaTheme="minorHAnsi"/>
                <w:color w:val="000000"/>
                <w:sz w:val="20"/>
                <w:szCs w:val="20"/>
                <w:lang w:val="uk-UA" w:eastAsia="en-US"/>
              </w:rPr>
            </w:pPr>
            <w:r>
              <w:rPr>
                <w:rFonts w:eastAsiaTheme="minorHAnsi"/>
                <w:color w:val="000000"/>
                <w:sz w:val="20"/>
                <w:szCs w:val="20"/>
                <w:lang w:val="uk-UA" w:eastAsia="en-US"/>
              </w:rPr>
              <w:t>Розроблення схем планування та забудови територій (містобудівної документації)</w:t>
            </w:r>
          </w:p>
        </w:tc>
        <w:tc>
          <w:tcPr>
            <w:tcW w:w="2160"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rPr>
                <w:rFonts w:eastAsiaTheme="minorHAnsi"/>
                <w:color w:val="000000"/>
                <w:sz w:val="20"/>
                <w:szCs w:val="20"/>
                <w:lang w:val="uk-UA" w:eastAsia="en-US"/>
              </w:rPr>
            </w:pPr>
            <w:r>
              <w:rPr>
                <w:rFonts w:eastAsiaTheme="minorHAnsi"/>
                <w:color w:val="000000"/>
                <w:sz w:val="20"/>
                <w:szCs w:val="20"/>
                <w:lang w:val="uk-UA" w:eastAsia="en-US"/>
              </w:rPr>
              <w:t>Програма з розробки схем  та  проектних  рішень  масового  застосування  Миколаївської  міської ради на 2024-2026 роки</w:t>
            </w:r>
          </w:p>
        </w:tc>
        <w:tc>
          <w:tcPr>
            <w:tcW w:w="1125"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rPr>
                <w:rFonts w:eastAsiaTheme="minorHAnsi"/>
                <w:color w:val="000000"/>
                <w:sz w:val="20"/>
                <w:szCs w:val="20"/>
                <w:lang w:val="uk-UA" w:eastAsia="en-US"/>
              </w:rPr>
            </w:pPr>
            <w:r>
              <w:rPr>
                <w:rFonts w:eastAsiaTheme="minorHAnsi"/>
                <w:color w:val="000000"/>
                <w:sz w:val="20"/>
                <w:szCs w:val="20"/>
                <w:lang w:val="uk-UA" w:eastAsia="en-US"/>
              </w:rPr>
              <w:t>рішення від 13.12.2023 №2308</w:t>
            </w:r>
          </w:p>
        </w:tc>
        <w:tc>
          <w:tcPr>
            <w:tcW w:w="1080"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jc w:val="right"/>
              <w:rPr>
                <w:rFonts w:eastAsiaTheme="minorHAnsi"/>
                <w:color w:val="000000"/>
                <w:sz w:val="20"/>
                <w:szCs w:val="20"/>
                <w:lang w:val="uk-UA" w:eastAsia="en-US"/>
              </w:rPr>
            </w:pPr>
            <w:r>
              <w:rPr>
                <w:rFonts w:eastAsiaTheme="minorHAnsi"/>
                <w:color w:val="000000"/>
                <w:sz w:val="20"/>
                <w:szCs w:val="20"/>
                <w:lang w:val="uk-UA" w:eastAsia="en-US"/>
              </w:rPr>
              <w:t>200000,0</w:t>
            </w:r>
          </w:p>
        </w:tc>
        <w:tc>
          <w:tcPr>
            <w:tcW w:w="1065"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jc w:val="right"/>
              <w:rPr>
                <w:rFonts w:eastAsiaTheme="minorHAnsi"/>
                <w:color w:val="000000"/>
                <w:sz w:val="20"/>
                <w:szCs w:val="20"/>
                <w:lang w:val="uk-UA" w:eastAsia="en-US"/>
              </w:rPr>
            </w:pPr>
          </w:p>
        </w:tc>
        <w:tc>
          <w:tcPr>
            <w:tcW w:w="900"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jc w:val="right"/>
              <w:rPr>
                <w:rFonts w:eastAsiaTheme="minorHAnsi"/>
                <w:color w:val="000000"/>
                <w:sz w:val="20"/>
                <w:szCs w:val="20"/>
                <w:lang w:val="uk-UA" w:eastAsia="en-US"/>
              </w:rPr>
            </w:pPr>
            <w:r>
              <w:rPr>
                <w:rFonts w:eastAsiaTheme="minorHAnsi"/>
                <w:color w:val="000000"/>
                <w:sz w:val="20"/>
                <w:szCs w:val="20"/>
                <w:lang w:val="uk-UA" w:eastAsia="en-US"/>
              </w:rPr>
              <w:t>200000,0</w:t>
            </w:r>
          </w:p>
        </w:tc>
        <w:tc>
          <w:tcPr>
            <w:tcW w:w="975"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jc w:val="right"/>
              <w:rPr>
                <w:rFonts w:eastAsiaTheme="minorHAnsi"/>
                <w:color w:val="000000"/>
                <w:sz w:val="20"/>
                <w:szCs w:val="20"/>
                <w:lang w:val="uk-UA" w:eastAsia="en-US"/>
              </w:rPr>
            </w:pPr>
            <w:r>
              <w:rPr>
                <w:rFonts w:eastAsiaTheme="minorHAnsi"/>
                <w:color w:val="000000"/>
                <w:sz w:val="20"/>
                <w:szCs w:val="20"/>
                <w:lang w:val="uk-UA" w:eastAsia="en-US"/>
              </w:rPr>
              <w:t>200000,0</w:t>
            </w:r>
          </w:p>
        </w:tc>
        <w:tc>
          <w:tcPr>
            <w:tcW w:w="780" w:type="dxa"/>
            <w:tcBorders>
              <w:top w:val="nil"/>
              <w:left w:val="nil"/>
              <w:bottom w:val="nil"/>
              <w:right w:val="nil"/>
            </w:tcBorders>
          </w:tcPr>
          <w:p w:rsidR="00433D3A" w:rsidRDefault="00433D3A" w:rsidP="00D44442">
            <w:pPr>
              <w:autoSpaceDE w:val="0"/>
              <w:autoSpaceDN w:val="0"/>
              <w:adjustRightInd w:val="0"/>
              <w:jc w:val="right"/>
              <w:rPr>
                <w:rFonts w:ascii="Arial" w:eastAsiaTheme="minorHAnsi" w:hAnsi="Arial" w:cs="Arial"/>
                <w:color w:val="000000"/>
                <w:sz w:val="20"/>
                <w:szCs w:val="20"/>
                <w:lang w:val="uk-UA" w:eastAsia="en-US"/>
              </w:rPr>
            </w:pPr>
          </w:p>
        </w:tc>
        <w:tc>
          <w:tcPr>
            <w:tcW w:w="780" w:type="dxa"/>
            <w:tcBorders>
              <w:top w:val="nil"/>
              <w:left w:val="nil"/>
              <w:bottom w:val="nil"/>
              <w:right w:val="nil"/>
            </w:tcBorders>
          </w:tcPr>
          <w:p w:rsidR="00433D3A" w:rsidRDefault="00433D3A" w:rsidP="00D44442">
            <w:pPr>
              <w:autoSpaceDE w:val="0"/>
              <w:autoSpaceDN w:val="0"/>
              <w:adjustRightInd w:val="0"/>
              <w:jc w:val="right"/>
              <w:rPr>
                <w:rFonts w:ascii="Arial" w:eastAsiaTheme="minorHAnsi" w:hAnsi="Arial" w:cs="Arial"/>
                <w:color w:val="000000"/>
                <w:sz w:val="20"/>
                <w:szCs w:val="20"/>
                <w:lang w:val="uk-UA" w:eastAsia="en-US"/>
              </w:rPr>
            </w:pPr>
          </w:p>
        </w:tc>
        <w:tc>
          <w:tcPr>
            <w:tcW w:w="780" w:type="dxa"/>
            <w:tcBorders>
              <w:top w:val="nil"/>
              <w:left w:val="nil"/>
              <w:bottom w:val="nil"/>
              <w:right w:val="nil"/>
            </w:tcBorders>
          </w:tcPr>
          <w:p w:rsidR="00433D3A" w:rsidRDefault="00433D3A" w:rsidP="00D44442">
            <w:pPr>
              <w:autoSpaceDE w:val="0"/>
              <w:autoSpaceDN w:val="0"/>
              <w:adjustRightInd w:val="0"/>
              <w:jc w:val="right"/>
              <w:rPr>
                <w:rFonts w:ascii="Arial" w:eastAsiaTheme="minorHAnsi" w:hAnsi="Arial" w:cs="Arial"/>
                <w:color w:val="000000"/>
                <w:sz w:val="20"/>
                <w:szCs w:val="20"/>
                <w:lang w:val="uk-UA" w:eastAsia="en-US"/>
              </w:rPr>
            </w:pPr>
          </w:p>
        </w:tc>
      </w:tr>
      <w:tr w:rsidR="00433D3A" w:rsidTr="00D44442">
        <w:trPr>
          <w:trHeight w:val="1035"/>
        </w:trPr>
        <w:tc>
          <w:tcPr>
            <w:tcW w:w="1080"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jc w:val="center"/>
              <w:rPr>
                <w:rFonts w:eastAsiaTheme="minorHAnsi"/>
                <w:color w:val="000000"/>
                <w:sz w:val="20"/>
                <w:szCs w:val="20"/>
                <w:lang w:val="uk-UA" w:eastAsia="en-US"/>
              </w:rPr>
            </w:pPr>
            <w:r>
              <w:rPr>
                <w:rFonts w:eastAsiaTheme="minorHAnsi"/>
                <w:color w:val="000000"/>
                <w:sz w:val="20"/>
                <w:szCs w:val="20"/>
                <w:lang w:val="uk-UA" w:eastAsia="en-US"/>
              </w:rPr>
              <w:t>0117650</w:t>
            </w:r>
          </w:p>
        </w:tc>
        <w:tc>
          <w:tcPr>
            <w:tcW w:w="735"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jc w:val="center"/>
              <w:rPr>
                <w:rFonts w:eastAsiaTheme="minorHAnsi"/>
                <w:color w:val="000000"/>
                <w:sz w:val="20"/>
                <w:szCs w:val="20"/>
                <w:lang w:val="uk-UA" w:eastAsia="en-US"/>
              </w:rPr>
            </w:pPr>
            <w:r>
              <w:rPr>
                <w:rFonts w:eastAsiaTheme="minorHAnsi"/>
                <w:color w:val="000000"/>
                <w:sz w:val="20"/>
                <w:szCs w:val="20"/>
                <w:lang w:val="uk-UA" w:eastAsia="en-US"/>
              </w:rPr>
              <w:t>7650</w:t>
            </w:r>
          </w:p>
        </w:tc>
        <w:tc>
          <w:tcPr>
            <w:tcW w:w="690"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jc w:val="center"/>
              <w:rPr>
                <w:rFonts w:eastAsiaTheme="minorHAnsi"/>
                <w:color w:val="000000"/>
                <w:sz w:val="20"/>
                <w:szCs w:val="20"/>
                <w:lang w:val="uk-UA" w:eastAsia="en-US"/>
              </w:rPr>
            </w:pPr>
            <w:r>
              <w:rPr>
                <w:rFonts w:eastAsiaTheme="minorHAnsi"/>
                <w:color w:val="000000"/>
                <w:sz w:val="20"/>
                <w:szCs w:val="20"/>
                <w:lang w:val="uk-UA" w:eastAsia="en-US"/>
              </w:rPr>
              <w:t>0490</w:t>
            </w:r>
          </w:p>
        </w:tc>
        <w:tc>
          <w:tcPr>
            <w:tcW w:w="1530"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rPr>
                <w:rFonts w:eastAsiaTheme="minorHAnsi"/>
                <w:color w:val="000000"/>
                <w:sz w:val="20"/>
                <w:szCs w:val="20"/>
                <w:lang w:val="uk-UA" w:eastAsia="en-US"/>
              </w:rPr>
            </w:pPr>
            <w:r>
              <w:rPr>
                <w:rFonts w:eastAsiaTheme="minorHAnsi"/>
                <w:color w:val="000000"/>
                <w:sz w:val="20"/>
                <w:szCs w:val="20"/>
                <w:lang w:val="uk-UA" w:eastAsia="en-US"/>
              </w:rPr>
              <w:t>Проведення експертної грошової оцінки земельної ділянки чи права на неї</w:t>
            </w:r>
          </w:p>
        </w:tc>
        <w:tc>
          <w:tcPr>
            <w:tcW w:w="2160"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rPr>
                <w:rFonts w:eastAsiaTheme="minorHAnsi"/>
                <w:color w:val="000000"/>
                <w:sz w:val="20"/>
                <w:szCs w:val="20"/>
                <w:lang w:val="uk-UA" w:eastAsia="en-US"/>
              </w:rPr>
            </w:pPr>
            <w:r>
              <w:rPr>
                <w:rFonts w:eastAsiaTheme="minorHAnsi"/>
                <w:color w:val="000000"/>
                <w:sz w:val="20"/>
                <w:szCs w:val="20"/>
                <w:lang w:val="uk-UA" w:eastAsia="en-US"/>
              </w:rPr>
              <w:t>Програма раціонального використання земель на території  Миколаївської міської ради на 2024-2025 роки</w:t>
            </w:r>
          </w:p>
        </w:tc>
        <w:tc>
          <w:tcPr>
            <w:tcW w:w="1125"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rPr>
                <w:rFonts w:eastAsiaTheme="minorHAnsi"/>
                <w:color w:val="000000"/>
                <w:sz w:val="20"/>
                <w:szCs w:val="20"/>
                <w:lang w:val="uk-UA" w:eastAsia="en-US"/>
              </w:rPr>
            </w:pPr>
            <w:r>
              <w:rPr>
                <w:rFonts w:eastAsiaTheme="minorHAnsi"/>
                <w:color w:val="000000"/>
                <w:sz w:val="20"/>
                <w:szCs w:val="20"/>
                <w:lang w:val="uk-UA" w:eastAsia="en-US"/>
              </w:rPr>
              <w:t>рішення від 13.12.2023 №2308</w:t>
            </w:r>
          </w:p>
        </w:tc>
        <w:tc>
          <w:tcPr>
            <w:tcW w:w="1080"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jc w:val="right"/>
              <w:rPr>
                <w:rFonts w:eastAsiaTheme="minorHAnsi"/>
                <w:color w:val="000000"/>
                <w:sz w:val="20"/>
                <w:szCs w:val="20"/>
                <w:lang w:val="uk-UA" w:eastAsia="en-US"/>
              </w:rPr>
            </w:pPr>
            <w:r>
              <w:rPr>
                <w:rFonts w:eastAsiaTheme="minorHAnsi"/>
                <w:color w:val="000000"/>
                <w:sz w:val="20"/>
                <w:szCs w:val="20"/>
                <w:lang w:val="uk-UA" w:eastAsia="en-US"/>
              </w:rPr>
              <w:t>30000,0</w:t>
            </w:r>
          </w:p>
        </w:tc>
        <w:tc>
          <w:tcPr>
            <w:tcW w:w="1065"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jc w:val="right"/>
              <w:rPr>
                <w:rFonts w:eastAsiaTheme="minorHAnsi"/>
                <w:color w:val="000000"/>
                <w:sz w:val="20"/>
                <w:szCs w:val="20"/>
                <w:lang w:val="uk-UA" w:eastAsia="en-US"/>
              </w:rPr>
            </w:pPr>
            <w:r>
              <w:rPr>
                <w:rFonts w:eastAsiaTheme="minorHAnsi"/>
                <w:color w:val="000000"/>
                <w:sz w:val="20"/>
                <w:szCs w:val="20"/>
                <w:lang w:val="uk-UA" w:eastAsia="en-US"/>
              </w:rPr>
              <w:t>30000,0</w:t>
            </w:r>
          </w:p>
        </w:tc>
        <w:tc>
          <w:tcPr>
            <w:tcW w:w="900"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jc w:val="right"/>
              <w:rPr>
                <w:rFonts w:eastAsiaTheme="minorHAnsi"/>
                <w:color w:val="000000"/>
                <w:sz w:val="20"/>
                <w:szCs w:val="20"/>
                <w:lang w:val="uk-UA" w:eastAsia="en-US"/>
              </w:rPr>
            </w:pPr>
          </w:p>
        </w:tc>
        <w:tc>
          <w:tcPr>
            <w:tcW w:w="975"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jc w:val="right"/>
              <w:rPr>
                <w:rFonts w:eastAsiaTheme="minorHAnsi"/>
                <w:color w:val="000000"/>
                <w:sz w:val="20"/>
                <w:szCs w:val="20"/>
                <w:lang w:val="uk-UA" w:eastAsia="en-US"/>
              </w:rPr>
            </w:pPr>
          </w:p>
        </w:tc>
        <w:tc>
          <w:tcPr>
            <w:tcW w:w="780" w:type="dxa"/>
            <w:tcBorders>
              <w:top w:val="nil"/>
              <w:left w:val="nil"/>
              <w:bottom w:val="nil"/>
              <w:right w:val="nil"/>
            </w:tcBorders>
          </w:tcPr>
          <w:p w:rsidR="00433D3A" w:rsidRDefault="00433D3A" w:rsidP="00D44442">
            <w:pPr>
              <w:autoSpaceDE w:val="0"/>
              <w:autoSpaceDN w:val="0"/>
              <w:adjustRightInd w:val="0"/>
              <w:jc w:val="right"/>
              <w:rPr>
                <w:rFonts w:ascii="Arial" w:eastAsiaTheme="minorHAnsi" w:hAnsi="Arial" w:cs="Arial"/>
                <w:color w:val="000000"/>
                <w:sz w:val="20"/>
                <w:szCs w:val="20"/>
                <w:lang w:val="uk-UA" w:eastAsia="en-US"/>
              </w:rPr>
            </w:pPr>
          </w:p>
        </w:tc>
        <w:tc>
          <w:tcPr>
            <w:tcW w:w="780" w:type="dxa"/>
            <w:tcBorders>
              <w:top w:val="nil"/>
              <w:left w:val="nil"/>
              <w:bottom w:val="nil"/>
              <w:right w:val="nil"/>
            </w:tcBorders>
          </w:tcPr>
          <w:p w:rsidR="00433D3A" w:rsidRDefault="00433D3A" w:rsidP="00D44442">
            <w:pPr>
              <w:autoSpaceDE w:val="0"/>
              <w:autoSpaceDN w:val="0"/>
              <w:adjustRightInd w:val="0"/>
              <w:jc w:val="right"/>
              <w:rPr>
                <w:rFonts w:ascii="Arial" w:eastAsiaTheme="minorHAnsi" w:hAnsi="Arial" w:cs="Arial"/>
                <w:color w:val="000000"/>
                <w:sz w:val="20"/>
                <w:szCs w:val="20"/>
                <w:lang w:val="uk-UA" w:eastAsia="en-US"/>
              </w:rPr>
            </w:pPr>
          </w:p>
        </w:tc>
        <w:tc>
          <w:tcPr>
            <w:tcW w:w="780" w:type="dxa"/>
            <w:tcBorders>
              <w:top w:val="nil"/>
              <w:left w:val="nil"/>
              <w:bottom w:val="nil"/>
              <w:right w:val="nil"/>
            </w:tcBorders>
          </w:tcPr>
          <w:p w:rsidR="00433D3A" w:rsidRDefault="00433D3A" w:rsidP="00D44442">
            <w:pPr>
              <w:autoSpaceDE w:val="0"/>
              <w:autoSpaceDN w:val="0"/>
              <w:adjustRightInd w:val="0"/>
              <w:jc w:val="right"/>
              <w:rPr>
                <w:rFonts w:ascii="Arial" w:eastAsiaTheme="minorHAnsi" w:hAnsi="Arial" w:cs="Arial"/>
                <w:color w:val="000000"/>
                <w:sz w:val="20"/>
                <w:szCs w:val="20"/>
                <w:lang w:val="uk-UA" w:eastAsia="en-US"/>
              </w:rPr>
            </w:pPr>
          </w:p>
        </w:tc>
      </w:tr>
      <w:tr w:rsidR="00433D3A" w:rsidTr="00D44442">
        <w:trPr>
          <w:trHeight w:val="1245"/>
        </w:trPr>
        <w:tc>
          <w:tcPr>
            <w:tcW w:w="1080"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jc w:val="center"/>
              <w:rPr>
                <w:rFonts w:eastAsiaTheme="minorHAnsi"/>
                <w:color w:val="000000"/>
                <w:sz w:val="20"/>
                <w:szCs w:val="20"/>
                <w:lang w:val="uk-UA" w:eastAsia="en-US"/>
              </w:rPr>
            </w:pPr>
            <w:r>
              <w:rPr>
                <w:rFonts w:eastAsiaTheme="minorHAnsi"/>
                <w:color w:val="000000"/>
                <w:sz w:val="20"/>
                <w:szCs w:val="20"/>
                <w:lang w:val="uk-UA" w:eastAsia="en-US"/>
              </w:rPr>
              <w:t>0117660</w:t>
            </w:r>
          </w:p>
        </w:tc>
        <w:tc>
          <w:tcPr>
            <w:tcW w:w="735"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jc w:val="center"/>
              <w:rPr>
                <w:rFonts w:eastAsiaTheme="minorHAnsi"/>
                <w:color w:val="000000"/>
                <w:sz w:val="20"/>
                <w:szCs w:val="20"/>
                <w:lang w:val="uk-UA" w:eastAsia="en-US"/>
              </w:rPr>
            </w:pPr>
            <w:r>
              <w:rPr>
                <w:rFonts w:eastAsiaTheme="minorHAnsi"/>
                <w:color w:val="000000"/>
                <w:sz w:val="20"/>
                <w:szCs w:val="20"/>
                <w:lang w:val="uk-UA" w:eastAsia="en-US"/>
              </w:rPr>
              <w:t>7660</w:t>
            </w:r>
          </w:p>
        </w:tc>
        <w:tc>
          <w:tcPr>
            <w:tcW w:w="690"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jc w:val="center"/>
              <w:rPr>
                <w:rFonts w:eastAsiaTheme="minorHAnsi"/>
                <w:color w:val="000000"/>
                <w:sz w:val="20"/>
                <w:szCs w:val="20"/>
                <w:lang w:val="uk-UA" w:eastAsia="en-US"/>
              </w:rPr>
            </w:pPr>
            <w:r>
              <w:rPr>
                <w:rFonts w:eastAsiaTheme="minorHAnsi"/>
                <w:color w:val="000000"/>
                <w:sz w:val="20"/>
                <w:szCs w:val="20"/>
                <w:lang w:val="uk-UA" w:eastAsia="en-US"/>
              </w:rPr>
              <w:t>0490</w:t>
            </w:r>
          </w:p>
        </w:tc>
        <w:tc>
          <w:tcPr>
            <w:tcW w:w="1530"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rPr>
                <w:rFonts w:eastAsiaTheme="minorHAnsi"/>
                <w:color w:val="000000"/>
                <w:sz w:val="20"/>
                <w:szCs w:val="20"/>
                <w:lang w:val="uk-UA" w:eastAsia="en-US"/>
              </w:rPr>
            </w:pPr>
            <w:r>
              <w:rPr>
                <w:rFonts w:eastAsiaTheme="minorHAnsi"/>
                <w:color w:val="000000"/>
                <w:sz w:val="20"/>
                <w:szCs w:val="20"/>
                <w:lang w:val="uk-UA" w:eastAsia="en-US"/>
              </w:rPr>
              <w:t>Підготовка земельних ділянок несільськогосподарського призначення або прав на них комунальної власності для продажу на земельних торгах та проведення таких торгів</w:t>
            </w:r>
          </w:p>
        </w:tc>
        <w:tc>
          <w:tcPr>
            <w:tcW w:w="2160"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rPr>
                <w:rFonts w:eastAsiaTheme="minorHAnsi"/>
                <w:color w:val="000000"/>
                <w:sz w:val="20"/>
                <w:szCs w:val="20"/>
                <w:lang w:val="uk-UA" w:eastAsia="en-US"/>
              </w:rPr>
            </w:pPr>
            <w:r>
              <w:rPr>
                <w:rFonts w:eastAsiaTheme="minorHAnsi"/>
                <w:color w:val="000000"/>
                <w:sz w:val="20"/>
                <w:szCs w:val="20"/>
                <w:lang w:val="uk-UA" w:eastAsia="en-US"/>
              </w:rPr>
              <w:t>Програма раціонального використання земель на території  Миколаївської міської ради на 2024-2025 роки</w:t>
            </w:r>
          </w:p>
        </w:tc>
        <w:tc>
          <w:tcPr>
            <w:tcW w:w="1125"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rPr>
                <w:rFonts w:eastAsiaTheme="minorHAnsi"/>
                <w:color w:val="000000"/>
                <w:sz w:val="20"/>
                <w:szCs w:val="20"/>
                <w:lang w:val="uk-UA" w:eastAsia="en-US"/>
              </w:rPr>
            </w:pPr>
            <w:r>
              <w:rPr>
                <w:rFonts w:eastAsiaTheme="minorHAnsi"/>
                <w:color w:val="000000"/>
                <w:sz w:val="20"/>
                <w:szCs w:val="20"/>
                <w:lang w:val="uk-UA" w:eastAsia="en-US"/>
              </w:rPr>
              <w:t>рішення від 13.12.2023 №2308</w:t>
            </w:r>
          </w:p>
        </w:tc>
        <w:tc>
          <w:tcPr>
            <w:tcW w:w="1080"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jc w:val="right"/>
              <w:rPr>
                <w:rFonts w:eastAsiaTheme="minorHAnsi"/>
                <w:color w:val="000000"/>
                <w:sz w:val="20"/>
                <w:szCs w:val="20"/>
                <w:lang w:val="uk-UA" w:eastAsia="en-US"/>
              </w:rPr>
            </w:pPr>
            <w:r>
              <w:rPr>
                <w:rFonts w:eastAsiaTheme="minorHAnsi"/>
                <w:color w:val="000000"/>
                <w:sz w:val="20"/>
                <w:szCs w:val="20"/>
                <w:lang w:val="uk-UA" w:eastAsia="en-US"/>
              </w:rPr>
              <w:t>30000,0</w:t>
            </w:r>
          </w:p>
        </w:tc>
        <w:tc>
          <w:tcPr>
            <w:tcW w:w="1065"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jc w:val="right"/>
              <w:rPr>
                <w:rFonts w:eastAsiaTheme="minorHAnsi"/>
                <w:color w:val="000000"/>
                <w:sz w:val="20"/>
                <w:szCs w:val="20"/>
                <w:lang w:val="uk-UA" w:eastAsia="en-US"/>
              </w:rPr>
            </w:pPr>
          </w:p>
        </w:tc>
        <w:tc>
          <w:tcPr>
            <w:tcW w:w="900"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jc w:val="right"/>
              <w:rPr>
                <w:rFonts w:eastAsiaTheme="minorHAnsi"/>
                <w:color w:val="000000"/>
                <w:sz w:val="20"/>
                <w:szCs w:val="20"/>
                <w:lang w:val="uk-UA" w:eastAsia="en-US"/>
              </w:rPr>
            </w:pPr>
            <w:r>
              <w:rPr>
                <w:rFonts w:eastAsiaTheme="minorHAnsi"/>
                <w:color w:val="000000"/>
                <w:sz w:val="20"/>
                <w:szCs w:val="20"/>
                <w:lang w:val="uk-UA" w:eastAsia="en-US"/>
              </w:rPr>
              <w:t>30000,0</w:t>
            </w:r>
          </w:p>
        </w:tc>
        <w:tc>
          <w:tcPr>
            <w:tcW w:w="975"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jc w:val="right"/>
              <w:rPr>
                <w:rFonts w:eastAsiaTheme="minorHAnsi"/>
                <w:color w:val="000000"/>
                <w:sz w:val="20"/>
                <w:szCs w:val="20"/>
                <w:lang w:val="uk-UA" w:eastAsia="en-US"/>
              </w:rPr>
            </w:pPr>
            <w:r>
              <w:rPr>
                <w:rFonts w:eastAsiaTheme="minorHAnsi"/>
                <w:color w:val="000000"/>
                <w:sz w:val="20"/>
                <w:szCs w:val="20"/>
                <w:lang w:val="uk-UA" w:eastAsia="en-US"/>
              </w:rPr>
              <w:t>30000,0</w:t>
            </w:r>
          </w:p>
        </w:tc>
        <w:tc>
          <w:tcPr>
            <w:tcW w:w="780" w:type="dxa"/>
            <w:tcBorders>
              <w:top w:val="nil"/>
              <w:left w:val="nil"/>
              <w:bottom w:val="nil"/>
              <w:right w:val="nil"/>
            </w:tcBorders>
          </w:tcPr>
          <w:p w:rsidR="00433D3A" w:rsidRDefault="00433D3A" w:rsidP="00D44442">
            <w:pPr>
              <w:autoSpaceDE w:val="0"/>
              <w:autoSpaceDN w:val="0"/>
              <w:adjustRightInd w:val="0"/>
              <w:jc w:val="right"/>
              <w:rPr>
                <w:rFonts w:ascii="Arial" w:eastAsiaTheme="minorHAnsi" w:hAnsi="Arial" w:cs="Arial"/>
                <w:color w:val="000000"/>
                <w:sz w:val="20"/>
                <w:szCs w:val="20"/>
                <w:lang w:val="uk-UA" w:eastAsia="en-US"/>
              </w:rPr>
            </w:pPr>
          </w:p>
        </w:tc>
        <w:tc>
          <w:tcPr>
            <w:tcW w:w="780" w:type="dxa"/>
            <w:tcBorders>
              <w:top w:val="nil"/>
              <w:left w:val="nil"/>
              <w:bottom w:val="nil"/>
              <w:right w:val="nil"/>
            </w:tcBorders>
          </w:tcPr>
          <w:p w:rsidR="00433D3A" w:rsidRDefault="00433D3A" w:rsidP="00D44442">
            <w:pPr>
              <w:autoSpaceDE w:val="0"/>
              <w:autoSpaceDN w:val="0"/>
              <w:adjustRightInd w:val="0"/>
              <w:jc w:val="right"/>
              <w:rPr>
                <w:rFonts w:ascii="Arial" w:eastAsiaTheme="minorHAnsi" w:hAnsi="Arial" w:cs="Arial"/>
                <w:color w:val="000000"/>
                <w:sz w:val="20"/>
                <w:szCs w:val="20"/>
                <w:lang w:val="uk-UA" w:eastAsia="en-US"/>
              </w:rPr>
            </w:pPr>
          </w:p>
        </w:tc>
        <w:tc>
          <w:tcPr>
            <w:tcW w:w="780" w:type="dxa"/>
            <w:tcBorders>
              <w:top w:val="nil"/>
              <w:left w:val="nil"/>
              <w:bottom w:val="nil"/>
              <w:right w:val="nil"/>
            </w:tcBorders>
          </w:tcPr>
          <w:p w:rsidR="00433D3A" w:rsidRDefault="00433D3A" w:rsidP="00D44442">
            <w:pPr>
              <w:autoSpaceDE w:val="0"/>
              <w:autoSpaceDN w:val="0"/>
              <w:adjustRightInd w:val="0"/>
              <w:jc w:val="right"/>
              <w:rPr>
                <w:rFonts w:ascii="Arial" w:eastAsiaTheme="minorHAnsi" w:hAnsi="Arial" w:cs="Arial"/>
                <w:color w:val="000000"/>
                <w:sz w:val="20"/>
                <w:szCs w:val="20"/>
                <w:lang w:val="uk-UA" w:eastAsia="en-US"/>
              </w:rPr>
            </w:pPr>
          </w:p>
        </w:tc>
      </w:tr>
      <w:tr w:rsidR="00433D3A" w:rsidTr="00D44442">
        <w:trPr>
          <w:trHeight w:val="825"/>
        </w:trPr>
        <w:tc>
          <w:tcPr>
            <w:tcW w:w="1080"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jc w:val="center"/>
              <w:rPr>
                <w:rFonts w:eastAsiaTheme="minorHAnsi"/>
                <w:color w:val="000000"/>
                <w:sz w:val="20"/>
                <w:szCs w:val="20"/>
                <w:lang w:val="uk-UA" w:eastAsia="en-US"/>
              </w:rPr>
            </w:pPr>
            <w:r>
              <w:rPr>
                <w:rFonts w:eastAsiaTheme="minorHAnsi"/>
                <w:color w:val="000000"/>
                <w:sz w:val="20"/>
                <w:szCs w:val="20"/>
                <w:lang w:val="uk-UA" w:eastAsia="en-US"/>
              </w:rPr>
              <w:t>0117693</w:t>
            </w:r>
          </w:p>
        </w:tc>
        <w:tc>
          <w:tcPr>
            <w:tcW w:w="735"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jc w:val="center"/>
              <w:rPr>
                <w:rFonts w:eastAsiaTheme="minorHAnsi"/>
                <w:color w:val="000000"/>
                <w:sz w:val="20"/>
                <w:szCs w:val="20"/>
                <w:lang w:val="uk-UA" w:eastAsia="en-US"/>
              </w:rPr>
            </w:pPr>
            <w:r>
              <w:rPr>
                <w:rFonts w:eastAsiaTheme="minorHAnsi"/>
                <w:color w:val="000000"/>
                <w:sz w:val="20"/>
                <w:szCs w:val="20"/>
                <w:lang w:val="uk-UA" w:eastAsia="en-US"/>
              </w:rPr>
              <w:t>7693</w:t>
            </w:r>
          </w:p>
        </w:tc>
        <w:tc>
          <w:tcPr>
            <w:tcW w:w="690"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jc w:val="center"/>
              <w:rPr>
                <w:rFonts w:eastAsiaTheme="minorHAnsi"/>
                <w:color w:val="000000"/>
                <w:sz w:val="20"/>
                <w:szCs w:val="20"/>
                <w:lang w:val="uk-UA" w:eastAsia="en-US"/>
              </w:rPr>
            </w:pPr>
            <w:r>
              <w:rPr>
                <w:rFonts w:eastAsiaTheme="minorHAnsi"/>
                <w:color w:val="000000"/>
                <w:sz w:val="20"/>
                <w:szCs w:val="20"/>
                <w:lang w:val="uk-UA" w:eastAsia="en-US"/>
              </w:rPr>
              <w:t>0490</w:t>
            </w:r>
          </w:p>
        </w:tc>
        <w:tc>
          <w:tcPr>
            <w:tcW w:w="1530"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rPr>
                <w:rFonts w:eastAsiaTheme="minorHAnsi"/>
                <w:color w:val="000000"/>
                <w:sz w:val="20"/>
                <w:szCs w:val="20"/>
                <w:lang w:val="uk-UA" w:eastAsia="en-US"/>
              </w:rPr>
            </w:pPr>
            <w:r>
              <w:rPr>
                <w:rFonts w:eastAsiaTheme="minorHAnsi"/>
                <w:color w:val="000000"/>
                <w:sz w:val="20"/>
                <w:szCs w:val="20"/>
                <w:lang w:val="uk-UA" w:eastAsia="en-US"/>
              </w:rPr>
              <w:t>Інші заходи, пов"язані з економічною діяльністю</w:t>
            </w:r>
          </w:p>
        </w:tc>
        <w:tc>
          <w:tcPr>
            <w:tcW w:w="2160"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rPr>
                <w:rFonts w:eastAsiaTheme="minorHAnsi"/>
                <w:color w:val="000000"/>
                <w:sz w:val="20"/>
                <w:szCs w:val="20"/>
                <w:lang w:val="uk-UA" w:eastAsia="en-US"/>
              </w:rPr>
            </w:pPr>
            <w:r>
              <w:rPr>
                <w:rFonts w:eastAsiaTheme="minorHAnsi"/>
                <w:color w:val="000000"/>
                <w:sz w:val="20"/>
                <w:szCs w:val="20"/>
                <w:lang w:val="uk-UA" w:eastAsia="en-US"/>
              </w:rPr>
              <w:t>Програма висвітлення інформації та діяльності Миколаївської міської ради на 2024-2026 роки</w:t>
            </w:r>
          </w:p>
        </w:tc>
        <w:tc>
          <w:tcPr>
            <w:tcW w:w="1125"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rPr>
                <w:rFonts w:eastAsiaTheme="minorHAnsi"/>
                <w:color w:val="000000"/>
                <w:sz w:val="20"/>
                <w:szCs w:val="20"/>
                <w:lang w:val="uk-UA" w:eastAsia="en-US"/>
              </w:rPr>
            </w:pPr>
            <w:r>
              <w:rPr>
                <w:rFonts w:eastAsiaTheme="minorHAnsi"/>
                <w:color w:val="000000"/>
                <w:sz w:val="20"/>
                <w:szCs w:val="20"/>
                <w:lang w:val="uk-UA" w:eastAsia="en-US"/>
              </w:rPr>
              <w:t>рішення від 13.12.2023 №2308</w:t>
            </w:r>
          </w:p>
        </w:tc>
        <w:tc>
          <w:tcPr>
            <w:tcW w:w="1080"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jc w:val="right"/>
              <w:rPr>
                <w:rFonts w:eastAsiaTheme="minorHAnsi"/>
                <w:color w:val="000000"/>
                <w:sz w:val="20"/>
                <w:szCs w:val="20"/>
                <w:lang w:val="uk-UA" w:eastAsia="en-US"/>
              </w:rPr>
            </w:pPr>
            <w:r>
              <w:rPr>
                <w:rFonts w:eastAsiaTheme="minorHAnsi"/>
                <w:color w:val="000000"/>
                <w:sz w:val="20"/>
                <w:szCs w:val="20"/>
                <w:lang w:val="uk-UA" w:eastAsia="en-US"/>
              </w:rPr>
              <w:t>50000,0</w:t>
            </w:r>
          </w:p>
        </w:tc>
        <w:tc>
          <w:tcPr>
            <w:tcW w:w="1065"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jc w:val="right"/>
              <w:rPr>
                <w:rFonts w:eastAsiaTheme="minorHAnsi"/>
                <w:color w:val="000000"/>
                <w:sz w:val="20"/>
                <w:szCs w:val="20"/>
                <w:lang w:val="uk-UA" w:eastAsia="en-US"/>
              </w:rPr>
            </w:pPr>
            <w:r>
              <w:rPr>
                <w:rFonts w:eastAsiaTheme="minorHAnsi"/>
                <w:color w:val="000000"/>
                <w:sz w:val="20"/>
                <w:szCs w:val="20"/>
                <w:lang w:val="uk-UA" w:eastAsia="en-US"/>
              </w:rPr>
              <w:t>50000,0</w:t>
            </w:r>
          </w:p>
        </w:tc>
        <w:tc>
          <w:tcPr>
            <w:tcW w:w="900"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jc w:val="right"/>
              <w:rPr>
                <w:rFonts w:eastAsiaTheme="minorHAnsi"/>
                <w:color w:val="000000"/>
                <w:sz w:val="20"/>
                <w:szCs w:val="20"/>
                <w:lang w:val="uk-UA" w:eastAsia="en-US"/>
              </w:rPr>
            </w:pPr>
          </w:p>
        </w:tc>
        <w:tc>
          <w:tcPr>
            <w:tcW w:w="975"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jc w:val="right"/>
              <w:rPr>
                <w:rFonts w:eastAsiaTheme="minorHAnsi"/>
                <w:color w:val="000000"/>
                <w:sz w:val="20"/>
                <w:szCs w:val="20"/>
                <w:lang w:val="uk-UA" w:eastAsia="en-US"/>
              </w:rPr>
            </w:pPr>
          </w:p>
        </w:tc>
        <w:tc>
          <w:tcPr>
            <w:tcW w:w="780" w:type="dxa"/>
            <w:tcBorders>
              <w:top w:val="nil"/>
              <w:left w:val="nil"/>
              <w:bottom w:val="nil"/>
              <w:right w:val="nil"/>
            </w:tcBorders>
          </w:tcPr>
          <w:p w:rsidR="00433D3A" w:rsidRDefault="00433D3A" w:rsidP="00D44442">
            <w:pPr>
              <w:autoSpaceDE w:val="0"/>
              <w:autoSpaceDN w:val="0"/>
              <w:adjustRightInd w:val="0"/>
              <w:jc w:val="right"/>
              <w:rPr>
                <w:rFonts w:ascii="Arial" w:eastAsiaTheme="minorHAnsi" w:hAnsi="Arial" w:cs="Arial"/>
                <w:color w:val="000000"/>
                <w:sz w:val="20"/>
                <w:szCs w:val="20"/>
                <w:lang w:val="uk-UA" w:eastAsia="en-US"/>
              </w:rPr>
            </w:pPr>
          </w:p>
        </w:tc>
        <w:tc>
          <w:tcPr>
            <w:tcW w:w="780" w:type="dxa"/>
            <w:tcBorders>
              <w:top w:val="nil"/>
              <w:left w:val="nil"/>
              <w:bottom w:val="nil"/>
              <w:right w:val="nil"/>
            </w:tcBorders>
          </w:tcPr>
          <w:p w:rsidR="00433D3A" w:rsidRDefault="00433D3A" w:rsidP="00D44442">
            <w:pPr>
              <w:autoSpaceDE w:val="0"/>
              <w:autoSpaceDN w:val="0"/>
              <w:adjustRightInd w:val="0"/>
              <w:jc w:val="right"/>
              <w:rPr>
                <w:rFonts w:ascii="Arial" w:eastAsiaTheme="minorHAnsi" w:hAnsi="Arial" w:cs="Arial"/>
                <w:color w:val="000000"/>
                <w:sz w:val="20"/>
                <w:szCs w:val="20"/>
                <w:lang w:val="uk-UA" w:eastAsia="en-US"/>
              </w:rPr>
            </w:pPr>
          </w:p>
        </w:tc>
        <w:tc>
          <w:tcPr>
            <w:tcW w:w="780" w:type="dxa"/>
            <w:tcBorders>
              <w:top w:val="nil"/>
              <w:left w:val="nil"/>
              <w:bottom w:val="nil"/>
              <w:right w:val="nil"/>
            </w:tcBorders>
          </w:tcPr>
          <w:p w:rsidR="00433D3A" w:rsidRDefault="00433D3A" w:rsidP="00D44442">
            <w:pPr>
              <w:autoSpaceDE w:val="0"/>
              <w:autoSpaceDN w:val="0"/>
              <w:adjustRightInd w:val="0"/>
              <w:jc w:val="right"/>
              <w:rPr>
                <w:rFonts w:ascii="Arial" w:eastAsiaTheme="minorHAnsi" w:hAnsi="Arial" w:cs="Arial"/>
                <w:color w:val="000000"/>
                <w:sz w:val="20"/>
                <w:szCs w:val="20"/>
                <w:lang w:val="uk-UA" w:eastAsia="en-US"/>
              </w:rPr>
            </w:pPr>
          </w:p>
        </w:tc>
      </w:tr>
      <w:tr w:rsidR="00433D3A" w:rsidTr="00D44442">
        <w:trPr>
          <w:trHeight w:val="825"/>
        </w:trPr>
        <w:tc>
          <w:tcPr>
            <w:tcW w:w="1080"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jc w:val="center"/>
              <w:rPr>
                <w:rFonts w:eastAsiaTheme="minorHAnsi"/>
                <w:color w:val="000000"/>
                <w:sz w:val="20"/>
                <w:szCs w:val="20"/>
                <w:lang w:val="uk-UA" w:eastAsia="en-US"/>
              </w:rPr>
            </w:pPr>
            <w:r>
              <w:rPr>
                <w:rFonts w:eastAsiaTheme="minorHAnsi"/>
                <w:color w:val="000000"/>
                <w:sz w:val="20"/>
                <w:szCs w:val="20"/>
                <w:lang w:val="uk-UA" w:eastAsia="en-US"/>
              </w:rPr>
              <w:t>0117693</w:t>
            </w:r>
          </w:p>
        </w:tc>
        <w:tc>
          <w:tcPr>
            <w:tcW w:w="735"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jc w:val="center"/>
              <w:rPr>
                <w:rFonts w:eastAsiaTheme="minorHAnsi"/>
                <w:color w:val="000000"/>
                <w:sz w:val="20"/>
                <w:szCs w:val="20"/>
                <w:lang w:val="uk-UA" w:eastAsia="en-US"/>
              </w:rPr>
            </w:pPr>
            <w:r>
              <w:rPr>
                <w:rFonts w:eastAsiaTheme="minorHAnsi"/>
                <w:color w:val="000000"/>
                <w:sz w:val="20"/>
                <w:szCs w:val="20"/>
                <w:lang w:val="uk-UA" w:eastAsia="en-US"/>
              </w:rPr>
              <w:t>7693</w:t>
            </w:r>
          </w:p>
        </w:tc>
        <w:tc>
          <w:tcPr>
            <w:tcW w:w="690"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jc w:val="center"/>
              <w:rPr>
                <w:rFonts w:eastAsiaTheme="minorHAnsi"/>
                <w:color w:val="000000"/>
                <w:sz w:val="20"/>
                <w:szCs w:val="20"/>
                <w:lang w:val="uk-UA" w:eastAsia="en-US"/>
              </w:rPr>
            </w:pPr>
            <w:r>
              <w:rPr>
                <w:rFonts w:eastAsiaTheme="minorHAnsi"/>
                <w:color w:val="000000"/>
                <w:sz w:val="20"/>
                <w:szCs w:val="20"/>
                <w:lang w:val="uk-UA" w:eastAsia="en-US"/>
              </w:rPr>
              <w:t>0490</w:t>
            </w:r>
          </w:p>
        </w:tc>
        <w:tc>
          <w:tcPr>
            <w:tcW w:w="1530"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rPr>
                <w:rFonts w:eastAsiaTheme="minorHAnsi"/>
                <w:color w:val="000000"/>
                <w:sz w:val="20"/>
                <w:szCs w:val="20"/>
                <w:lang w:val="uk-UA" w:eastAsia="en-US"/>
              </w:rPr>
            </w:pPr>
            <w:r>
              <w:rPr>
                <w:rFonts w:eastAsiaTheme="minorHAnsi"/>
                <w:color w:val="000000"/>
                <w:sz w:val="20"/>
                <w:szCs w:val="20"/>
                <w:lang w:val="uk-UA" w:eastAsia="en-US"/>
              </w:rPr>
              <w:t>Інші заходи, пов"язані з економічною діяльністю</w:t>
            </w:r>
          </w:p>
        </w:tc>
        <w:tc>
          <w:tcPr>
            <w:tcW w:w="2160"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rPr>
                <w:rFonts w:eastAsiaTheme="minorHAnsi"/>
                <w:color w:val="000000"/>
                <w:sz w:val="20"/>
                <w:szCs w:val="20"/>
                <w:lang w:val="uk-UA" w:eastAsia="en-US"/>
              </w:rPr>
            </w:pPr>
            <w:r>
              <w:rPr>
                <w:rFonts w:eastAsiaTheme="minorHAnsi"/>
                <w:color w:val="000000"/>
                <w:sz w:val="20"/>
                <w:szCs w:val="20"/>
                <w:lang w:val="uk-UA" w:eastAsia="en-US"/>
              </w:rPr>
              <w:t>Програма фінансування об"єктів та майна комунальної власності на 2025-2027  роки</w:t>
            </w:r>
          </w:p>
        </w:tc>
        <w:tc>
          <w:tcPr>
            <w:tcW w:w="1125"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rPr>
                <w:rFonts w:eastAsiaTheme="minorHAnsi"/>
                <w:color w:val="FF0000"/>
                <w:sz w:val="20"/>
                <w:szCs w:val="20"/>
                <w:lang w:val="uk-UA" w:eastAsia="en-US"/>
              </w:rPr>
            </w:pPr>
            <w:r>
              <w:rPr>
                <w:rFonts w:eastAsiaTheme="minorHAnsi"/>
                <w:color w:val="FF0000"/>
                <w:sz w:val="20"/>
                <w:szCs w:val="20"/>
                <w:lang w:val="uk-UA" w:eastAsia="en-US"/>
              </w:rPr>
              <w:t>рішення</w:t>
            </w:r>
          </w:p>
        </w:tc>
        <w:tc>
          <w:tcPr>
            <w:tcW w:w="1080"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jc w:val="right"/>
              <w:rPr>
                <w:rFonts w:eastAsiaTheme="minorHAnsi"/>
                <w:color w:val="000000"/>
                <w:sz w:val="20"/>
                <w:szCs w:val="20"/>
                <w:lang w:val="uk-UA" w:eastAsia="en-US"/>
              </w:rPr>
            </w:pPr>
            <w:r>
              <w:rPr>
                <w:rFonts w:eastAsiaTheme="minorHAnsi"/>
                <w:color w:val="000000"/>
                <w:sz w:val="20"/>
                <w:szCs w:val="20"/>
                <w:lang w:val="uk-UA" w:eastAsia="en-US"/>
              </w:rPr>
              <w:t>50000,0</w:t>
            </w:r>
          </w:p>
        </w:tc>
        <w:tc>
          <w:tcPr>
            <w:tcW w:w="1065"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jc w:val="right"/>
              <w:rPr>
                <w:rFonts w:eastAsiaTheme="minorHAnsi"/>
                <w:color w:val="000000"/>
                <w:sz w:val="20"/>
                <w:szCs w:val="20"/>
                <w:lang w:val="uk-UA" w:eastAsia="en-US"/>
              </w:rPr>
            </w:pPr>
            <w:r>
              <w:rPr>
                <w:rFonts w:eastAsiaTheme="minorHAnsi"/>
                <w:color w:val="000000"/>
                <w:sz w:val="20"/>
                <w:szCs w:val="20"/>
                <w:lang w:val="uk-UA" w:eastAsia="en-US"/>
              </w:rPr>
              <w:t>50000,0</w:t>
            </w:r>
          </w:p>
        </w:tc>
        <w:tc>
          <w:tcPr>
            <w:tcW w:w="900"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jc w:val="right"/>
              <w:rPr>
                <w:rFonts w:eastAsiaTheme="minorHAnsi"/>
                <w:color w:val="000000"/>
                <w:sz w:val="20"/>
                <w:szCs w:val="20"/>
                <w:lang w:val="uk-UA" w:eastAsia="en-US"/>
              </w:rPr>
            </w:pPr>
          </w:p>
        </w:tc>
        <w:tc>
          <w:tcPr>
            <w:tcW w:w="975"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jc w:val="right"/>
              <w:rPr>
                <w:rFonts w:eastAsiaTheme="minorHAnsi"/>
                <w:color w:val="000000"/>
                <w:sz w:val="20"/>
                <w:szCs w:val="20"/>
                <w:lang w:val="uk-UA" w:eastAsia="en-US"/>
              </w:rPr>
            </w:pPr>
          </w:p>
        </w:tc>
        <w:tc>
          <w:tcPr>
            <w:tcW w:w="780" w:type="dxa"/>
            <w:tcBorders>
              <w:top w:val="nil"/>
              <w:left w:val="nil"/>
              <w:bottom w:val="nil"/>
              <w:right w:val="nil"/>
            </w:tcBorders>
          </w:tcPr>
          <w:p w:rsidR="00433D3A" w:rsidRDefault="00433D3A" w:rsidP="00D44442">
            <w:pPr>
              <w:autoSpaceDE w:val="0"/>
              <w:autoSpaceDN w:val="0"/>
              <w:adjustRightInd w:val="0"/>
              <w:jc w:val="right"/>
              <w:rPr>
                <w:rFonts w:ascii="Arial" w:eastAsiaTheme="minorHAnsi" w:hAnsi="Arial" w:cs="Arial"/>
                <w:color w:val="000000"/>
                <w:sz w:val="20"/>
                <w:szCs w:val="20"/>
                <w:lang w:val="uk-UA" w:eastAsia="en-US"/>
              </w:rPr>
            </w:pPr>
          </w:p>
        </w:tc>
        <w:tc>
          <w:tcPr>
            <w:tcW w:w="780" w:type="dxa"/>
            <w:tcBorders>
              <w:top w:val="nil"/>
              <w:left w:val="nil"/>
              <w:bottom w:val="nil"/>
              <w:right w:val="nil"/>
            </w:tcBorders>
          </w:tcPr>
          <w:p w:rsidR="00433D3A" w:rsidRDefault="00433D3A" w:rsidP="00D44442">
            <w:pPr>
              <w:autoSpaceDE w:val="0"/>
              <w:autoSpaceDN w:val="0"/>
              <w:adjustRightInd w:val="0"/>
              <w:jc w:val="right"/>
              <w:rPr>
                <w:rFonts w:ascii="Arial" w:eastAsiaTheme="minorHAnsi" w:hAnsi="Arial" w:cs="Arial"/>
                <w:color w:val="000000"/>
                <w:sz w:val="20"/>
                <w:szCs w:val="20"/>
                <w:lang w:val="uk-UA" w:eastAsia="en-US"/>
              </w:rPr>
            </w:pPr>
          </w:p>
        </w:tc>
        <w:tc>
          <w:tcPr>
            <w:tcW w:w="780" w:type="dxa"/>
            <w:tcBorders>
              <w:top w:val="nil"/>
              <w:left w:val="nil"/>
              <w:bottom w:val="nil"/>
              <w:right w:val="nil"/>
            </w:tcBorders>
          </w:tcPr>
          <w:p w:rsidR="00433D3A" w:rsidRDefault="00433D3A" w:rsidP="00D44442">
            <w:pPr>
              <w:autoSpaceDE w:val="0"/>
              <w:autoSpaceDN w:val="0"/>
              <w:adjustRightInd w:val="0"/>
              <w:jc w:val="right"/>
              <w:rPr>
                <w:rFonts w:ascii="Arial" w:eastAsiaTheme="minorHAnsi" w:hAnsi="Arial" w:cs="Arial"/>
                <w:color w:val="000000"/>
                <w:sz w:val="20"/>
                <w:szCs w:val="20"/>
                <w:lang w:val="uk-UA" w:eastAsia="en-US"/>
              </w:rPr>
            </w:pPr>
          </w:p>
        </w:tc>
      </w:tr>
      <w:tr w:rsidR="00433D3A" w:rsidTr="00D44442">
        <w:trPr>
          <w:trHeight w:val="1680"/>
        </w:trPr>
        <w:tc>
          <w:tcPr>
            <w:tcW w:w="1080"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jc w:val="center"/>
              <w:rPr>
                <w:rFonts w:eastAsiaTheme="minorHAnsi"/>
                <w:color w:val="000000"/>
                <w:sz w:val="20"/>
                <w:szCs w:val="20"/>
                <w:lang w:val="uk-UA" w:eastAsia="en-US"/>
              </w:rPr>
            </w:pPr>
            <w:r>
              <w:rPr>
                <w:rFonts w:eastAsiaTheme="minorHAnsi"/>
                <w:color w:val="000000"/>
                <w:sz w:val="20"/>
                <w:szCs w:val="20"/>
                <w:lang w:val="uk-UA" w:eastAsia="en-US"/>
              </w:rPr>
              <w:t>0118110</w:t>
            </w:r>
          </w:p>
        </w:tc>
        <w:tc>
          <w:tcPr>
            <w:tcW w:w="735"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jc w:val="center"/>
              <w:rPr>
                <w:rFonts w:eastAsiaTheme="minorHAnsi"/>
                <w:color w:val="000000"/>
                <w:sz w:val="20"/>
                <w:szCs w:val="20"/>
                <w:lang w:val="uk-UA" w:eastAsia="en-US"/>
              </w:rPr>
            </w:pPr>
            <w:r>
              <w:rPr>
                <w:rFonts w:eastAsiaTheme="minorHAnsi"/>
                <w:color w:val="000000"/>
                <w:sz w:val="20"/>
                <w:szCs w:val="20"/>
                <w:lang w:val="uk-UA" w:eastAsia="en-US"/>
              </w:rPr>
              <w:t>8110</w:t>
            </w:r>
          </w:p>
        </w:tc>
        <w:tc>
          <w:tcPr>
            <w:tcW w:w="690"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jc w:val="center"/>
              <w:rPr>
                <w:rFonts w:eastAsiaTheme="minorHAnsi"/>
                <w:color w:val="000000"/>
                <w:sz w:val="20"/>
                <w:szCs w:val="20"/>
                <w:lang w:val="uk-UA" w:eastAsia="en-US"/>
              </w:rPr>
            </w:pPr>
            <w:r>
              <w:rPr>
                <w:rFonts w:eastAsiaTheme="minorHAnsi"/>
                <w:color w:val="000000"/>
                <w:sz w:val="20"/>
                <w:szCs w:val="20"/>
                <w:lang w:val="uk-UA" w:eastAsia="en-US"/>
              </w:rPr>
              <w:t>0320</w:t>
            </w:r>
          </w:p>
        </w:tc>
        <w:tc>
          <w:tcPr>
            <w:tcW w:w="1530"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rPr>
                <w:rFonts w:eastAsiaTheme="minorHAnsi"/>
                <w:color w:val="000000"/>
                <w:sz w:val="20"/>
                <w:szCs w:val="20"/>
                <w:lang w:val="uk-UA" w:eastAsia="en-US"/>
              </w:rPr>
            </w:pPr>
            <w:r>
              <w:rPr>
                <w:rFonts w:eastAsiaTheme="minorHAnsi"/>
                <w:color w:val="000000"/>
                <w:sz w:val="20"/>
                <w:szCs w:val="20"/>
                <w:lang w:val="uk-UA" w:eastAsia="en-US"/>
              </w:rPr>
              <w:t>Заходи із запобігання та ліквідації надзвичайних ситуацій та наслідків стихійного лиха</w:t>
            </w:r>
          </w:p>
        </w:tc>
        <w:tc>
          <w:tcPr>
            <w:tcW w:w="2160"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rPr>
                <w:rFonts w:eastAsiaTheme="minorHAnsi"/>
                <w:color w:val="000000"/>
                <w:sz w:val="20"/>
                <w:szCs w:val="20"/>
                <w:lang w:val="uk-UA" w:eastAsia="en-US"/>
              </w:rPr>
            </w:pPr>
            <w:r>
              <w:rPr>
                <w:rFonts w:eastAsiaTheme="minorHAnsi"/>
                <w:color w:val="000000"/>
                <w:sz w:val="20"/>
                <w:szCs w:val="20"/>
                <w:lang w:val="uk-UA" w:eastAsia="en-US"/>
              </w:rPr>
              <w:t>Програма технічного і фінансового забезпечення, удосконалення та розвитку системи централізованого оповіщення і зв»язку Миколаївської міської територіальної громади на 2025-2026 роки</w:t>
            </w:r>
          </w:p>
        </w:tc>
        <w:tc>
          <w:tcPr>
            <w:tcW w:w="1125"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rPr>
                <w:rFonts w:eastAsiaTheme="minorHAnsi"/>
                <w:color w:val="FF0000"/>
                <w:sz w:val="20"/>
                <w:szCs w:val="20"/>
                <w:lang w:val="uk-UA" w:eastAsia="en-US"/>
              </w:rPr>
            </w:pPr>
            <w:r>
              <w:rPr>
                <w:rFonts w:eastAsiaTheme="minorHAnsi"/>
                <w:color w:val="FF0000"/>
                <w:sz w:val="20"/>
                <w:szCs w:val="20"/>
                <w:lang w:val="uk-UA" w:eastAsia="en-US"/>
              </w:rPr>
              <w:t>рішення</w:t>
            </w:r>
          </w:p>
        </w:tc>
        <w:tc>
          <w:tcPr>
            <w:tcW w:w="1080"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jc w:val="right"/>
              <w:rPr>
                <w:rFonts w:eastAsiaTheme="minorHAnsi"/>
                <w:color w:val="000000"/>
                <w:sz w:val="20"/>
                <w:szCs w:val="20"/>
                <w:lang w:val="uk-UA" w:eastAsia="en-US"/>
              </w:rPr>
            </w:pPr>
            <w:r>
              <w:rPr>
                <w:rFonts w:eastAsiaTheme="minorHAnsi"/>
                <w:color w:val="000000"/>
                <w:sz w:val="20"/>
                <w:szCs w:val="20"/>
                <w:lang w:val="uk-UA" w:eastAsia="en-US"/>
              </w:rPr>
              <w:t>100000,0</w:t>
            </w:r>
          </w:p>
        </w:tc>
        <w:tc>
          <w:tcPr>
            <w:tcW w:w="1065"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jc w:val="right"/>
              <w:rPr>
                <w:rFonts w:eastAsiaTheme="minorHAnsi"/>
                <w:color w:val="000000"/>
                <w:sz w:val="20"/>
                <w:szCs w:val="20"/>
                <w:lang w:val="uk-UA" w:eastAsia="en-US"/>
              </w:rPr>
            </w:pPr>
            <w:r>
              <w:rPr>
                <w:rFonts w:eastAsiaTheme="minorHAnsi"/>
                <w:color w:val="000000"/>
                <w:sz w:val="20"/>
                <w:szCs w:val="20"/>
                <w:lang w:val="uk-UA" w:eastAsia="en-US"/>
              </w:rPr>
              <w:t>100000,0</w:t>
            </w:r>
          </w:p>
        </w:tc>
        <w:tc>
          <w:tcPr>
            <w:tcW w:w="900"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jc w:val="right"/>
              <w:rPr>
                <w:rFonts w:eastAsiaTheme="minorHAnsi"/>
                <w:color w:val="000000"/>
                <w:sz w:val="20"/>
                <w:szCs w:val="20"/>
                <w:lang w:val="uk-UA" w:eastAsia="en-US"/>
              </w:rPr>
            </w:pPr>
          </w:p>
        </w:tc>
        <w:tc>
          <w:tcPr>
            <w:tcW w:w="975"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jc w:val="right"/>
              <w:rPr>
                <w:rFonts w:eastAsiaTheme="minorHAnsi"/>
                <w:color w:val="000000"/>
                <w:sz w:val="20"/>
                <w:szCs w:val="20"/>
                <w:lang w:val="uk-UA" w:eastAsia="en-US"/>
              </w:rPr>
            </w:pPr>
          </w:p>
        </w:tc>
        <w:tc>
          <w:tcPr>
            <w:tcW w:w="780" w:type="dxa"/>
            <w:tcBorders>
              <w:top w:val="nil"/>
              <w:left w:val="nil"/>
              <w:bottom w:val="nil"/>
              <w:right w:val="nil"/>
            </w:tcBorders>
          </w:tcPr>
          <w:p w:rsidR="00433D3A" w:rsidRDefault="00433D3A" w:rsidP="00D44442">
            <w:pPr>
              <w:autoSpaceDE w:val="0"/>
              <w:autoSpaceDN w:val="0"/>
              <w:adjustRightInd w:val="0"/>
              <w:jc w:val="right"/>
              <w:rPr>
                <w:rFonts w:ascii="Arial" w:eastAsiaTheme="minorHAnsi" w:hAnsi="Arial" w:cs="Arial"/>
                <w:color w:val="000000"/>
                <w:sz w:val="20"/>
                <w:szCs w:val="20"/>
                <w:lang w:val="uk-UA" w:eastAsia="en-US"/>
              </w:rPr>
            </w:pPr>
          </w:p>
        </w:tc>
        <w:tc>
          <w:tcPr>
            <w:tcW w:w="780" w:type="dxa"/>
            <w:tcBorders>
              <w:top w:val="nil"/>
              <w:left w:val="nil"/>
              <w:bottom w:val="nil"/>
              <w:right w:val="nil"/>
            </w:tcBorders>
          </w:tcPr>
          <w:p w:rsidR="00433D3A" w:rsidRDefault="00433D3A" w:rsidP="00D44442">
            <w:pPr>
              <w:autoSpaceDE w:val="0"/>
              <w:autoSpaceDN w:val="0"/>
              <w:adjustRightInd w:val="0"/>
              <w:jc w:val="right"/>
              <w:rPr>
                <w:rFonts w:ascii="Arial" w:eastAsiaTheme="minorHAnsi" w:hAnsi="Arial" w:cs="Arial"/>
                <w:color w:val="000000"/>
                <w:sz w:val="20"/>
                <w:szCs w:val="20"/>
                <w:lang w:val="uk-UA" w:eastAsia="en-US"/>
              </w:rPr>
            </w:pPr>
          </w:p>
        </w:tc>
        <w:tc>
          <w:tcPr>
            <w:tcW w:w="780" w:type="dxa"/>
            <w:tcBorders>
              <w:top w:val="nil"/>
              <w:left w:val="nil"/>
              <w:bottom w:val="nil"/>
              <w:right w:val="nil"/>
            </w:tcBorders>
          </w:tcPr>
          <w:p w:rsidR="00433D3A" w:rsidRDefault="00433D3A" w:rsidP="00D44442">
            <w:pPr>
              <w:autoSpaceDE w:val="0"/>
              <w:autoSpaceDN w:val="0"/>
              <w:adjustRightInd w:val="0"/>
              <w:jc w:val="right"/>
              <w:rPr>
                <w:rFonts w:ascii="Arial" w:eastAsiaTheme="minorHAnsi" w:hAnsi="Arial" w:cs="Arial"/>
                <w:color w:val="000000"/>
                <w:sz w:val="20"/>
                <w:szCs w:val="20"/>
                <w:lang w:val="uk-UA" w:eastAsia="en-US"/>
              </w:rPr>
            </w:pPr>
          </w:p>
        </w:tc>
      </w:tr>
      <w:tr w:rsidR="00433D3A" w:rsidTr="00D44442">
        <w:trPr>
          <w:trHeight w:val="615"/>
        </w:trPr>
        <w:tc>
          <w:tcPr>
            <w:tcW w:w="1080"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jc w:val="center"/>
              <w:rPr>
                <w:rFonts w:eastAsiaTheme="minorHAnsi"/>
                <w:color w:val="000000"/>
                <w:sz w:val="20"/>
                <w:szCs w:val="20"/>
                <w:lang w:val="uk-UA" w:eastAsia="en-US"/>
              </w:rPr>
            </w:pPr>
            <w:r>
              <w:rPr>
                <w:rFonts w:eastAsiaTheme="minorHAnsi"/>
                <w:color w:val="000000"/>
                <w:sz w:val="20"/>
                <w:szCs w:val="20"/>
                <w:lang w:val="uk-UA" w:eastAsia="en-US"/>
              </w:rPr>
              <w:t>0118230</w:t>
            </w:r>
          </w:p>
        </w:tc>
        <w:tc>
          <w:tcPr>
            <w:tcW w:w="735"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jc w:val="center"/>
              <w:rPr>
                <w:rFonts w:eastAsiaTheme="minorHAnsi"/>
                <w:color w:val="000000"/>
                <w:sz w:val="20"/>
                <w:szCs w:val="20"/>
                <w:lang w:val="uk-UA" w:eastAsia="en-US"/>
              </w:rPr>
            </w:pPr>
            <w:r>
              <w:rPr>
                <w:rFonts w:eastAsiaTheme="minorHAnsi"/>
                <w:color w:val="000000"/>
                <w:sz w:val="20"/>
                <w:szCs w:val="20"/>
                <w:lang w:val="uk-UA" w:eastAsia="en-US"/>
              </w:rPr>
              <w:t>8230</w:t>
            </w:r>
          </w:p>
        </w:tc>
        <w:tc>
          <w:tcPr>
            <w:tcW w:w="690"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jc w:val="center"/>
              <w:rPr>
                <w:rFonts w:eastAsiaTheme="minorHAnsi"/>
                <w:color w:val="000000"/>
                <w:sz w:val="20"/>
                <w:szCs w:val="20"/>
                <w:lang w:val="uk-UA" w:eastAsia="en-US"/>
              </w:rPr>
            </w:pPr>
            <w:r>
              <w:rPr>
                <w:rFonts w:eastAsiaTheme="minorHAnsi"/>
                <w:color w:val="000000"/>
                <w:sz w:val="20"/>
                <w:szCs w:val="20"/>
                <w:lang w:val="uk-UA" w:eastAsia="en-US"/>
              </w:rPr>
              <w:t>0380</w:t>
            </w:r>
          </w:p>
        </w:tc>
        <w:tc>
          <w:tcPr>
            <w:tcW w:w="1530"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rPr>
                <w:rFonts w:eastAsiaTheme="minorHAnsi"/>
                <w:color w:val="000000"/>
                <w:sz w:val="20"/>
                <w:szCs w:val="20"/>
                <w:lang w:val="uk-UA" w:eastAsia="en-US"/>
              </w:rPr>
            </w:pPr>
            <w:r>
              <w:rPr>
                <w:rFonts w:eastAsiaTheme="minorHAnsi"/>
                <w:color w:val="000000"/>
                <w:sz w:val="20"/>
                <w:szCs w:val="20"/>
                <w:lang w:val="uk-UA" w:eastAsia="en-US"/>
              </w:rPr>
              <w:t>Інші заходи громадського порядку та безпеки</w:t>
            </w:r>
          </w:p>
        </w:tc>
        <w:tc>
          <w:tcPr>
            <w:tcW w:w="2160"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rPr>
                <w:rFonts w:eastAsiaTheme="minorHAnsi"/>
                <w:color w:val="000000"/>
                <w:sz w:val="20"/>
                <w:szCs w:val="20"/>
                <w:lang w:val="uk-UA" w:eastAsia="en-US"/>
              </w:rPr>
            </w:pPr>
            <w:r>
              <w:rPr>
                <w:rFonts w:eastAsiaTheme="minorHAnsi"/>
                <w:color w:val="000000"/>
                <w:sz w:val="20"/>
                <w:szCs w:val="20"/>
                <w:lang w:val="uk-UA" w:eastAsia="en-US"/>
              </w:rPr>
              <w:t>Безпека Миколаївської громади на 2024-2025 роки</w:t>
            </w:r>
          </w:p>
        </w:tc>
        <w:tc>
          <w:tcPr>
            <w:tcW w:w="1125"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rPr>
                <w:rFonts w:eastAsiaTheme="minorHAnsi"/>
                <w:color w:val="000000"/>
                <w:sz w:val="20"/>
                <w:szCs w:val="20"/>
                <w:lang w:val="uk-UA" w:eastAsia="en-US"/>
              </w:rPr>
            </w:pPr>
            <w:r>
              <w:rPr>
                <w:rFonts w:eastAsiaTheme="minorHAnsi"/>
                <w:color w:val="000000"/>
                <w:sz w:val="20"/>
                <w:szCs w:val="20"/>
                <w:lang w:val="uk-UA" w:eastAsia="en-US"/>
              </w:rPr>
              <w:t>рішення від 13.12.2023 №2308</w:t>
            </w:r>
          </w:p>
        </w:tc>
        <w:tc>
          <w:tcPr>
            <w:tcW w:w="1080"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jc w:val="right"/>
              <w:rPr>
                <w:rFonts w:eastAsiaTheme="minorHAnsi"/>
                <w:color w:val="000000"/>
                <w:sz w:val="20"/>
                <w:szCs w:val="20"/>
                <w:lang w:val="uk-UA" w:eastAsia="en-US"/>
              </w:rPr>
            </w:pPr>
            <w:r>
              <w:rPr>
                <w:rFonts w:eastAsiaTheme="minorHAnsi"/>
                <w:color w:val="000000"/>
                <w:sz w:val="20"/>
                <w:szCs w:val="20"/>
                <w:lang w:val="uk-UA" w:eastAsia="en-US"/>
              </w:rPr>
              <w:t>400000,0</w:t>
            </w:r>
          </w:p>
        </w:tc>
        <w:tc>
          <w:tcPr>
            <w:tcW w:w="1065"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jc w:val="right"/>
              <w:rPr>
                <w:rFonts w:eastAsiaTheme="minorHAnsi"/>
                <w:color w:val="000000"/>
                <w:sz w:val="20"/>
                <w:szCs w:val="20"/>
                <w:lang w:val="uk-UA" w:eastAsia="en-US"/>
              </w:rPr>
            </w:pPr>
            <w:r>
              <w:rPr>
                <w:rFonts w:eastAsiaTheme="minorHAnsi"/>
                <w:color w:val="000000"/>
                <w:sz w:val="20"/>
                <w:szCs w:val="20"/>
                <w:lang w:val="uk-UA" w:eastAsia="en-US"/>
              </w:rPr>
              <w:t>400000,0</w:t>
            </w:r>
          </w:p>
        </w:tc>
        <w:tc>
          <w:tcPr>
            <w:tcW w:w="900"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jc w:val="right"/>
              <w:rPr>
                <w:rFonts w:eastAsiaTheme="minorHAnsi"/>
                <w:color w:val="000000"/>
                <w:sz w:val="20"/>
                <w:szCs w:val="20"/>
                <w:lang w:val="uk-UA" w:eastAsia="en-US"/>
              </w:rPr>
            </w:pPr>
          </w:p>
        </w:tc>
        <w:tc>
          <w:tcPr>
            <w:tcW w:w="975"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jc w:val="right"/>
              <w:rPr>
                <w:rFonts w:eastAsiaTheme="minorHAnsi"/>
                <w:color w:val="000000"/>
                <w:sz w:val="20"/>
                <w:szCs w:val="20"/>
                <w:lang w:val="uk-UA" w:eastAsia="en-US"/>
              </w:rPr>
            </w:pPr>
          </w:p>
        </w:tc>
        <w:tc>
          <w:tcPr>
            <w:tcW w:w="780" w:type="dxa"/>
            <w:tcBorders>
              <w:top w:val="nil"/>
              <w:left w:val="nil"/>
              <w:bottom w:val="nil"/>
              <w:right w:val="nil"/>
            </w:tcBorders>
          </w:tcPr>
          <w:p w:rsidR="00433D3A" w:rsidRDefault="00433D3A" w:rsidP="00D44442">
            <w:pPr>
              <w:autoSpaceDE w:val="0"/>
              <w:autoSpaceDN w:val="0"/>
              <w:adjustRightInd w:val="0"/>
              <w:jc w:val="right"/>
              <w:rPr>
                <w:rFonts w:ascii="Arial" w:eastAsiaTheme="minorHAnsi" w:hAnsi="Arial" w:cs="Arial"/>
                <w:color w:val="000000"/>
                <w:sz w:val="20"/>
                <w:szCs w:val="20"/>
                <w:lang w:val="uk-UA" w:eastAsia="en-US"/>
              </w:rPr>
            </w:pPr>
          </w:p>
        </w:tc>
        <w:tc>
          <w:tcPr>
            <w:tcW w:w="780" w:type="dxa"/>
            <w:tcBorders>
              <w:top w:val="nil"/>
              <w:left w:val="nil"/>
              <w:bottom w:val="nil"/>
              <w:right w:val="nil"/>
            </w:tcBorders>
          </w:tcPr>
          <w:p w:rsidR="00433D3A" w:rsidRDefault="00433D3A" w:rsidP="00D44442">
            <w:pPr>
              <w:autoSpaceDE w:val="0"/>
              <w:autoSpaceDN w:val="0"/>
              <w:adjustRightInd w:val="0"/>
              <w:jc w:val="right"/>
              <w:rPr>
                <w:rFonts w:ascii="Arial" w:eastAsiaTheme="minorHAnsi" w:hAnsi="Arial" w:cs="Arial"/>
                <w:color w:val="000000"/>
                <w:sz w:val="20"/>
                <w:szCs w:val="20"/>
                <w:lang w:val="uk-UA" w:eastAsia="en-US"/>
              </w:rPr>
            </w:pPr>
          </w:p>
        </w:tc>
        <w:tc>
          <w:tcPr>
            <w:tcW w:w="780" w:type="dxa"/>
            <w:tcBorders>
              <w:top w:val="nil"/>
              <w:left w:val="nil"/>
              <w:bottom w:val="nil"/>
              <w:right w:val="nil"/>
            </w:tcBorders>
          </w:tcPr>
          <w:p w:rsidR="00433D3A" w:rsidRDefault="00433D3A" w:rsidP="00D44442">
            <w:pPr>
              <w:autoSpaceDE w:val="0"/>
              <w:autoSpaceDN w:val="0"/>
              <w:adjustRightInd w:val="0"/>
              <w:jc w:val="right"/>
              <w:rPr>
                <w:rFonts w:ascii="Arial" w:eastAsiaTheme="minorHAnsi" w:hAnsi="Arial" w:cs="Arial"/>
                <w:color w:val="000000"/>
                <w:sz w:val="20"/>
                <w:szCs w:val="20"/>
                <w:lang w:val="uk-UA" w:eastAsia="en-US"/>
              </w:rPr>
            </w:pPr>
          </w:p>
        </w:tc>
      </w:tr>
      <w:tr w:rsidR="00433D3A" w:rsidTr="00D44442">
        <w:trPr>
          <w:trHeight w:val="615"/>
        </w:trPr>
        <w:tc>
          <w:tcPr>
            <w:tcW w:w="1080"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jc w:val="center"/>
              <w:rPr>
                <w:rFonts w:eastAsiaTheme="minorHAnsi"/>
                <w:color w:val="000000"/>
                <w:sz w:val="20"/>
                <w:szCs w:val="20"/>
                <w:lang w:val="uk-UA" w:eastAsia="en-US"/>
              </w:rPr>
            </w:pPr>
            <w:r>
              <w:rPr>
                <w:rFonts w:eastAsiaTheme="minorHAnsi"/>
                <w:color w:val="000000"/>
                <w:sz w:val="20"/>
                <w:szCs w:val="20"/>
                <w:lang w:val="uk-UA" w:eastAsia="en-US"/>
              </w:rPr>
              <w:t>0118340</w:t>
            </w:r>
          </w:p>
        </w:tc>
        <w:tc>
          <w:tcPr>
            <w:tcW w:w="735"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jc w:val="center"/>
              <w:rPr>
                <w:rFonts w:eastAsiaTheme="minorHAnsi"/>
                <w:color w:val="000000"/>
                <w:sz w:val="20"/>
                <w:szCs w:val="20"/>
                <w:lang w:val="uk-UA" w:eastAsia="en-US"/>
              </w:rPr>
            </w:pPr>
            <w:r>
              <w:rPr>
                <w:rFonts w:eastAsiaTheme="minorHAnsi"/>
                <w:color w:val="000000"/>
                <w:sz w:val="20"/>
                <w:szCs w:val="20"/>
                <w:lang w:val="uk-UA" w:eastAsia="en-US"/>
              </w:rPr>
              <w:t>8340</w:t>
            </w:r>
          </w:p>
        </w:tc>
        <w:tc>
          <w:tcPr>
            <w:tcW w:w="690"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jc w:val="center"/>
              <w:rPr>
                <w:rFonts w:eastAsiaTheme="minorHAnsi"/>
                <w:color w:val="000000"/>
                <w:sz w:val="20"/>
                <w:szCs w:val="20"/>
                <w:lang w:val="uk-UA" w:eastAsia="en-US"/>
              </w:rPr>
            </w:pPr>
            <w:r>
              <w:rPr>
                <w:rFonts w:eastAsiaTheme="minorHAnsi"/>
                <w:color w:val="000000"/>
                <w:sz w:val="20"/>
                <w:szCs w:val="20"/>
                <w:lang w:val="uk-UA" w:eastAsia="en-US"/>
              </w:rPr>
              <w:t>0540</w:t>
            </w:r>
          </w:p>
        </w:tc>
        <w:tc>
          <w:tcPr>
            <w:tcW w:w="1530"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rPr>
                <w:rFonts w:eastAsiaTheme="minorHAnsi"/>
                <w:color w:val="000000"/>
                <w:sz w:val="20"/>
                <w:szCs w:val="20"/>
                <w:lang w:val="uk-UA" w:eastAsia="en-US"/>
              </w:rPr>
            </w:pPr>
            <w:r>
              <w:rPr>
                <w:rFonts w:eastAsiaTheme="minorHAnsi"/>
                <w:color w:val="000000"/>
                <w:sz w:val="20"/>
                <w:szCs w:val="20"/>
                <w:lang w:val="uk-UA" w:eastAsia="en-US"/>
              </w:rPr>
              <w:t>Природоохоронні заходи за рахунок цільових фондів</w:t>
            </w:r>
          </w:p>
        </w:tc>
        <w:tc>
          <w:tcPr>
            <w:tcW w:w="2160"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rPr>
                <w:rFonts w:eastAsiaTheme="minorHAnsi"/>
                <w:color w:val="000000"/>
                <w:sz w:val="20"/>
                <w:szCs w:val="20"/>
                <w:lang w:val="uk-UA" w:eastAsia="en-US"/>
              </w:rPr>
            </w:pPr>
            <w:r>
              <w:rPr>
                <w:rFonts w:eastAsiaTheme="minorHAnsi"/>
                <w:color w:val="000000"/>
                <w:sz w:val="20"/>
                <w:szCs w:val="20"/>
                <w:lang w:val="uk-UA" w:eastAsia="en-US"/>
              </w:rPr>
              <w:t>Екологічна  програма Миколаївської міської ради   на 2024-2026 роки</w:t>
            </w:r>
          </w:p>
        </w:tc>
        <w:tc>
          <w:tcPr>
            <w:tcW w:w="1125"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rPr>
                <w:rFonts w:eastAsiaTheme="minorHAnsi"/>
                <w:color w:val="000000"/>
                <w:sz w:val="20"/>
                <w:szCs w:val="20"/>
                <w:lang w:val="uk-UA" w:eastAsia="en-US"/>
              </w:rPr>
            </w:pPr>
            <w:r>
              <w:rPr>
                <w:rFonts w:eastAsiaTheme="minorHAnsi"/>
                <w:color w:val="000000"/>
                <w:sz w:val="20"/>
                <w:szCs w:val="20"/>
                <w:lang w:val="uk-UA" w:eastAsia="en-US"/>
              </w:rPr>
              <w:t>рішення від 13.12.2023 №2308</w:t>
            </w:r>
          </w:p>
        </w:tc>
        <w:tc>
          <w:tcPr>
            <w:tcW w:w="1080"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jc w:val="right"/>
              <w:rPr>
                <w:rFonts w:eastAsiaTheme="minorHAnsi"/>
                <w:color w:val="000000"/>
                <w:sz w:val="20"/>
                <w:szCs w:val="20"/>
                <w:lang w:val="uk-UA" w:eastAsia="en-US"/>
              </w:rPr>
            </w:pPr>
            <w:r>
              <w:rPr>
                <w:rFonts w:eastAsiaTheme="minorHAnsi"/>
                <w:color w:val="000000"/>
                <w:sz w:val="20"/>
                <w:szCs w:val="20"/>
                <w:lang w:val="uk-UA" w:eastAsia="en-US"/>
              </w:rPr>
              <w:t>120000,0</w:t>
            </w:r>
          </w:p>
        </w:tc>
        <w:tc>
          <w:tcPr>
            <w:tcW w:w="1065"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jc w:val="right"/>
              <w:rPr>
                <w:rFonts w:eastAsiaTheme="minorHAnsi"/>
                <w:color w:val="000000"/>
                <w:sz w:val="20"/>
                <w:szCs w:val="20"/>
                <w:lang w:val="uk-UA" w:eastAsia="en-US"/>
              </w:rPr>
            </w:pPr>
          </w:p>
        </w:tc>
        <w:tc>
          <w:tcPr>
            <w:tcW w:w="900"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jc w:val="right"/>
              <w:rPr>
                <w:rFonts w:eastAsiaTheme="minorHAnsi"/>
                <w:color w:val="000000"/>
                <w:sz w:val="20"/>
                <w:szCs w:val="20"/>
                <w:lang w:val="uk-UA" w:eastAsia="en-US"/>
              </w:rPr>
            </w:pPr>
            <w:r>
              <w:rPr>
                <w:rFonts w:eastAsiaTheme="minorHAnsi"/>
                <w:color w:val="000000"/>
                <w:sz w:val="20"/>
                <w:szCs w:val="20"/>
                <w:lang w:val="uk-UA" w:eastAsia="en-US"/>
              </w:rPr>
              <w:t>120000,0</w:t>
            </w:r>
          </w:p>
        </w:tc>
        <w:tc>
          <w:tcPr>
            <w:tcW w:w="975"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jc w:val="right"/>
              <w:rPr>
                <w:rFonts w:eastAsiaTheme="minorHAnsi"/>
                <w:color w:val="000000"/>
                <w:sz w:val="20"/>
                <w:szCs w:val="20"/>
                <w:lang w:val="uk-UA" w:eastAsia="en-US"/>
              </w:rPr>
            </w:pPr>
          </w:p>
        </w:tc>
        <w:tc>
          <w:tcPr>
            <w:tcW w:w="780" w:type="dxa"/>
            <w:tcBorders>
              <w:top w:val="nil"/>
              <w:left w:val="nil"/>
              <w:bottom w:val="nil"/>
              <w:right w:val="nil"/>
            </w:tcBorders>
          </w:tcPr>
          <w:p w:rsidR="00433D3A" w:rsidRDefault="00433D3A" w:rsidP="00D44442">
            <w:pPr>
              <w:autoSpaceDE w:val="0"/>
              <w:autoSpaceDN w:val="0"/>
              <w:adjustRightInd w:val="0"/>
              <w:jc w:val="right"/>
              <w:rPr>
                <w:rFonts w:ascii="Arial" w:eastAsiaTheme="minorHAnsi" w:hAnsi="Arial" w:cs="Arial"/>
                <w:color w:val="000000"/>
                <w:sz w:val="20"/>
                <w:szCs w:val="20"/>
                <w:lang w:val="uk-UA" w:eastAsia="en-US"/>
              </w:rPr>
            </w:pPr>
          </w:p>
        </w:tc>
        <w:tc>
          <w:tcPr>
            <w:tcW w:w="780" w:type="dxa"/>
            <w:tcBorders>
              <w:top w:val="nil"/>
              <w:left w:val="nil"/>
              <w:bottom w:val="nil"/>
              <w:right w:val="nil"/>
            </w:tcBorders>
          </w:tcPr>
          <w:p w:rsidR="00433D3A" w:rsidRDefault="00433D3A" w:rsidP="00D44442">
            <w:pPr>
              <w:autoSpaceDE w:val="0"/>
              <w:autoSpaceDN w:val="0"/>
              <w:adjustRightInd w:val="0"/>
              <w:jc w:val="right"/>
              <w:rPr>
                <w:rFonts w:ascii="Arial" w:eastAsiaTheme="minorHAnsi" w:hAnsi="Arial" w:cs="Arial"/>
                <w:color w:val="000000"/>
                <w:sz w:val="20"/>
                <w:szCs w:val="20"/>
                <w:lang w:val="uk-UA" w:eastAsia="en-US"/>
              </w:rPr>
            </w:pPr>
          </w:p>
        </w:tc>
        <w:tc>
          <w:tcPr>
            <w:tcW w:w="780" w:type="dxa"/>
            <w:tcBorders>
              <w:top w:val="nil"/>
              <w:left w:val="nil"/>
              <w:bottom w:val="nil"/>
              <w:right w:val="nil"/>
            </w:tcBorders>
          </w:tcPr>
          <w:p w:rsidR="00433D3A" w:rsidRDefault="00433D3A" w:rsidP="00D44442">
            <w:pPr>
              <w:autoSpaceDE w:val="0"/>
              <w:autoSpaceDN w:val="0"/>
              <w:adjustRightInd w:val="0"/>
              <w:jc w:val="right"/>
              <w:rPr>
                <w:rFonts w:ascii="Arial" w:eastAsiaTheme="minorHAnsi" w:hAnsi="Arial" w:cs="Arial"/>
                <w:color w:val="000000"/>
                <w:sz w:val="20"/>
                <w:szCs w:val="20"/>
                <w:lang w:val="uk-UA" w:eastAsia="en-US"/>
              </w:rPr>
            </w:pPr>
          </w:p>
        </w:tc>
      </w:tr>
      <w:tr w:rsidR="00433D3A" w:rsidTr="00D44442">
        <w:trPr>
          <w:trHeight w:val="825"/>
        </w:trPr>
        <w:tc>
          <w:tcPr>
            <w:tcW w:w="1080"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jc w:val="center"/>
              <w:rPr>
                <w:rFonts w:eastAsiaTheme="minorHAnsi"/>
                <w:color w:val="000000"/>
                <w:sz w:val="20"/>
                <w:szCs w:val="20"/>
                <w:lang w:val="uk-UA" w:eastAsia="en-US"/>
              </w:rPr>
            </w:pPr>
            <w:r>
              <w:rPr>
                <w:rFonts w:eastAsiaTheme="minorHAnsi"/>
                <w:color w:val="000000"/>
                <w:sz w:val="20"/>
                <w:szCs w:val="20"/>
                <w:lang w:val="uk-UA" w:eastAsia="en-US"/>
              </w:rPr>
              <w:t>0118410</w:t>
            </w:r>
          </w:p>
        </w:tc>
        <w:tc>
          <w:tcPr>
            <w:tcW w:w="735"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jc w:val="center"/>
              <w:rPr>
                <w:rFonts w:eastAsiaTheme="minorHAnsi"/>
                <w:color w:val="000000"/>
                <w:sz w:val="20"/>
                <w:szCs w:val="20"/>
                <w:lang w:val="uk-UA" w:eastAsia="en-US"/>
              </w:rPr>
            </w:pPr>
            <w:r>
              <w:rPr>
                <w:rFonts w:eastAsiaTheme="minorHAnsi"/>
                <w:color w:val="000000"/>
                <w:sz w:val="20"/>
                <w:szCs w:val="20"/>
                <w:lang w:val="uk-UA" w:eastAsia="en-US"/>
              </w:rPr>
              <w:t>8410</w:t>
            </w:r>
          </w:p>
        </w:tc>
        <w:tc>
          <w:tcPr>
            <w:tcW w:w="690"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jc w:val="center"/>
              <w:rPr>
                <w:rFonts w:eastAsiaTheme="minorHAnsi"/>
                <w:color w:val="000000"/>
                <w:sz w:val="20"/>
                <w:szCs w:val="20"/>
                <w:lang w:val="uk-UA" w:eastAsia="en-US"/>
              </w:rPr>
            </w:pPr>
            <w:r>
              <w:rPr>
                <w:rFonts w:eastAsiaTheme="minorHAnsi"/>
                <w:color w:val="000000"/>
                <w:sz w:val="20"/>
                <w:szCs w:val="20"/>
                <w:lang w:val="uk-UA" w:eastAsia="en-US"/>
              </w:rPr>
              <w:t>0830</w:t>
            </w:r>
          </w:p>
        </w:tc>
        <w:tc>
          <w:tcPr>
            <w:tcW w:w="1530"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rPr>
                <w:rFonts w:eastAsiaTheme="minorHAnsi"/>
                <w:color w:val="000000"/>
                <w:sz w:val="20"/>
                <w:szCs w:val="20"/>
                <w:lang w:val="uk-UA" w:eastAsia="en-US"/>
              </w:rPr>
            </w:pPr>
            <w:r>
              <w:rPr>
                <w:rFonts w:eastAsiaTheme="minorHAnsi"/>
                <w:color w:val="000000"/>
                <w:sz w:val="20"/>
                <w:szCs w:val="20"/>
                <w:lang w:val="uk-UA" w:eastAsia="en-US"/>
              </w:rPr>
              <w:t>Фінансова підтримка засобів масової інформації</w:t>
            </w:r>
          </w:p>
        </w:tc>
        <w:tc>
          <w:tcPr>
            <w:tcW w:w="2160"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rPr>
                <w:rFonts w:eastAsiaTheme="minorHAnsi"/>
                <w:color w:val="000000"/>
                <w:sz w:val="20"/>
                <w:szCs w:val="20"/>
                <w:lang w:val="uk-UA" w:eastAsia="en-US"/>
              </w:rPr>
            </w:pPr>
            <w:r>
              <w:rPr>
                <w:rFonts w:eastAsiaTheme="minorHAnsi"/>
                <w:color w:val="000000"/>
                <w:sz w:val="20"/>
                <w:szCs w:val="20"/>
                <w:lang w:val="uk-UA" w:eastAsia="en-US"/>
              </w:rPr>
              <w:t>Програма мультимедійного інформування мешканців Миколаївської міської ради на 2024-2027 роки</w:t>
            </w:r>
          </w:p>
        </w:tc>
        <w:tc>
          <w:tcPr>
            <w:tcW w:w="1125"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rPr>
                <w:rFonts w:eastAsiaTheme="minorHAnsi"/>
                <w:color w:val="000000"/>
                <w:sz w:val="20"/>
                <w:szCs w:val="20"/>
                <w:lang w:val="uk-UA" w:eastAsia="en-US"/>
              </w:rPr>
            </w:pPr>
            <w:r>
              <w:rPr>
                <w:rFonts w:eastAsiaTheme="minorHAnsi"/>
                <w:color w:val="000000"/>
                <w:sz w:val="20"/>
                <w:szCs w:val="20"/>
                <w:lang w:val="uk-UA" w:eastAsia="en-US"/>
              </w:rPr>
              <w:t>рішення від 13.12.2023 №2308</w:t>
            </w:r>
          </w:p>
        </w:tc>
        <w:tc>
          <w:tcPr>
            <w:tcW w:w="1080"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jc w:val="right"/>
              <w:rPr>
                <w:rFonts w:eastAsiaTheme="minorHAnsi"/>
                <w:color w:val="000000"/>
                <w:sz w:val="20"/>
                <w:szCs w:val="20"/>
                <w:lang w:val="uk-UA" w:eastAsia="en-US"/>
              </w:rPr>
            </w:pPr>
            <w:r>
              <w:rPr>
                <w:rFonts w:eastAsiaTheme="minorHAnsi"/>
                <w:color w:val="000000"/>
                <w:sz w:val="20"/>
                <w:szCs w:val="20"/>
                <w:lang w:val="uk-UA" w:eastAsia="en-US"/>
              </w:rPr>
              <w:t>900000,0</w:t>
            </w:r>
          </w:p>
        </w:tc>
        <w:tc>
          <w:tcPr>
            <w:tcW w:w="1065"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jc w:val="right"/>
              <w:rPr>
                <w:rFonts w:eastAsiaTheme="minorHAnsi"/>
                <w:color w:val="000000"/>
                <w:sz w:val="20"/>
                <w:szCs w:val="20"/>
                <w:lang w:val="uk-UA" w:eastAsia="en-US"/>
              </w:rPr>
            </w:pPr>
            <w:r>
              <w:rPr>
                <w:rFonts w:eastAsiaTheme="minorHAnsi"/>
                <w:color w:val="000000"/>
                <w:sz w:val="20"/>
                <w:szCs w:val="20"/>
                <w:lang w:val="uk-UA" w:eastAsia="en-US"/>
              </w:rPr>
              <w:t>900000,0</w:t>
            </w:r>
          </w:p>
        </w:tc>
        <w:tc>
          <w:tcPr>
            <w:tcW w:w="900"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jc w:val="right"/>
              <w:rPr>
                <w:rFonts w:eastAsiaTheme="minorHAnsi"/>
                <w:color w:val="000000"/>
                <w:sz w:val="20"/>
                <w:szCs w:val="20"/>
                <w:lang w:val="uk-UA" w:eastAsia="en-US"/>
              </w:rPr>
            </w:pPr>
          </w:p>
        </w:tc>
        <w:tc>
          <w:tcPr>
            <w:tcW w:w="975"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jc w:val="right"/>
              <w:rPr>
                <w:rFonts w:eastAsiaTheme="minorHAnsi"/>
                <w:color w:val="000000"/>
                <w:sz w:val="20"/>
                <w:szCs w:val="20"/>
                <w:lang w:val="uk-UA" w:eastAsia="en-US"/>
              </w:rPr>
            </w:pPr>
          </w:p>
        </w:tc>
        <w:tc>
          <w:tcPr>
            <w:tcW w:w="780" w:type="dxa"/>
            <w:tcBorders>
              <w:top w:val="nil"/>
              <w:left w:val="nil"/>
              <w:bottom w:val="nil"/>
              <w:right w:val="nil"/>
            </w:tcBorders>
          </w:tcPr>
          <w:p w:rsidR="00433D3A" w:rsidRDefault="00433D3A" w:rsidP="00D44442">
            <w:pPr>
              <w:autoSpaceDE w:val="0"/>
              <w:autoSpaceDN w:val="0"/>
              <w:adjustRightInd w:val="0"/>
              <w:jc w:val="right"/>
              <w:rPr>
                <w:rFonts w:ascii="Arial" w:eastAsiaTheme="minorHAnsi" w:hAnsi="Arial" w:cs="Arial"/>
                <w:color w:val="000000"/>
                <w:sz w:val="20"/>
                <w:szCs w:val="20"/>
                <w:lang w:val="uk-UA" w:eastAsia="en-US"/>
              </w:rPr>
            </w:pPr>
          </w:p>
        </w:tc>
        <w:tc>
          <w:tcPr>
            <w:tcW w:w="780" w:type="dxa"/>
            <w:tcBorders>
              <w:top w:val="nil"/>
              <w:left w:val="nil"/>
              <w:bottom w:val="nil"/>
              <w:right w:val="nil"/>
            </w:tcBorders>
          </w:tcPr>
          <w:p w:rsidR="00433D3A" w:rsidRDefault="00433D3A" w:rsidP="00D44442">
            <w:pPr>
              <w:autoSpaceDE w:val="0"/>
              <w:autoSpaceDN w:val="0"/>
              <w:adjustRightInd w:val="0"/>
              <w:jc w:val="right"/>
              <w:rPr>
                <w:rFonts w:ascii="Arial" w:eastAsiaTheme="minorHAnsi" w:hAnsi="Arial" w:cs="Arial"/>
                <w:color w:val="000000"/>
                <w:sz w:val="20"/>
                <w:szCs w:val="20"/>
                <w:lang w:val="uk-UA" w:eastAsia="en-US"/>
              </w:rPr>
            </w:pPr>
          </w:p>
        </w:tc>
        <w:tc>
          <w:tcPr>
            <w:tcW w:w="780" w:type="dxa"/>
            <w:tcBorders>
              <w:top w:val="nil"/>
              <w:left w:val="nil"/>
              <w:bottom w:val="nil"/>
              <w:right w:val="nil"/>
            </w:tcBorders>
          </w:tcPr>
          <w:p w:rsidR="00433D3A" w:rsidRDefault="00433D3A" w:rsidP="00D44442">
            <w:pPr>
              <w:autoSpaceDE w:val="0"/>
              <w:autoSpaceDN w:val="0"/>
              <w:adjustRightInd w:val="0"/>
              <w:jc w:val="right"/>
              <w:rPr>
                <w:rFonts w:ascii="Arial" w:eastAsiaTheme="minorHAnsi" w:hAnsi="Arial" w:cs="Arial"/>
                <w:color w:val="000000"/>
                <w:sz w:val="20"/>
                <w:szCs w:val="20"/>
                <w:lang w:val="uk-UA" w:eastAsia="en-US"/>
              </w:rPr>
            </w:pPr>
          </w:p>
        </w:tc>
      </w:tr>
      <w:tr w:rsidR="00433D3A" w:rsidTr="00D44442">
        <w:trPr>
          <w:trHeight w:val="420"/>
        </w:trPr>
        <w:tc>
          <w:tcPr>
            <w:tcW w:w="1080"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jc w:val="center"/>
              <w:rPr>
                <w:rFonts w:eastAsiaTheme="minorHAnsi"/>
                <w:b/>
                <w:bCs/>
                <w:color w:val="000000"/>
                <w:sz w:val="20"/>
                <w:szCs w:val="20"/>
                <w:lang w:val="uk-UA" w:eastAsia="en-US"/>
              </w:rPr>
            </w:pPr>
            <w:r>
              <w:rPr>
                <w:rFonts w:eastAsiaTheme="minorHAnsi"/>
                <w:b/>
                <w:bCs/>
                <w:color w:val="000000"/>
                <w:sz w:val="20"/>
                <w:szCs w:val="20"/>
                <w:lang w:val="uk-UA" w:eastAsia="en-US"/>
              </w:rPr>
              <w:t>0600000</w:t>
            </w:r>
          </w:p>
        </w:tc>
        <w:tc>
          <w:tcPr>
            <w:tcW w:w="735"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jc w:val="center"/>
              <w:rPr>
                <w:rFonts w:eastAsiaTheme="minorHAnsi"/>
                <w:b/>
                <w:bCs/>
                <w:color w:val="000000"/>
                <w:sz w:val="20"/>
                <w:szCs w:val="20"/>
                <w:lang w:val="uk-UA" w:eastAsia="en-US"/>
              </w:rPr>
            </w:pPr>
          </w:p>
        </w:tc>
        <w:tc>
          <w:tcPr>
            <w:tcW w:w="690"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jc w:val="center"/>
              <w:rPr>
                <w:rFonts w:eastAsiaTheme="minorHAnsi"/>
                <w:b/>
                <w:bCs/>
                <w:color w:val="000000"/>
                <w:sz w:val="20"/>
                <w:szCs w:val="20"/>
                <w:lang w:val="uk-UA" w:eastAsia="en-US"/>
              </w:rPr>
            </w:pPr>
          </w:p>
        </w:tc>
        <w:tc>
          <w:tcPr>
            <w:tcW w:w="3690" w:type="dxa"/>
            <w:gridSpan w:val="2"/>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rPr>
                <w:rFonts w:eastAsiaTheme="minorHAnsi"/>
                <w:b/>
                <w:bCs/>
                <w:color w:val="000000"/>
                <w:sz w:val="20"/>
                <w:szCs w:val="20"/>
                <w:lang w:val="uk-UA" w:eastAsia="en-US"/>
              </w:rPr>
            </w:pPr>
            <w:r>
              <w:rPr>
                <w:rFonts w:eastAsiaTheme="minorHAnsi"/>
                <w:b/>
                <w:bCs/>
                <w:color w:val="000000"/>
                <w:sz w:val="20"/>
                <w:szCs w:val="20"/>
                <w:lang w:val="uk-UA" w:eastAsia="en-US"/>
              </w:rPr>
              <w:t>Відділ освіти, молоді та спорту</w:t>
            </w:r>
          </w:p>
        </w:tc>
        <w:tc>
          <w:tcPr>
            <w:tcW w:w="1125"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jc w:val="right"/>
              <w:rPr>
                <w:rFonts w:eastAsiaTheme="minorHAnsi"/>
                <w:color w:val="000000"/>
                <w:sz w:val="20"/>
                <w:szCs w:val="20"/>
                <w:lang w:val="uk-UA" w:eastAsia="en-US"/>
              </w:rPr>
            </w:pPr>
          </w:p>
        </w:tc>
        <w:tc>
          <w:tcPr>
            <w:tcW w:w="1080"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jc w:val="right"/>
              <w:rPr>
                <w:rFonts w:eastAsiaTheme="minorHAnsi"/>
                <w:b/>
                <w:bCs/>
                <w:color w:val="000000"/>
                <w:sz w:val="20"/>
                <w:szCs w:val="20"/>
                <w:lang w:val="uk-UA" w:eastAsia="en-US"/>
              </w:rPr>
            </w:pPr>
            <w:r>
              <w:rPr>
                <w:rFonts w:eastAsiaTheme="minorHAnsi"/>
                <w:b/>
                <w:bCs/>
                <w:color w:val="000000"/>
                <w:sz w:val="20"/>
                <w:szCs w:val="20"/>
                <w:lang w:val="uk-UA" w:eastAsia="en-US"/>
              </w:rPr>
              <w:t>1595400,0</w:t>
            </w:r>
          </w:p>
        </w:tc>
        <w:tc>
          <w:tcPr>
            <w:tcW w:w="1065"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jc w:val="right"/>
              <w:rPr>
                <w:rFonts w:eastAsiaTheme="minorHAnsi"/>
                <w:b/>
                <w:bCs/>
                <w:color w:val="000000"/>
                <w:sz w:val="20"/>
                <w:szCs w:val="20"/>
                <w:lang w:val="uk-UA" w:eastAsia="en-US"/>
              </w:rPr>
            </w:pPr>
            <w:r>
              <w:rPr>
                <w:rFonts w:eastAsiaTheme="minorHAnsi"/>
                <w:b/>
                <w:bCs/>
                <w:color w:val="000000"/>
                <w:sz w:val="20"/>
                <w:szCs w:val="20"/>
                <w:lang w:val="uk-UA" w:eastAsia="en-US"/>
              </w:rPr>
              <w:t>1595400,0</w:t>
            </w:r>
          </w:p>
        </w:tc>
        <w:tc>
          <w:tcPr>
            <w:tcW w:w="900"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jc w:val="right"/>
              <w:rPr>
                <w:rFonts w:eastAsiaTheme="minorHAnsi"/>
                <w:b/>
                <w:bCs/>
                <w:color w:val="000000"/>
                <w:sz w:val="20"/>
                <w:szCs w:val="20"/>
                <w:lang w:val="uk-UA" w:eastAsia="en-US"/>
              </w:rPr>
            </w:pPr>
            <w:r>
              <w:rPr>
                <w:rFonts w:eastAsiaTheme="minorHAnsi"/>
                <w:b/>
                <w:bCs/>
                <w:color w:val="000000"/>
                <w:sz w:val="20"/>
                <w:szCs w:val="20"/>
                <w:lang w:val="uk-UA" w:eastAsia="en-US"/>
              </w:rPr>
              <w:t>0,0</w:t>
            </w:r>
          </w:p>
        </w:tc>
        <w:tc>
          <w:tcPr>
            <w:tcW w:w="975"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jc w:val="right"/>
              <w:rPr>
                <w:rFonts w:eastAsiaTheme="minorHAnsi"/>
                <w:b/>
                <w:bCs/>
                <w:color w:val="000000"/>
                <w:sz w:val="20"/>
                <w:szCs w:val="20"/>
                <w:lang w:val="uk-UA" w:eastAsia="en-US"/>
              </w:rPr>
            </w:pPr>
            <w:r>
              <w:rPr>
                <w:rFonts w:eastAsiaTheme="minorHAnsi"/>
                <w:b/>
                <w:bCs/>
                <w:color w:val="000000"/>
                <w:sz w:val="20"/>
                <w:szCs w:val="20"/>
                <w:lang w:val="uk-UA" w:eastAsia="en-US"/>
              </w:rPr>
              <w:t>0,0</w:t>
            </w:r>
          </w:p>
        </w:tc>
        <w:tc>
          <w:tcPr>
            <w:tcW w:w="780" w:type="dxa"/>
            <w:tcBorders>
              <w:top w:val="nil"/>
              <w:left w:val="nil"/>
              <w:bottom w:val="nil"/>
              <w:right w:val="nil"/>
            </w:tcBorders>
          </w:tcPr>
          <w:p w:rsidR="00433D3A" w:rsidRDefault="00433D3A" w:rsidP="00D44442">
            <w:pPr>
              <w:autoSpaceDE w:val="0"/>
              <w:autoSpaceDN w:val="0"/>
              <w:adjustRightInd w:val="0"/>
              <w:jc w:val="right"/>
              <w:rPr>
                <w:rFonts w:ascii="Arial" w:eastAsiaTheme="minorHAnsi" w:hAnsi="Arial" w:cs="Arial"/>
                <w:color w:val="000000"/>
                <w:sz w:val="20"/>
                <w:szCs w:val="20"/>
                <w:lang w:val="uk-UA" w:eastAsia="en-US"/>
              </w:rPr>
            </w:pPr>
          </w:p>
        </w:tc>
        <w:tc>
          <w:tcPr>
            <w:tcW w:w="780" w:type="dxa"/>
            <w:tcBorders>
              <w:top w:val="nil"/>
              <w:left w:val="nil"/>
              <w:bottom w:val="nil"/>
              <w:right w:val="nil"/>
            </w:tcBorders>
          </w:tcPr>
          <w:p w:rsidR="00433D3A" w:rsidRDefault="00433D3A" w:rsidP="00D44442">
            <w:pPr>
              <w:autoSpaceDE w:val="0"/>
              <w:autoSpaceDN w:val="0"/>
              <w:adjustRightInd w:val="0"/>
              <w:jc w:val="right"/>
              <w:rPr>
                <w:rFonts w:ascii="Arial" w:eastAsiaTheme="minorHAnsi" w:hAnsi="Arial" w:cs="Arial"/>
                <w:color w:val="000000"/>
                <w:sz w:val="20"/>
                <w:szCs w:val="20"/>
                <w:lang w:val="uk-UA" w:eastAsia="en-US"/>
              </w:rPr>
            </w:pPr>
          </w:p>
        </w:tc>
        <w:tc>
          <w:tcPr>
            <w:tcW w:w="780" w:type="dxa"/>
            <w:tcBorders>
              <w:top w:val="nil"/>
              <w:left w:val="nil"/>
              <w:bottom w:val="nil"/>
              <w:right w:val="nil"/>
            </w:tcBorders>
          </w:tcPr>
          <w:p w:rsidR="00433D3A" w:rsidRDefault="00433D3A" w:rsidP="00D44442">
            <w:pPr>
              <w:autoSpaceDE w:val="0"/>
              <w:autoSpaceDN w:val="0"/>
              <w:adjustRightInd w:val="0"/>
              <w:jc w:val="right"/>
              <w:rPr>
                <w:rFonts w:ascii="Arial" w:eastAsiaTheme="minorHAnsi" w:hAnsi="Arial" w:cs="Arial"/>
                <w:color w:val="000000"/>
                <w:sz w:val="20"/>
                <w:szCs w:val="20"/>
                <w:lang w:val="uk-UA" w:eastAsia="en-US"/>
              </w:rPr>
            </w:pPr>
          </w:p>
        </w:tc>
      </w:tr>
      <w:tr w:rsidR="00433D3A" w:rsidTr="00D44442">
        <w:trPr>
          <w:trHeight w:val="420"/>
        </w:trPr>
        <w:tc>
          <w:tcPr>
            <w:tcW w:w="1080"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jc w:val="center"/>
              <w:rPr>
                <w:rFonts w:eastAsiaTheme="minorHAnsi"/>
                <w:b/>
                <w:bCs/>
                <w:color w:val="000000"/>
                <w:sz w:val="20"/>
                <w:szCs w:val="20"/>
                <w:lang w:val="uk-UA" w:eastAsia="en-US"/>
              </w:rPr>
            </w:pPr>
            <w:r>
              <w:rPr>
                <w:rFonts w:eastAsiaTheme="minorHAnsi"/>
                <w:b/>
                <w:bCs/>
                <w:color w:val="000000"/>
                <w:sz w:val="20"/>
                <w:szCs w:val="20"/>
                <w:lang w:val="uk-UA" w:eastAsia="en-US"/>
              </w:rPr>
              <w:t>0610000</w:t>
            </w:r>
          </w:p>
        </w:tc>
        <w:tc>
          <w:tcPr>
            <w:tcW w:w="735"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jc w:val="center"/>
              <w:rPr>
                <w:rFonts w:eastAsiaTheme="minorHAnsi"/>
                <w:b/>
                <w:bCs/>
                <w:color w:val="000000"/>
                <w:sz w:val="20"/>
                <w:szCs w:val="20"/>
                <w:lang w:val="uk-UA" w:eastAsia="en-US"/>
              </w:rPr>
            </w:pPr>
          </w:p>
        </w:tc>
        <w:tc>
          <w:tcPr>
            <w:tcW w:w="690"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jc w:val="center"/>
              <w:rPr>
                <w:rFonts w:eastAsiaTheme="minorHAnsi"/>
                <w:b/>
                <w:bCs/>
                <w:color w:val="000000"/>
                <w:sz w:val="20"/>
                <w:szCs w:val="20"/>
                <w:lang w:val="uk-UA" w:eastAsia="en-US"/>
              </w:rPr>
            </w:pPr>
          </w:p>
        </w:tc>
        <w:tc>
          <w:tcPr>
            <w:tcW w:w="3690" w:type="dxa"/>
            <w:gridSpan w:val="2"/>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rPr>
                <w:rFonts w:eastAsiaTheme="minorHAnsi"/>
                <w:b/>
                <w:bCs/>
                <w:color w:val="000000"/>
                <w:sz w:val="20"/>
                <w:szCs w:val="20"/>
                <w:lang w:val="uk-UA" w:eastAsia="en-US"/>
              </w:rPr>
            </w:pPr>
            <w:r>
              <w:rPr>
                <w:rFonts w:eastAsiaTheme="minorHAnsi"/>
                <w:b/>
                <w:bCs/>
                <w:color w:val="000000"/>
                <w:sz w:val="20"/>
                <w:szCs w:val="20"/>
                <w:lang w:val="uk-UA" w:eastAsia="en-US"/>
              </w:rPr>
              <w:t>Відділ освіти, молоді та спорту</w:t>
            </w:r>
          </w:p>
        </w:tc>
        <w:tc>
          <w:tcPr>
            <w:tcW w:w="1125"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jc w:val="right"/>
              <w:rPr>
                <w:rFonts w:eastAsiaTheme="minorHAnsi"/>
                <w:color w:val="000000"/>
                <w:sz w:val="20"/>
                <w:szCs w:val="20"/>
                <w:lang w:val="uk-UA" w:eastAsia="en-US"/>
              </w:rPr>
            </w:pPr>
          </w:p>
        </w:tc>
        <w:tc>
          <w:tcPr>
            <w:tcW w:w="1080"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jc w:val="right"/>
              <w:rPr>
                <w:rFonts w:eastAsiaTheme="minorHAnsi"/>
                <w:b/>
                <w:bCs/>
                <w:color w:val="000000"/>
                <w:sz w:val="20"/>
                <w:szCs w:val="20"/>
                <w:lang w:val="uk-UA" w:eastAsia="en-US"/>
              </w:rPr>
            </w:pPr>
            <w:r>
              <w:rPr>
                <w:rFonts w:eastAsiaTheme="minorHAnsi"/>
                <w:b/>
                <w:bCs/>
                <w:color w:val="000000"/>
                <w:sz w:val="20"/>
                <w:szCs w:val="20"/>
                <w:lang w:val="uk-UA" w:eastAsia="en-US"/>
              </w:rPr>
              <w:t>1595400,0</w:t>
            </w:r>
          </w:p>
        </w:tc>
        <w:tc>
          <w:tcPr>
            <w:tcW w:w="1065"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jc w:val="right"/>
              <w:rPr>
                <w:rFonts w:eastAsiaTheme="minorHAnsi"/>
                <w:b/>
                <w:bCs/>
                <w:color w:val="000000"/>
                <w:sz w:val="20"/>
                <w:szCs w:val="20"/>
                <w:lang w:val="uk-UA" w:eastAsia="en-US"/>
              </w:rPr>
            </w:pPr>
            <w:r>
              <w:rPr>
                <w:rFonts w:eastAsiaTheme="minorHAnsi"/>
                <w:b/>
                <w:bCs/>
                <w:color w:val="000000"/>
                <w:sz w:val="20"/>
                <w:szCs w:val="20"/>
                <w:lang w:val="uk-UA" w:eastAsia="en-US"/>
              </w:rPr>
              <w:t>1595400,0</w:t>
            </w:r>
          </w:p>
        </w:tc>
        <w:tc>
          <w:tcPr>
            <w:tcW w:w="900"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jc w:val="right"/>
              <w:rPr>
                <w:rFonts w:eastAsiaTheme="minorHAnsi"/>
                <w:b/>
                <w:bCs/>
                <w:color w:val="000000"/>
                <w:sz w:val="20"/>
                <w:szCs w:val="20"/>
                <w:lang w:val="uk-UA" w:eastAsia="en-US"/>
              </w:rPr>
            </w:pPr>
            <w:r>
              <w:rPr>
                <w:rFonts w:eastAsiaTheme="minorHAnsi"/>
                <w:b/>
                <w:bCs/>
                <w:color w:val="000000"/>
                <w:sz w:val="20"/>
                <w:szCs w:val="20"/>
                <w:lang w:val="uk-UA" w:eastAsia="en-US"/>
              </w:rPr>
              <w:t>0,0</w:t>
            </w:r>
          </w:p>
        </w:tc>
        <w:tc>
          <w:tcPr>
            <w:tcW w:w="975"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jc w:val="right"/>
              <w:rPr>
                <w:rFonts w:eastAsiaTheme="minorHAnsi"/>
                <w:b/>
                <w:bCs/>
                <w:color w:val="000000"/>
                <w:sz w:val="20"/>
                <w:szCs w:val="20"/>
                <w:lang w:val="uk-UA" w:eastAsia="en-US"/>
              </w:rPr>
            </w:pPr>
            <w:r>
              <w:rPr>
                <w:rFonts w:eastAsiaTheme="minorHAnsi"/>
                <w:b/>
                <w:bCs/>
                <w:color w:val="000000"/>
                <w:sz w:val="20"/>
                <w:szCs w:val="20"/>
                <w:lang w:val="uk-UA" w:eastAsia="en-US"/>
              </w:rPr>
              <w:t>0,0</w:t>
            </w:r>
          </w:p>
        </w:tc>
        <w:tc>
          <w:tcPr>
            <w:tcW w:w="780" w:type="dxa"/>
            <w:tcBorders>
              <w:top w:val="nil"/>
              <w:left w:val="nil"/>
              <w:bottom w:val="nil"/>
              <w:right w:val="nil"/>
            </w:tcBorders>
          </w:tcPr>
          <w:p w:rsidR="00433D3A" w:rsidRDefault="00433D3A" w:rsidP="00D44442">
            <w:pPr>
              <w:autoSpaceDE w:val="0"/>
              <w:autoSpaceDN w:val="0"/>
              <w:adjustRightInd w:val="0"/>
              <w:jc w:val="right"/>
              <w:rPr>
                <w:rFonts w:ascii="Arial" w:eastAsiaTheme="minorHAnsi" w:hAnsi="Arial" w:cs="Arial"/>
                <w:color w:val="000000"/>
                <w:sz w:val="20"/>
                <w:szCs w:val="20"/>
                <w:lang w:val="uk-UA" w:eastAsia="en-US"/>
              </w:rPr>
            </w:pPr>
          </w:p>
        </w:tc>
        <w:tc>
          <w:tcPr>
            <w:tcW w:w="780" w:type="dxa"/>
            <w:tcBorders>
              <w:top w:val="nil"/>
              <w:left w:val="nil"/>
              <w:bottom w:val="nil"/>
              <w:right w:val="nil"/>
            </w:tcBorders>
          </w:tcPr>
          <w:p w:rsidR="00433D3A" w:rsidRDefault="00433D3A" w:rsidP="00D44442">
            <w:pPr>
              <w:autoSpaceDE w:val="0"/>
              <w:autoSpaceDN w:val="0"/>
              <w:adjustRightInd w:val="0"/>
              <w:jc w:val="right"/>
              <w:rPr>
                <w:rFonts w:ascii="Arial" w:eastAsiaTheme="minorHAnsi" w:hAnsi="Arial" w:cs="Arial"/>
                <w:color w:val="000000"/>
                <w:sz w:val="20"/>
                <w:szCs w:val="20"/>
                <w:lang w:val="uk-UA" w:eastAsia="en-US"/>
              </w:rPr>
            </w:pPr>
          </w:p>
        </w:tc>
        <w:tc>
          <w:tcPr>
            <w:tcW w:w="780" w:type="dxa"/>
            <w:tcBorders>
              <w:top w:val="nil"/>
              <w:left w:val="nil"/>
              <w:bottom w:val="nil"/>
              <w:right w:val="nil"/>
            </w:tcBorders>
          </w:tcPr>
          <w:p w:rsidR="00433D3A" w:rsidRDefault="00433D3A" w:rsidP="00D44442">
            <w:pPr>
              <w:autoSpaceDE w:val="0"/>
              <w:autoSpaceDN w:val="0"/>
              <w:adjustRightInd w:val="0"/>
              <w:jc w:val="right"/>
              <w:rPr>
                <w:rFonts w:ascii="Arial" w:eastAsiaTheme="minorHAnsi" w:hAnsi="Arial" w:cs="Arial"/>
                <w:color w:val="000000"/>
                <w:sz w:val="20"/>
                <w:szCs w:val="20"/>
                <w:lang w:val="uk-UA" w:eastAsia="en-US"/>
              </w:rPr>
            </w:pPr>
          </w:p>
        </w:tc>
      </w:tr>
      <w:tr w:rsidR="00433D3A" w:rsidTr="00D44442">
        <w:trPr>
          <w:trHeight w:val="615"/>
        </w:trPr>
        <w:tc>
          <w:tcPr>
            <w:tcW w:w="1080"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jc w:val="center"/>
              <w:rPr>
                <w:rFonts w:eastAsiaTheme="minorHAnsi"/>
                <w:color w:val="000000"/>
                <w:sz w:val="20"/>
                <w:szCs w:val="20"/>
                <w:lang w:val="uk-UA" w:eastAsia="en-US"/>
              </w:rPr>
            </w:pPr>
            <w:r>
              <w:rPr>
                <w:rFonts w:eastAsiaTheme="minorHAnsi"/>
                <w:color w:val="000000"/>
                <w:sz w:val="20"/>
                <w:szCs w:val="20"/>
                <w:lang w:val="uk-UA" w:eastAsia="en-US"/>
              </w:rPr>
              <w:t>0611142</w:t>
            </w:r>
          </w:p>
        </w:tc>
        <w:tc>
          <w:tcPr>
            <w:tcW w:w="735"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jc w:val="center"/>
              <w:rPr>
                <w:rFonts w:eastAsiaTheme="minorHAnsi"/>
                <w:color w:val="000000"/>
                <w:sz w:val="20"/>
                <w:szCs w:val="20"/>
                <w:lang w:val="uk-UA" w:eastAsia="en-US"/>
              </w:rPr>
            </w:pPr>
            <w:r>
              <w:rPr>
                <w:rFonts w:eastAsiaTheme="minorHAnsi"/>
                <w:color w:val="000000"/>
                <w:sz w:val="20"/>
                <w:szCs w:val="20"/>
                <w:lang w:val="uk-UA" w:eastAsia="en-US"/>
              </w:rPr>
              <w:t>1142</w:t>
            </w:r>
          </w:p>
        </w:tc>
        <w:tc>
          <w:tcPr>
            <w:tcW w:w="690"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jc w:val="center"/>
              <w:rPr>
                <w:rFonts w:eastAsiaTheme="minorHAnsi"/>
                <w:color w:val="000000"/>
                <w:sz w:val="20"/>
                <w:szCs w:val="20"/>
                <w:lang w:val="uk-UA" w:eastAsia="en-US"/>
              </w:rPr>
            </w:pPr>
            <w:r>
              <w:rPr>
                <w:rFonts w:eastAsiaTheme="minorHAnsi"/>
                <w:color w:val="000000"/>
                <w:sz w:val="20"/>
                <w:szCs w:val="20"/>
                <w:lang w:val="uk-UA" w:eastAsia="en-US"/>
              </w:rPr>
              <w:t>0990</w:t>
            </w:r>
          </w:p>
        </w:tc>
        <w:tc>
          <w:tcPr>
            <w:tcW w:w="1530"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rPr>
                <w:rFonts w:eastAsiaTheme="minorHAnsi"/>
                <w:color w:val="000000"/>
                <w:sz w:val="20"/>
                <w:szCs w:val="20"/>
                <w:lang w:val="uk-UA" w:eastAsia="en-US"/>
              </w:rPr>
            </w:pPr>
            <w:r>
              <w:rPr>
                <w:rFonts w:eastAsiaTheme="minorHAnsi"/>
                <w:color w:val="000000"/>
                <w:sz w:val="20"/>
                <w:szCs w:val="20"/>
                <w:lang w:val="uk-UA" w:eastAsia="en-US"/>
              </w:rPr>
              <w:t>Інші програми та заходи у сфері освіти</w:t>
            </w:r>
          </w:p>
        </w:tc>
        <w:tc>
          <w:tcPr>
            <w:tcW w:w="2160" w:type="dxa"/>
            <w:tcBorders>
              <w:top w:val="nil"/>
              <w:left w:val="single" w:sz="6" w:space="0" w:color="auto"/>
              <w:bottom w:val="single" w:sz="6" w:space="0" w:color="auto"/>
              <w:right w:val="single" w:sz="6" w:space="0" w:color="auto"/>
            </w:tcBorders>
          </w:tcPr>
          <w:p w:rsidR="00433D3A" w:rsidRDefault="00433D3A" w:rsidP="00D44442">
            <w:pPr>
              <w:autoSpaceDE w:val="0"/>
              <w:autoSpaceDN w:val="0"/>
              <w:adjustRightInd w:val="0"/>
              <w:rPr>
                <w:rFonts w:eastAsiaTheme="minorHAnsi"/>
                <w:color w:val="000000"/>
                <w:sz w:val="20"/>
                <w:szCs w:val="20"/>
                <w:lang w:val="uk-UA" w:eastAsia="en-US"/>
              </w:rPr>
            </w:pPr>
            <w:r>
              <w:rPr>
                <w:rFonts w:eastAsiaTheme="minorHAnsi"/>
                <w:color w:val="000000"/>
                <w:sz w:val="20"/>
                <w:szCs w:val="20"/>
                <w:lang w:val="uk-UA" w:eastAsia="en-US"/>
              </w:rPr>
              <w:t>Програма "Обдаровані діти на 2023-2025 рр."</w:t>
            </w:r>
          </w:p>
        </w:tc>
        <w:tc>
          <w:tcPr>
            <w:tcW w:w="1125"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rPr>
                <w:rFonts w:eastAsiaTheme="minorHAnsi"/>
                <w:color w:val="000000"/>
                <w:sz w:val="20"/>
                <w:szCs w:val="20"/>
                <w:lang w:val="uk-UA" w:eastAsia="en-US"/>
              </w:rPr>
            </w:pPr>
            <w:r>
              <w:rPr>
                <w:rFonts w:eastAsiaTheme="minorHAnsi"/>
                <w:color w:val="000000"/>
                <w:sz w:val="20"/>
                <w:szCs w:val="20"/>
                <w:lang w:val="uk-UA" w:eastAsia="en-US"/>
              </w:rPr>
              <w:t>рішення від 08.02.2023 №1828</w:t>
            </w:r>
          </w:p>
        </w:tc>
        <w:tc>
          <w:tcPr>
            <w:tcW w:w="1080"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jc w:val="right"/>
              <w:rPr>
                <w:rFonts w:eastAsiaTheme="minorHAnsi"/>
                <w:color w:val="000000"/>
                <w:sz w:val="20"/>
                <w:szCs w:val="20"/>
                <w:lang w:val="uk-UA" w:eastAsia="en-US"/>
              </w:rPr>
            </w:pPr>
            <w:r>
              <w:rPr>
                <w:rFonts w:eastAsiaTheme="minorHAnsi"/>
                <w:color w:val="000000"/>
                <w:sz w:val="20"/>
                <w:szCs w:val="20"/>
                <w:lang w:val="uk-UA" w:eastAsia="en-US"/>
              </w:rPr>
              <w:t>61700,0</w:t>
            </w:r>
          </w:p>
        </w:tc>
        <w:tc>
          <w:tcPr>
            <w:tcW w:w="1065"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jc w:val="right"/>
              <w:rPr>
                <w:rFonts w:eastAsiaTheme="minorHAnsi"/>
                <w:color w:val="000000"/>
                <w:sz w:val="20"/>
                <w:szCs w:val="20"/>
                <w:lang w:val="uk-UA" w:eastAsia="en-US"/>
              </w:rPr>
            </w:pPr>
            <w:r>
              <w:rPr>
                <w:rFonts w:eastAsiaTheme="minorHAnsi"/>
                <w:color w:val="000000"/>
                <w:sz w:val="20"/>
                <w:szCs w:val="20"/>
                <w:lang w:val="uk-UA" w:eastAsia="en-US"/>
              </w:rPr>
              <w:t>61700,0</w:t>
            </w:r>
          </w:p>
        </w:tc>
        <w:tc>
          <w:tcPr>
            <w:tcW w:w="900"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jc w:val="right"/>
              <w:rPr>
                <w:rFonts w:eastAsiaTheme="minorHAnsi"/>
                <w:b/>
                <w:bCs/>
                <w:color w:val="000000"/>
                <w:sz w:val="20"/>
                <w:szCs w:val="20"/>
                <w:lang w:val="uk-UA" w:eastAsia="en-US"/>
              </w:rPr>
            </w:pPr>
          </w:p>
        </w:tc>
        <w:tc>
          <w:tcPr>
            <w:tcW w:w="975"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jc w:val="right"/>
              <w:rPr>
                <w:rFonts w:eastAsiaTheme="minorHAnsi"/>
                <w:b/>
                <w:bCs/>
                <w:color w:val="000000"/>
                <w:sz w:val="20"/>
                <w:szCs w:val="20"/>
                <w:lang w:val="uk-UA" w:eastAsia="en-US"/>
              </w:rPr>
            </w:pPr>
          </w:p>
        </w:tc>
        <w:tc>
          <w:tcPr>
            <w:tcW w:w="780" w:type="dxa"/>
            <w:tcBorders>
              <w:top w:val="nil"/>
              <w:left w:val="nil"/>
              <w:bottom w:val="nil"/>
              <w:right w:val="nil"/>
            </w:tcBorders>
          </w:tcPr>
          <w:p w:rsidR="00433D3A" w:rsidRDefault="00433D3A" w:rsidP="00D44442">
            <w:pPr>
              <w:autoSpaceDE w:val="0"/>
              <w:autoSpaceDN w:val="0"/>
              <w:adjustRightInd w:val="0"/>
              <w:jc w:val="right"/>
              <w:rPr>
                <w:rFonts w:ascii="Arial" w:eastAsiaTheme="minorHAnsi" w:hAnsi="Arial" w:cs="Arial"/>
                <w:color w:val="000000"/>
                <w:sz w:val="20"/>
                <w:szCs w:val="20"/>
                <w:lang w:val="uk-UA" w:eastAsia="en-US"/>
              </w:rPr>
            </w:pPr>
          </w:p>
        </w:tc>
        <w:tc>
          <w:tcPr>
            <w:tcW w:w="780" w:type="dxa"/>
            <w:tcBorders>
              <w:top w:val="nil"/>
              <w:left w:val="nil"/>
              <w:bottom w:val="nil"/>
              <w:right w:val="nil"/>
            </w:tcBorders>
          </w:tcPr>
          <w:p w:rsidR="00433D3A" w:rsidRDefault="00433D3A" w:rsidP="00D44442">
            <w:pPr>
              <w:autoSpaceDE w:val="0"/>
              <w:autoSpaceDN w:val="0"/>
              <w:adjustRightInd w:val="0"/>
              <w:jc w:val="right"/>
              <w:rPr>
                <w:rFonts w:ascii="Arial" w:eastAsiaTheme="minorHAnsi" w:hAnsi="Arial" w:cs="Arial"/>
                <w:color w:val="000000"/>
                <w:sz w:val="20"/>
                <w:szCs w:val="20"/>
                <w:lang w:val="uk-UA" w:eastAsia="en-US"/>
              </w:rPr>
            </w:pPr>
          </w:p>
        </w:tc>
        <w:tc>
          <w:tcPr>
            <w:tcW w:w="780" w:type="dxa"/>
            <w:tcBorders>
              <w:top w:val="nil"/>
              <w:left w:val="nil"/>
              <w:bottom w:val="nil"/>
              <w:right w:val="nil"/>
            </w:tcBorders>
          </w:tcPr>
          <w:p w:rsidR="00433D3A" w:rsidRDefault="00433D3A" w:rsidP="00D44442">
            <w:pPr>
              <w:autoSpaceDE w:val="0"/>
              <w:autoSpaceDN w:val="0"/>
              <w:adjustRightInd w:val="0"/>
              <w:jc w:val="right"/>
              <w:rPr>
                <w:rFonts w:ascii="Arial" w:eastAsiaTheme="minorHAnsi" w:hAnsi="Arial" w:cs="Arial"/>
                <w:color w:val="000000"/>
                <w:sz w:val="20"/>
                <w:szCs w:val="20"/>
                <w:lang w:val="uk-UA" w:eastAsia="en-US"/>
              </w:rPr>
            </w:pPr>
          </w:p>
        </w:tc>
      </w:tr>
      <w:tr w:rsidR="00433D3A" w:rsidTr="00D44442">
        <w:trPr>
          <w:trHeight w:val="615"/>
        </w:trPr>
        <w:tc>
          <w:tcPr>
            <w:tcW w:w="1080"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jc w:val="center"/>
              <w:rPr>
                <w:rFonts w:eastAsiaTheme="minorHAnsi"/>
                <w:color w:val="000000"/>
                <w:sz w:val="20"/>
                <w:szCs w:val="20"/>
                <w:lang w:val="uk-UA" w:eastAsia="en-US"/>
              </w:rPr>
            </w:pPr>
            <w:r>
              <w:rPr>
                <w:rFonts w:eastAsiaTheme="minorHAnsi"/>
                <w:color w:val="000000"/>
                <w:sz w:val="20"/>
                <w:szCs w:val="20"/>
                <w:lang w:val="uk-UA" w:eastAsia="en-US"/>
              </w:rPr>
              <w:t>0613133</w:t>
            </w:r>
          </w:p>
        </w:tc>
        <w:tc>
          <w:tcPr>
            <w:tcW w:w="735"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jc w:val="center"/>
              <w:rPr>
                <w:rFonts w:eastAsiaTheme="minorHAnsi"/>
                <w:color w:val="000000"/>
                <w:sz w:val="20"/>
                <w:szCs w:val="20"/>
                <w:lang w:val="uk-UA" w:eastAsia="en-US"/>
              </w:rPr>
            </w:pPr>
            <w:r>
              <w:rPr>
                <w:rFonts w:eastAsiaTheme="minorHAnsi"/>
                <w:color w:val="000000"/>
                <w:sz w:val="20"/>
                <w:szCs w:val="20"/>
                <w:lang w:val="uk-UA" w:eastAsia="en-US"/>
              </w:rPr>
              <w:t>3133</w:t>
            </w:r>
          </w:p>
        </w:tc>
        <w:tc>
          <w:tcPr>
            <w:tcW w:w="690"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jc w:val="center"/>
              <w:rPr>
                <w:rFonts w:eastAsiaTheme="minorHAnsi"/>
                <w:color w:val="000000"/>
                <w:sz w:val="20"/>
                <w:szCs w:val="20"/>
                <w:lang w:val="uk-UA" w:eastAsia="en-US"/>
              </w:rPr>
            </w:pPr>
            <w:r>
              <w:rPr>
                <w:rFonts w:eastAsiaTheme="minorHAnsi"/>
                <w:color w:val="000000"/>
                <w:sz w:val="20"/>
                <w:szCs w:val="20"/>
                <w:lang w:val="uk-UA" w:eastAsia="en-US"/>
              </w:rPr>
              <w:t>1 040</w:t>
            </w:r>
          </w:p>
        </w:tc>
        <w:tc>
          <w:tcPr>
            <w:tcW w:w="1530"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rPr>
                <w:rFonts w:eastAsiaTheme="minorHAnsi"/>
                <w:color w:val="000000"/>
                <w:sz w:val="20"/>
                <w:szCs w:val="20"/>
                <w:lang w:val="uk-UA" w:eastAsia="en-US"/>
              </w:rPr>
            </w:pPr>
            <w:r>
              <w:rPr>
                <w:rFonts w:eastAsiaTheme="minorHAnsi"/>
                <w:color w:val="000000"/>
                <w:sz w:val="20"/>
                <w:szCs w:val="20"/>
                <w:lang w:val="uk-UA" w:eastAsia="en-US"/>
              </w:rPr>
              <w:t>Інші заходи та заклади молодіжної політики</w:t>
            </w:r>
          </w:p>
        </w:tc>
        <w:tc>
          <w:tcPr>
            <w:tcW w:w="2160"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rPr>
                <w:rFonts w:eastAsiaTheme="minorHAnsi"/>
                <w:color w:val="000000"/>
                <w:sz w:val="20"/>
                <w:szCs w:val="20"/>
                <w:lang w:val="uk-UA" w:eastAsia="en-US"/>
              </w:rPr>
            </w:pPr>
            <w:r>
              <w:rPr>
                <w:rFonts w:eastAsiaTheme="minorHAnsi"/>
                <w:color w:val="000000"/>
                <w:sz w:val="20"/>
                <w:szCs w:val="20"/>
                <w:lang w:val="uk-UA" w:eastAsia="en-US"/>
              </w:rPr>
              <w:t>Програма розвитку молодіжної політики на 2024-2026 роки</w:t>
            </w:r>
          </w:p>
        </w:tc>
        <w:tc>
          <w:tcPr>
            <w:tcW w:w="1125"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rPr>
                <w:rFonts w:eastAsiaTheme="minorHAnsi"/>
                <w:color w:val="000000"/>
                <w:sz w:val="20"/>
                <w:szCs w:val="20"/>
                <w:lang w:val="uk-UA" w:eastAsia="en-US"/>
              </w:rPr>
            </w:pPr>
            <w:r>
              <w:rPr>
                <w:rFonts w:eastAsiaTheme="minorHAnsi"/>
                <w:color w:val="000000"/>
                <w:sz w:val="20"/>
                <w:szCs w:val="20"/>
                <w:lang w:val="uk-UA" w:eastAsia="en-US"/>
              </w:rPr>
              <w:t>рішення від 13.12.2023 №2308</w:t>
            </w:r>
          </w:p>
        </w:tc>
        <w:tc>
          <w:tcPr>
            <w:tcW w:w="1080"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jc w:val="right"/>
              <w:rPr>
                <w:rFonts w:eastAsiaTheme="minorHAnsi"/>
                <w:color w:val="000000"/>
                <w:sz w:val="20"/>
                <w:szCs w:val="20"/>
                <w:lang w:val="uk-UA" w:eastAsia="en-US"/>
              </w:rPr>
            </w:pPr>
            <w:r>
              <w:rPr>
                <w:rFonts w:eastAsiaTheme="minorHAnsi"/>
                <w:color w:val="000000"/>
                <w:sz w:val="20"/>
                <w:szCs w:val="20"/>
                <w:lang w:val="uk-UA" w:eastAsia="en-US"/>
              </w:rPr>
              <w:t>133700,0</w:t>
            </w:r>
          </w:p>
        </w:tc>
        <w:tc>
          <w:tcPr>
            <w:tcW w:w="1065"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jc w:val="right"/>
              <w:rPr>
                <w:rFonts w:eastAsiaTheme="minorHAnsi"/>
                <w:color w:val="000000"/>
                <w:sz w:val="20"/>
                <w:szCs w:val="20"/>
                <w:lang w:val="uk-UA" w:eastAsia="en-US"/>
              </w:rPr>
            </w:pPr>
            <w:r>
              <w:rPr>
                <w:rFonts w:eastAsiaTheme="minorHAnsi"/>
                <w:color w:val="000000"/>
                <w:sz w:val="20"/>
                <w:szCs w:val="20"/>
                <w:lang w:val="uk-UA" w:eastAsia="en-US"/>
              </w:rPr>
              <w:t>133700,0</w:t>
            </w:r>
          </w:p>
        </w:tc>
        <w:tc>
          <w:tcPr>
            <w:tcW w:w="900"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jc w:val="right"/>
              <w:rPr>
                <w:rFonts w:eastAsiaTheme="minorHAnsi"/>
                <w:b/>
                <w:bCs/>
                <w:color w:val="000000"/>
                <w:sz w:val="20"/>
                <w:szCs w:val="20"/>
                <w:lang w:val="uk-UA" w:eastAsia="en-US"/>
              </w:rPr>
            </w:pPr>
          </w:p>
        </w:tc>
        <w:tc>
          <w:tcPr>
            <w:tcW w:w="975"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jc w:val="right"/>
              <w:rPr>
                <w:rFonts w:eastAsiaTheme="minorHAnsi"/>
                <w:b/>
                <w:bCs/>
                <w:color w:val="000000"/>
                <w:sz w:val="20"/>
                <w:szCs w:val="20"/>
                <w:lang w:val="uk-UA" w:eastAsia="en-US"/>
              </w:rPr>
            </w:pPr>
          </w:p>
        </w:tc>
        <w:tc>
          <w:tcPr>
            <w:tcW w:w="780" w:type="dxa"/>
            <w:tcBorders>
              <w:top w:val="nil"/>
              <w:left w:val="nil"/>
              <w:bottom w:val="nil"/>
              <w:right w:val="nil"/>
            </w:tcBorders>
          </w:tcPr>
          <w:p w:rsidR="00433D3A" w:rsidRDefault="00433D3A" w:rsidP="00D44442">
            <w:pPr>
              <w:autoSpaceDE w:val="0"/>
              <w:autoSpaceDN w:val="0"/>
              <w:adjustRightInd w:val="0"/>
              <w:jc w:val="right"/>
              <w:rPr>
                <w:rFonts w:ascii="Arial" w:eastAsiaTheme="minorHAnsi" w:hAnsi="Arial" w:cs="Arial"/>
                <w:color w:val="000000"/>
                <w:sz w:val="20"/>
                <w:szCs w:val="20"/>
                <w:lang w:val="uk-UA" w:eastAsia="en-US"/>
              </w:rPr>
            </w:pPr>
          </w:p>
        </w:tc>
        <w:tc>
          <w:tcPr>
            <w:tcW w:w="780" w:type="dxa"/>
            <w:tcBorders>
              <w:top w:val="nil"/>
              <w:left w:val="nil"/>
              <w:bottom w:val="nil"/>
              <w:right w:val="nil"/>
            </w:tcBorders>
          </w:tcPr>
          <w:p w:rsidR="00433D3A" w:rsidRDefault="00433D3A" w:rsidP="00D44442">
            <w:pPr>
              <w:autoSpaceDE w:val="0"/>
              <w:autoSpaceDN w:val="0"/>
              <w:adjustRightInd w:val="0"/>
              <w:jc w:val="right"/>
              <w:rPr>
                <w:rFonts w:ascii="Arial" w:eastAsiaTheme="minorHAnsi" w:hAnsi="Arial" w:cs="Arial"/>
                <w:color w:val="000000"/>
                <w:sz w:val="20"/>
                <w:szCs w:val="20"/>
                <w:lang w:val="uk-UA" w:eastAsia="en-US"/>
              </w:rPr>
            </w:pPr>
          </w:p>
        </w:tc>
        <w:tc>
          <w:tcPr>
            <w:tcW w:w="780" w:type="dxa"/>
            <w:tcBorders>
              <w:top w:val="nil"/>
              <w:left w:val="nil"/>
              <w:bottom w:val="nil"/>
              <w:right w:val="nil"/>
            </w:tcBorders>
          </w:tcPr>
          <w:p w:rsidR="00433D3A" w:rsidRDefault="00433D3A" w:rsidP="00D44442">
            <w:pPr>
              <w:autoSpaceDE w:val="0"/>
              <w:autoSpaceDN w:val="0"/>
              <w:adjustRightInd w:val="0"/>
              <w:jc w:val="right"/>
              <w:rPr>
                <w:rFonts w:ascii="Arial" w:eastAsiaTheme="minorHAnsi" w:hAnsi="Arial" w:cs="Arial"/>
                <w:color w:val="000000"/>
                <w:sz w:val="20"/>
                <w:szCs w:val="20"/>
                <w:lang w:val="uk-UA" w:eastAsia="en-US"/>
              </w:rPr>
            </w:pPr>
          </w:p>
        </w:tc>
      </w:tr>
      <w:tr w:rsidR="00433D3A" w:rsidTr="00D44442">
        <w:trPr>
          <w:trHeight w:val="2475"/>
        </w:trPr>
        <w:tc>
          <w:tcPr>
            <w:tcW w:w="1080"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jc w:val="center"/>
              <w:rPr>
                <w:rFonts w:eastAsiaTheme="minorHAnsi"/>
                <w:color w:val="000000"/>
                <w:sz w:val="20"/>
                <w:szCs w:val="20"/>
                <w:lang w:val="uk-UA" w:eastAsia="en-US"/>
              </w:rPr>
            </w:pPr>
            <w:r>
              <w:rPr>
                <w:rFonts w:eastAsiaTheme="minorHAnsi"/>
                <w:color w:val="000000"/>
                <w:sz w:val="20"/>
                <w:szCs w:val="20"/>
                <w:lang w:val="uk-UA" w:eastAsia="en-US"/>
              </w:rPr>
              <w:t>0613140</w:t>
            </w:r>
          </w:p>
        </w:tc>
        <w:tc>
          <w:tcPr>
            <w:tcW w:w="735"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jc w:val="center"/>
              <w:rPr>
                <w:rFonts w:eastAsiaTheme="minorHAnsi"/>
                <w:color w:val="000000"/>
                <w:sz w:val="20"/>
                <w:szCs w:val="20"/>
                <w:lang w:val="uk-UA" w:eastAsia="en-US"/>
              </w:rPr>
            </w:pPr>
            <w:r>
              <w:rPr>
                <w:rFonts w:eastAsiaTheme="minorHAnsi"/>
                <w:color w:val="000000"/>
                <w:sz w:val="20"/>
                <w:szCs w:val="20"/>
                <w:lang w:val="uk-UA" w:eastAsia="en-US"/>
              </w:rPr>
              <w:t>3140</w:t>
            </w:r>
          </w:p>
        </w:tc>
        <w:tc>
          <w:tcPr>
            <w:tcW w:w="690"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jc w:val="center"/>
              <w:rPr>
                <w:rFonts w:eastAsiaTheme="minorHAnsi"/>
                <w:color w:val="000000"/>
                <w:sz w:val="20"/>
                <w:szCs w:val="20"/>
                <w:lang w:val="uk-UA" w:eastAsia="en-US"/>
              </w:rPr>
            </w:pPr>
            <w:r>
              <w:rPr>
                <w:rFonts w:eastAsiaTheme="minorHAnsi"/>
                <w:color w:val="000000"/>
                <w:sz w:val="20"/>
                <w:szCs w:val="20"/>
                <w:lang w:val="uk-UA" w:eastAsia="en-US"/>
              </w:rPr>
              <w:t>1 040</w:t>
            </w:r>
          </w:p>
        </w:tc>
        <w:tc>
          <w:tcPr>
            <w:tcW w:w="1530"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rPr>
                <w:rFonts w:eastAsiaTheme="minorHAnsi"/>
                <w:color w:val="000000"/>
                <w:sz w:val="20"/>
                <w:szCs w:val="20"/>
                <w:lang w:val="uk-UA" w:eastAsia="en-US"/>
              </w:rPr>
            </w:pPr>
            <w:r>
              <w:rPr>
                <w:rFonts w:eastAsiaTheme="minorHAnsi"/>
                <w:color w:val="000000"/>
                <w:sz w:val="20"/>
                <w:szCs w:val="20"/>
                <w:lang w:val="uk-UA" w:eastAsia="en-US"/>
              </w:rPr>
              <w:t>Оздоровлення та відпочинок дітей (крім заходів з оздоровлення дітей, що здійснюються за рахунок коштів на оздоровлення громадян, які постраждали внаслідок Чорнобильської катастрофи)</w:t>
            </w:r>
          </w:p>
        </w:tc>
        <w:tc>
          <w:tcPr>
            <w:tcW w:w="2160"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rPr>
                <w:rFonts w:eastAsiaTheme="minorHAnsi"/>
                <w:color w:val="000000"/>
                <w:sz w:val="20"/>
                <w:szCs w:val="20"/>
                <w:lang w:val="uk-UA" w:eastAsia="en-US"/>
              </w:rPr>
            </w:pPr>
            <w:r>
              <w:rPr>
                <w:rFonts w:eastAsiaTheme="minorHAnsi"/>
                <w:color w:val="000000"/>
                <w:sz w:val="20"/>
                <w:szCs w:val="20"/>
                <w:lang w:val="uk-UA" w:eastAsia="en-US"/>
              </w:rPr>
              <w:t>Програма "Оздоровлення та відпочинок дітей Миколаївської міської територіальної громади на 2024-2026 роки"</w:t>
            </w:r>
          </w:p>
        </w:tc>
        <w:tc>
          <w:tcPr>
            <w:tcW w:w="1125" w:type="dxa"/>
            <w:tcBorders>
              <w:top w:val="nil"/>
              <w:left w:val="nil"/>
              <w:bottom w:val="nil"/>
              <w:right w:val="nil"/>
            </w:tcBorders>
          </w:tcPr>
          <w:p w:rsidR="00433D3A" w:rsidRDefault="00433D3A" w:rsidP="00D44442">
            <w:pPr>
              <w:autoSpaceDE w:val="0"/>
              <w:autoSpaceDN w:val="0"/>
              <w:adjustRightInd w:val="0"/>
              <w:rPr>
                <w:rFonts w:eastAsiaTheme="minorHAnsi"/>
                <w:color w:val="000000"/>
                <w:sz w:val="20"/>
                <w:szCs w:val="20"/>
                <w:lang w:val="uk-UA" w:eastAsia="en-US"/>
              </w:rPr>
            </w:pPr>
            <w:r>
              <w:rPr>
                <w:rFonts w:eastAsiaTheme="minorHAnsi"/>
                <w:color w:val="000000"/>
                <w:sz w:val="20"/>
                <w:szCs w:val="20"/>
                <w:lang w:val="uk-UA" w:eastAsia="en-US"/>
              </w:rPr>
              <w:t>рішення від 13.12.2023 №2308</w:t>
            </w:r>
          </w:p>
        </w:tc>
        <w:tc>
          <w:tcPr>
            <w:tcW w:w="1080"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jc w:val="right"/>
              <w:rPr>
                <w:rFonts w:eastAsiaTheme="minorHAnsi"/>
                <w:color w:val="000000"/>
                <w:sz w:val="20"/>
                <w:szCs w:val="20"/>
                <w:lang w:val="uk-UA" w:eastAsia="en-US"/>
              </w:rPr>
            </w:pPr>
            <w:r>
              <w:rPr>
                <w:rFonts w:eastAsiaTheme="minorHAnsi"/>
                <w:color w:val="000000"/>
                <w:sz w:val="20"/>
                <w:szCs w:val="20"/>
                <w:lang w:val="uk-UA" w:eastAsia="en-US"/>
              </w:rPr>
              <w:t>200000,0</w:t>
            </w:r>
          </w:p>
        </w:tc>
        <w:tc>
          <w:tcPr>
            <w:tcW w:w="1065"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jc w:val="right"/>
              <w:rPr>
                <w:rFonts w:eastAsiaTheme="minorHAnsi"/>
                <w:color w:val="000000"/>
                <w:sz w:val="20"/>
                <w:szCs w:val="20"/>
                <w:lang w:val="uk-UA" w:eastAsia="en-US"/>
              </w:rPr>
            </w:pPr>
            <w:r>
              <w:rPr>
                <w:rFonts w:eastAsiaTheme="minorHAnsi"/>
                <w:color w:val="000000"/>
                <w:sz w:val="20"/>
                <w:szCs w:val="20"/>
                <w:lang w:val="uk-UA" w:eastAsia="en-US"/>
              </w:rPr>
              <w:t>200000,0</w:t>
            </w:r>
          </w:p>
        </w:tc>
        <w:tc>
          <w:tcPr>
            <w:tcW w:w="900"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jc w:val="right"/>
              <w:rPr>
                <w:rFonts w:eastAsiaTheme="minorHAnsi"/>
                <w:b/>
                <w:bCs/>
                <w:color w:val="000000"/>
                <w:sz w:val="20"/>
                <w:szCs w:val="20"/>
                <w:lang w:val="uk-UA" w:eastAsia="en-US"/>
              </w:rPr>
            </w:pPr>
          </w:p>
        </w:tc>
        <w:tc>
          <w:tcPr>
            <w:tcW w:w="975"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jc w:val="right"/>
              <w:rPr>
                <w:rFonts w:eastAsiaTheme="minorHAnsi"/>
                <w:b/>
                <w:bCs/>
                <w:color w:val="000000"/>
                <w:sz w:val="20"/>
                <w:szCs w:val="20"/>
                <w:lang w:val="uk-UA" w:eastAsia="en-US"/>
              </w:rPr>
            </w:pPr>
          </w:p>
        </w:tc>
        <w:tc>
          <w:tcPr>
            <w:tcW w:w="780" w:type="dxa"/>
            <w:tcBorders>
              <w:top w:val="nil"/>
              <w:left w:val="nil"/>
              <w:bottom w:val="nil"/>
              <w:right w:val="nil"/>
            </w:tcBorders>
          </w:tcPr>
          <w:p w:rsidR="00433D3A" w:rsidRDefault="00433D3A" w:rsidP="00D44442">
            <w:pPr>
              <w:autoSpaceDE w:val="0"/>
              <w:autoSpaceDN w:val="0"/>
              <w:adjustRightInd w:val="0"/>
              <w:jc w:val="right"/>
              <w:rPr>
                <w:rFonts w:ascii="Arial" w:eastAsiaTheme="minorHAnsi" w:hAnsi="Arial" w:cs="Arial"/>
                <w:color w:val="000000"/>
                <w:sz w:val="20"/>
                <w:szCs w:val="20"/>
                <w:lang w:val="uk-UA" w:eastAsia="en-US"/>
              </w:rPr>
            </w:pPr>
          </w:p>
        </w:tc>
        <w:tc>
          <w:tcPr>
            <w:tcW w:w="780" w:type="dxa"/>
            <w:tcBorders>
              <w:top w:val="nil"/>
              <w:left w:val="nil"/>
              <w:bottom w:val="nil"/>
              <w:right w:val="nil"/>
            </w:tcBorders>
          </w:tcPr>
          <w:p w:rsidR="00433D3A" w:rsidRDefault="00433D3A" w:rsidP="00D44442">
            <w:pPr>
              <w:autoSpaceDE w:val="0"/>
              <w:autoSpaceDN w:val="0"/>
              <w:adjustRightInd w:val="0"/>
              <w:jc w:val="right"/>
              <w:rPr>
                <w:rFonts w:ascii="Arial" w:eastAsiaTheme="minorHAnsi" w:hAnsi="Arial" w:cs="Arial"/>
                <w:color w:val="000000"/>
                <w:sz w:val="20"/>
                <w:szCs w:val="20"/>
                <w:lang w:val="uk-UA" w:eastAsia="en-US"/>
              </w:rPr>
            </w:pPr>
          </w:p>
        </w:tc>
        <w:tc>
          <w:tcPr>
            <w:tcW w:w="780" w:type="dxa"/>
            <w:tcBorders>
              <w:top w:val="nil"/>
              <w:left w:val="nil"/>
              <w:bottom w:val="nil"/>
              <w:right w:val="nil"/>
            </w:tcBorders>
          </w:tcPr>
          <w:p w:rsidR="00433D3A" w:rsidRDefault="00433D3A" w:rsidP="00D44442">
            <w:pPr>
              <w:autoSpaceDE w:val="0"/>
              <w:autoSpaceDN w:val="0"/>
              <w:adjustRightInd w:val="0"/>
              <w:jc w:val="right"/>
              <w:rPr>
                <w:rFonts w:ascii="Arial" w:eastAsiaTheme="minorHAnsi" w:hAnsi="Arial" w:cs="Arial"/>
                <w:color w:val="000000"/>
                <w:sz w:val="20"/>
                <w:szCs w:val="20"/>
                <w:lang w:val="uk-UA" w:eastAsia="en-US"/>
              </w:rPr>
            </w:pPr>
          </w:p>
        </w:tc>
      </w:tr>
      <w:tr w:rsidR="00433D3A" w:rsidTr="00D44442">
        <w:trPr>
          <w:trHeight w:val="1245"/>
        </w:trPr>
        <w:tc>
          <w:tcPr>
            <w:tcW w:w="1080"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jc w:val="center"/>
              <w:rPr>
                <w:rFonts w:eastAsiaTheme="minorHAnsi"/>
                <w:color w:val="000000"/>
                <w:sz w:val="20"/>
                <w:szCs w:val="20"/>
                <w:lang w:val="uk-UA" w:eastAsia="en-US"/>
              </w:rPr>
            </w:pPr>
            <w:r>
              <w:rPr>
                <w:rFonts w:eastAsiaTheme="minorHAnsi"/>
                <w:color w:val="000000"/>
                <w:sz w:val="20"/>
                <w:szCs w:val="20"/>
                <w:lang w:val="uk-UA" w:eastAsia="en-US"/>
              </w:rPr>
              <w:t>0615011</w:t>
            </w:r>
          </w:p>
        </w:tc>
        <w:tc>
          <w:tcPr>
            <w:tcW w:w="735"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jc w:val="center"/>
              <w:rPr>
                <w:rFonts w:eastAsiaTheme="minorHAnsi"/>
                <w:color w:val="000000"/>
                <w:sz w:val="20"/>
                <w:szCs w:val="20"/>
                <w:lang w:val="uk-UA" w:eastAsia="en-US"/>
              </w:rPr>
            </w:pPr>
            <w:r>
              <w:rPr>
                <w:rFonts w:eastAsiaTheme="minorHAnsi"/>
                <w:color w:val="000000"/>
                <w:sz w:val="20"/>
                <w:szCs w:val="20"/>
                <w:lang w:val="uk-UA" w:eastAsia="en-US"/>
              </w:rPr>
              <w:t>5011</w:t>
            </w:r>
          </w:p>
        </w:tc>
        <w:tc>
          <w:tcPr>
            <w:tcW w:w="690"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jc w:val="center"/>
              <w:rPr>
                <w:rFonts w:eastAsiaTheme="minorHAnsi"/>
                <w:color w:val="000000"/>
                <w:sz w:val="20"/>
                <w:szCs w:val="20"/>
                <w:lang w:val="uk-UA" w:eastAsia="en-US"/>
              </w:rPr>
            </w:pPr>
            <w:r>
              <w:rPr>
                <w:rFonts w:eastAsiaTheme="minorHAnsi"/>
                <w:color w:val="000000"/>
                <w:sz w:val="20"/>
                <w:szCs w:val="20"/>
                <w:lang w:val="uk-UA" w:eastAsia="en-US"/>
              </w:rPr>
              <w:t>0810</w:t>
            </w:r>
          </w:p>
        </w:tc>
        <w:tc>
          <w:tcPr>
            <w:tcW w:w="1530"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rPr>
                <w:rFonts w:eastAsiaTheme="minorHAnsi"/>
                <w:color w:val="000000"/>
                <w:sz w:val="20"/>
                <w:szCs w:val="20"/>
                <w:lang w:val="uk-UA" w:eastAsia="en-US"/>
              </w:rPr>
            </w:pPr>
            <w:r>
              <w:rPr>
                <w:rFonts w:eastAsiaTheme="minorHAnsi"/>
                <w:color w:val="000000"/>
                <w:sz w:val="20"/>
                <w:szCs w:val="20"/>
                <w:lang w:val="uk-UA" w:eastAsia="en-US"/>
              </w:rPr>
              <w:t>Проведення навчально-тренувальних зборів і змагань з олімпійських видів спорту</w:t>
            </w:r>
          </w:p>
        </w:tc>
        <w:tc>
          <w:tcPr>
            <w:tcW w:w="2160"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rPr>
                <w:rFonts w:eastAsiaTheme="minorHAnsi"/>
                <w:color w:val="000000"/>
                <w:sz w:val="20"/>
                <w:szCs w:val="20"/>
                <w:lang w:val="uk-UA" w:eastAsia="en-US"/>
              </w:rPr>
            </w:pPr>
            <w:r>
              <w:rPr>
                <w:rFonts w:eastAsiaTheme="minorHAnsi"/>
                <w:color w:val="000000"/>
                <w:sz w:val="20"/>
                <w:szCs w:val="20"/>
                <w:lang w:val="uk-UA" w:eastAsia="en-US"/>
              </w:rPr>
              <w:t>Комплексна програма розвитку фізичної культури та спорту Миколаївської міської ради на 2024-2026 роки</w:t>
            </w:r>
          </w:p>
        </w:tc>
        <w:tc>
          <w:tcPr>
            <w:tcW w:w="1125"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rPr>
                <w:rFonts w:eastAsiaTheme="minorHAnsi"/>
                <w:color w:val="000000"/>
                <w:sz w:val="20"/>
                <w:szCs w:val="20"/>
                <w:lang w:val="uk-UA" w:eastAsia="en-US"/>
              </w:rPr>
            </w:pPr>
            <w:r>
              <w:rPr>
                <w:rFonts w:eastAsiaTheme="minorHAnsi"/>
                <w:color w:val="000000"/>
                <w:sz w:val="20"/>
                <w:szCs w:val="20"/>
                <w:lang w:val="uk-UA" w:eastAsia="en-US"/>
              </w:rPr>
              <w:t>рішення від 13.12.2023 №2308</w:t>
            </w:r>
          </w:p>
        </w:tc>
        <w:tc>
          <w:tcPr>
            <w:tcW w:w="1080"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jc w:val="right"/>
              <w:rPr>
                <w:rFonts w:eastAsiaTheme="minorHAnsi"/>
                <w:color w:val="000000"/>
                <w:sz w:val="20"/>
                <w:szCs w:val="20"/>
                <w:lang w:val="uk-UA" w:eastAsia="en-US"/>
              </w:rPr>
            </w:pPr>
            <w:r>
              <w:rPr>
                <w:rFonts w:eastAsiaTheme="minorHAnsi"/>
                <w:color w:val="000000"/>
                <w:sz w:val="20"/>
                <w:szCs w:val="20"/>
                <w:lang w:val="uk-UA" w:eastAsia="en-US"/>
              </w:rPr>
              <w:t>1200000,0</w:t>
            </w:r>
          </w:p>
        </w:tc>
        <w:tc>
          <w:tcPr>
            <w:tcW w:w="1065"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jc w:val="right"/>
              <w:rPr>
                <w:rFonts w:eastAsiaTheme="minorHAnsi"/>
                <w:color w:val="000000"/>
                <w:sz w:val="20"/>
                <w:szCs w:val="20"/>
                <w:lang w:val="uk-UA" w:eastAsia="en-US"/>
              </w:rPr>
            </w:pPr>
            <w:r>
              <w:rPr>
                <w:rFonts w:eastAsiaTheme="minorHAnsi"/>
                <w:color w:val="000000"/>
                <w:sz w:val="20"/>
                <w:szCs w:val="20"/>
                <w:lang w:val="uk-UA" w:eastAsia="en-US"/>
              </w:rPr>
              <w:t>1200000,0</w:t>
            </w:r>
          </w:p>
        </w:tc>
        <w:tc>
          <w:tcPr>
            <w:tcW w:w="900"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jc w:val="right"/>
              <w:rPr>
                <w:rFonts w:eastAsiaTheme="minorHAnsi"/>
                <w:color w:val="000000"/>
                <w:sz w:val="20"/>
                <w:szCs w:val="20"/>
                <w:lang w:val="uk-UA" w:eastAsia="en-US"/>
              </w:rPr>
            </w:pPr>
          </w:p>
        </w:tc>
        <w:tc>
          <w:tcPr>
            <w:tcW w:w="975"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jc w:val="right"/>
              <w:rPr>
                <w:rFonts w:eastAsiaTheme="minorHAnsi"/>
                <w:color w:val="000000"/>
                <w:sz w:val="20"/>
                <w:szCs w:val="20"/>
                <w:lang w:val="uk-UA" w:eastAsia="en-US"/>
              </w:rPr>
            </w:pPr>
          </w:p>
        </w:tc>
        <w:tc>
          <w:tcPr>
            <w:tcW w:w="780" w:type="dxa"/>
            <w:tcBorders>
              <w:top w:val="nil"/>
              <w:left w:val="nil"/>
              <w:bottom w:val="nil"/>
              <w:right w:val="nil"/>
            </w:tcBorders>
          </w:tcPr>
          <w:p w:rsidR="00433D3A" w:rsidRDefault="00433D3A" w:rsidP="00D44442">
            <w:pPr>
              <w:autoSpaceDE w:val="0"/>
              <w:autoSpaceDN w:val="0"/>
              <w:adjustRightInd w:val="0"/>
              <w:jc w:val="right"/>
              <w:rPr>
                <w:rFonts w:ascii="Arial" w:eastAsiaTheme="minorHAnsi" w:hAnsi="Arial" w:cs="Arial"/>
                <w:color w:val="000000"/>
                <w:sz w:val="20"/>
                <w:szCs w:val="20"/>
                <w:lang w:val="uk-UA" w:eastAsia="en-US"/>
              </w:rPr>
            </w:pPr>
          </w:p>
        </w:tc>
        <w:tc>
          <w:tcPr>
            <w:tcW w:w="780" w:type="dxa"/>
            <w:tcBorders>
              <w:top w:val="nil"/>
              <w:left w:val="nil"/>
              <w:bottom w:val="nil"/>
              <w:right w:val="nil"/>
            </w:tcBorders>
          </w:tcPr>
          <w:p w:rsidR="00433D3A" w:rsidRDefault="00433D3A" w:rsidP="00D44442">
            <w:pPr>
              <w:autoSpaceDE w:val="0"/>
              <w:autoSpaceDN w:val="0"/>
              <w:adjustRightInd w:val="0"/>
              <w:jc w:val="right"/>
              <w:rPr>
                <w:rFonts w:ascii="Arial" w:eastAsiaTheme="minorHAnsi" w:hAnsi="Arial" w:cs="Arial"/>
                <w:color w:val="000000"/>
                <w:sz w:val="20"/>
                <w:szCs w:val="20"/>
                <w:lang w:val="uk-UA" w:eastAsia="en-US"/>
              </w:rPr>
            </w:pPr>
          </w:p>
        </w:tc>
        <w:tc>
          <w:tcPr>
            <w:tcW w:w="780" w:type="dxa"/>
            <w:tcBorders>
              <w:top w:val="nil"/>
              <w:left w:val="nil"/>
              <w:bottom w:val="nil"/>
              <w:right w:val="nil"/>
            </w:tcBorders>
          </w:tcPr>
          <w:p w:rsidR="00433D3A" w:rsidRDefault="00433D3A" w:rsidP="00D44442">
            <w:pPr>
              <w:autoSpaceDE w:val="0"/>
              <w:autoSpaceDN w:val="0"/>
              <w:adjustRightInd w:val="0"/>
              <w:jc w:val="right"/>
              <w:rPr>
                <w:rFonts w:ascii="Arial" w:eastAsiaTheme="minorHAnsi" w:hAnsi="Arial" w:cs="Arial"/>
                <w:color w:val="000000"/>
                <w:sz w:val="20"/>
                <w:szCs w:val="20"/>
                <w:lang w:val="uk-UA" w:eastAsia="en-US"/>
              </w:rPr>
            </w:pPr>
          </w:p>
        </w:tc>
      </w:tr>
      <w:tr w:rsidR="00433D3A" w:rsidTr="00D44442">
        <w:trPr>
          <w:trHeight w:val="420"/>
        </w:trPr>
        <w:tc>
          <w:tcPr>
            <w:tcW w:w="1080"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jc w:val="center"/>
              <w:rPr>
                <w:rFonts w:eastAsiaTheme="minorHAnsi"/>
                <w:b/>
                <w:bCs/>
                <w:color w:val="000000"/>
                <w:sz w:val="20"/>
                <w:szCs w:val="20"/>
                <w:lang w:val="uk-UA" w:eastAsia="en-US"/>
              </w:rPr>
            </w:pPr>
            <w:r>
              <w:rPr>
                <w:rFonts w:eastAsiaTheme="minorHAnsi"/>
                <w:b/>
                <w:bCs/>
                <w:color w:val="000000"/>
                <w:sz w:val="20"/>
                <w:szCs w:val="20"/>
                <w:lang w:val="uk-UA" w:eastAsia="en-US"/>
              </w:rPr>
              <w:t>0800000</w:t>
            </w:r>
          </w:p>
        </w:tc>
        <w:tc>
          <w:tcPr>
            <w:tcW w:w="735"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jc w:val="center"/>
              <w:rPr>
                <w:rFonts w:eastAsiaTheme="minorHAnsi"/>
                <w:b/>
                <w:bCs/>
                <w:color w:val="000000"/>
                <w:sz w:val="20"/>
                <w:szCs w:val="20"/>
                <w:lang w:val="uk-UA" w:eastAsia="en-US"/>
              </w:rPr>
            </w:pPr>
          </w:p>
        </w:tc>
        <w:tc>
          <w:tcPr>
            <w:tcW w:w="690"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jc w:val="center"/>
              <w:rPr>
                <w:rFonts w:eastAsiaTheme="minorHAnsi"/>
                <w:b/>
                <w:bCs/>
                <w:color w:val="000000"/>
                <w:sz w:val="20"/>
                <w:szCs w:val="20"/>
                <w:lang w:val="uk-UA" w:eastAsia="en-US"/>
              </w:rPr>
            </w:pPr>
          </w:p>
        </w:tc>
        <w:tc>
          <w:tcPr>
            <w:tcW w:w="3690" w:type="dxa"/>
            <w:gridSpan w:val="2"/>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rPr>
                <w:rFonts w:eastAsiaTheme="minorHAnsi"/>
                <w:b/>
                <w:bCs/>
                <w:color w:val="000000"/>
                <w:sz w:val="20"/>
                <w:szCs w:val="20"/>
                <w:lang w:val="uk-UA" w:eastAsia="en-US"/>
              </w:rPr>
            </w:pPr>
            <w:r>
              <w:rPr>
                <w:rFonts w:eastAsiaTheme="minorHAnsi"/>
                <w:b/>
                <w:bCs/>
                <w:color w:val="000000"/>
                <w:sz w:val="20"/>
                <w:szCs w:val="20"/>
                <w:lang w:val="uk-UA" w:eastAsia="en-US"/>
              </w:rPr>
              <w:t>Відділ соціального захисту населення</w:t>
            </w:r>
          </w:p>
        </w:tc>
        <w:tc>
          <w:tcPr>
            <w:tcW w:w="1125"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jc w:val="right"/>
              <w:rPr>
                <w:rFonts w:eastAsiaTheme="minorHAnsi"/>
                <w:color w:val="000000"/>
                <w:sz w:val="20"/>
                <w:szCs w:val="20"/>
                <w:lang w:val="uk-UA" w:eastAsia="en-US"/>
              </w:rPr>
            </w:pPr>
          </w:p>
        </w:tc>
        <w:tc>
          <w:tcPr>
            <w:tcW w:w="1080"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jc w:val="right"/>
              <w:rPr>
                <w:rFonts w:eastAsiaTheme="minorHAnsi"/>
                <w:b/>
                <w:bCs/>
                <w:color w:val="000000"/>
                <w:sz w:val="20"/>
                <w:szCs w:val="20"/>
                <w:lang w:val="uk-UA" w:eastAsia="en-US"/>
              </w:rPr>
            </w:pPr>
            <w:r>
              <w:rPr>
                <w:rFonts w:eastAsiaTheme="minorHAnsi"/>
                <w:b/>
                <w:bCs/>
                <w:color w:val="000000"/>
                <w:sz w:val="20"/>
                <w:szCs w:val="20"/>
                <w:lang w:val="uk-UA" w:eastAsia="en-US"/>
              </w:rPr>
              <w:t>6951750,0</w:t>
            </w:r>
          </w:p>
        </w:tc>
        <w:tc>
          <w:tcPr>
            <w:tcW w:w="1065"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jc w:val="right"/>
              <w:rPr>
                <w:rFonts w:eastAsiaTheme="minorHAnsi"/>
                <w:b/>
                <w:bCs/>
                <w:color w:val="000000"/>
                <w:sz w:val="20"/>
                <w:szCs w:val="20"/>
                <w:lang w:val="uk-UA" w:eastAsia="en-US"/>
              </w:rPr>
            </w:pPr>
            <w:r>
              <w:rPr>
                <w:rFonts w:eastAsiaTheme="minorHAnsi"/>
                <w:b/>
                <w:bCs/>
                <w:color w:val="000000"/>
                <w:sz w:val="20"/>
                <w:szCs w:val="20"/>
                <w:lang w:val="uk-UA" w:eastAsia="en-US"/>
              </w:rPr>
              <w:t>6951750,0</w:t>
            </w:r>
          </w:p>
        </w:tc>
        <w:tc>
          <w:tcPr>
            <w:tcW w:w="900"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jc w:val="right"/>
              <w:rPr>
                <w:rFonts w:eastAsiaTheme="minorHAnsi"/>
                <w:b/>
                <w:bCs/>
                <w:color w:val="000000"/>
                <w:sz w:val="20"/>
                <w:szCs w:val="20"/>
                <w:lang w:val="uk-UA" w:eastAsia="en-US"/>
              </w:rPr>
            </w:pPr>
            <w:r>
              <w:rPr>
                <w:rFonts w:eastAsiaTheme="minorHAnsi"/>
                <w:b/>
                <w:bCs/>
                <w:color w:val="000000"/>
                <w:sz w:val="20"/>
                <w:szCs w:val="20"/>
                <w:lang w:val="uk-UA" w:eastAsia="en-US"/>
              </w:rPr>
              <w:t>0,0</w:t>
            </w:r>
          </w:p>
        </w:tc>
        <w:tc>
          <w:tcPr>
            <w:tcW w:w="975"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jc w:val="right"/>
              <w:rPr>
                <w:rFonts w:eastAsiaTheme="minorHAnsi"/>
                <w:b/>
                <w:bCs/>
                <w:color w:val="000000"/>
                <w:sz w:val="20"/>
                <w:szCs w:val="20"/>
                <w:lang w:val="uk-UA" w:eastAsia="en-US"/>
              </w:rPr>
            </w:pPr>
            <w:r>
              <w:rPr>
                <w:rFonts w:eastAsiaTheme="minorHAnsi"/>
                <w:b/>
                <w:bCs/>
                <w:color w:val="000000"/>
                <w:sz w:val="20"/>
                <w:szCs w:val="20"/>
                <w:lang w:val="uk-UA" w:eastAsia="en-US"/>
              </w:rPr>
              <w:t>0,0</w:t>
            </w:r>
          </w:p>
        </w:tc>
        <w:tc>
          <w:tcPr>
            <w:tcW w:w="780" w:type="dxa"/>
            <w:tcBorders>
              <w:top w:val="nil"/>
              <w:left w:val="nil"/>
              <w:bottom w:val="nil"/>
              <w:right w:val="nil"/>
            </w:tcBorders>
          </w:tcPr>
          <w:p w:rsidR="00433D3A" w:rsidRDefault="00433D3A" w:rsidP="00D44442">
            <w:pPr>
              <w:autoSpaceDE w:val="0"/>
              <w:autoSpaceDN w:val="0"/>
              <w:adjustRightInd w:val="0"/>
              <w:jc w:val="right"/>
              <w:rPr>
                <w:rFonts w:ascii="Arial" w:eastAsiaTheme="minorHAnsi" w:hAnsi="Arial" w:cs="Arial"/>
                <w:color w:val="000000"/>
                <w:sz w:val="20"/>
                <w:szCs w:val="20"/>
                <w:lang w:val="uk-UA" w:eastAsia="en-US"/>
              </w:rPr>
            </w:pPr>
          </w:p>
        </w:tc>
        <w:tc>
          <w:tcPr>
            <w:tcW w:w="780" w:type="dxa"/>
            <w:tcBorders>
              <w:top w:val="nil"/>
              <w:left w:val="nil"/>
              <w:bottom w:val="nil"/>
              <w:right w:val="nil"/>
            </w:tcBorders>
          </w:tcPr>
          <w:p w:rsidR="00433D3A" w:rsidRDefault="00433D3A" w:rsidP="00D44442">
            <w:pPr>
              <w:autoSpaceDE w:val="0"/>
              <w:autoSpaceDN w:val="0"/>
              <w:adjustRightInd w:val="0"/>
              <w:jc w:val="right"/>
              <w:rPr>
                <w:rFonts w:ascii="Arial" w:eastAsiaTheme="minorHAnsi" w:hAnsi="Arial" w:cs="Arial"/>
                <w:color w:val="000000"/>
                <w:sz w:val="20"/>
                <w:szCs w:val="20"/>
                <w:lang w:val="uk-UA" w:eastAsia="en-US"/>
              </w:rPr>
            </w:pPr>
          </w:p>
        </w:tc>
        <w:tc>
          <w:tcPr>
            <w:tcW w:w="780" w:type="dxa"/>
            <w:tcBorders>
              <w:top w:val="nil"/>
              <w:left w:val="nil"/>
              <w:bottom w:val="nil"/>
              <w:right w:val="nil"/>
            </w:tcBorders>
          </w:tcPr>
          <w:p w:rsidR="00433D3A" w:rsidRDefault="00433D3A" w:rsidP="00D44442">
            <w:pPr>
              <w:autoSpaceDE w:val="0"/>
              <w:autoSpaceDN w:val="0"/>
              <w:adjustRightInd w:val="0"/>
              <w:jc w:val="right"/>
              <w:rPr>
                <w:rFonts w:ascii="Arial" w:eastAsiaTheme="minorHAnsi" w:hAnsi="Arial" w:cs="Arial"/>
                <w:color w:val="000000"/>
                <w:sz w:val="20"/>
                <w:szCs w:val="20"/>
                <w:lang w:val="uk-UA" w:eastAsia="en-US"/>
              </w:rPr>
            </w:pPr>
          </w:p>
        </w:tc>
      </w:tr>
      <w:tr w:rsidR="00433D3A" w:rsidTr="00D44442">
        <w:trPr>
          <w:trHeight w:val="420"/>
        </w:trPr>
        <w:tc>
          <w:tcPr>
            <w:tcW w:w="1080"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jc w:val="center"/>
              <w:rPr>
                <w:rFonts w:eastAsiaTheme="minorHAnsi"/>
                <w:b/>
                <w:bCs/>
                <w:color w:val="000000"/>
                <w:sz w:val="20"/>
                <w:szCs w:val="20"/>
                <w:lang w:val="uk-UA" w:eastAsia="en-US"/>
              </w:rPr>
            </w:pPr>
            <w:r>
              <w:rPr>
                <w:rFonts w:eastAsiaTheme="minorHAnsi"/>
                <w:b/>
                <w:bCs/>
                <w:color w:val="000000"/>
                <w:sz w:val="20"/>
                <w:szCs w:val="20"/>
                <w:lang w:val="uk-UA" w:eastAsia="en-US"/>
              </w:rPr>
              <w:t>0810000</w:t>
            </w:r>
          </w:p>
        </w:tc>
        <w:tc>
          <w:tcPr>
            <w:tcW w:w="735"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jc w:val="center"/>
              <w:rPr>
                <w:rFonts w:eastAsiaTheme="minorHAnsi"/>
                <w:b/>
                <w:bCs/>
                <w:color w:val="000000"/>
                <w:sz w:val="20"/>
                <w:szCs w:val="20"/>
                <w:lang w:val="uk-UA" w:eastAsia="en-US"/>
              </w:rPr>
            </w:pPr>
          </w:p>
        </w:tc>
        <w:tc>
          <w:tcPr>
            <w:tcW w:w="690"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jc w:val="center"/>
              <w:rPr>
                <w:rFonts w:eastAsiaTheme="minorHAnsi"/>
                <w:b/>
                <w:bCs/>
                <w:color w:val="000000"/>
                <w:sz w:val="20"/>
                <w:szCs w:val="20"/>
                <w:lang w:val="uk-UA" w:eastAsia="en-US"/>
              </w:rPr>
            </w:pPr>
          </w:p>
        </w:tc>
        <w:tc>
          <w:tcPr>
            <w:tcW w:w="3690" w:type="dxa"/>
            <w:gridSpan w:val="2"/>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rPr>
                <w:rFonts w:eastAsiaTheme="minorHAnsi"/>
                <w:b/>
                <w:bCs/>
                <w:color w:val="000000"/>
                <w:sz w:val="20"/>
                <w:szCs w:val="20"/>
                <w:lang w:val="uk-UA" w:eastAsia="en-US"/>
              </w:rPr>
            </w:pPr>
            <w:r>
              <w:rPr>
                <w:rFonts w:eastAsiaTheme="minorHAnsi"/>
                <w:b/>
                <w:bCs/>
                <w:color w:val="000000"/>
                <w:sz w:val="20"/>
                <w:szCs w:val="20"/>
                <w:lang w:val="uk-UA" w:eastAsia="en-US"/>
              </w:rPr>
              <w:t>Відділ соціального захисту населення</w:t>
            </w:r>
          </w:p>
        </w:tc>
        <w:tc>
          <w:tcPr>
            <w:tcW w:w="1125"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jc w:val="right"/>
              <w:rPr>
                <w:rFonts w:eastAsiaTheme="minorHAnsi"/>
                <w:color w:val="000000"/>
                <w:sz w:val="20"/>
                <w:szCs w:val="20"/>
                <w:lang w:val="uk-UA" w:eastAsia="en-US"/>
              </w:rPr>
            </w:pPr>
          </w:p>
        </w:tc>
        <w:tc>
          <w:tcPr>
            <w:tcW w:w="1080"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jc w:val="right"/>
              <w:rPr>
                <w:rFonts w:eastAsiaTheme="minorHAnsi"/>
                <w:b/>
                <w:bCs/>
                <w:color w:val="000000"/>
                <w:sz w:val="20"/>
                <w:szCs w:val="20"/>
                <w:lang w:val="uk-UA" w:eastAsia="en-US"/>
              </w:rPr>
            </w:pPr>
            <w:r>
              <w:rPr>
                <w:rFonts w:eastAsiaTheme="minorHAnsi"/>
                <w:b/>
                <w:bCs/>
                <w:color w:val="000000"/>
                <w:sz w:val="20"/>
                <w:szCs w:val="20"/>
                <w:lang w:val="uk-UA" w:eastAsia="en-US"/>
              </w:rPr>
              <w:t>6951750,0</w:t>
            </w:r>
          </w:p>
        </w:tc>
        <w:tc>
          <w:tcPr>
            <w:tcW w:w="1065"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jc w:val="right"/>
              <w:rPr>
                <w:rFonts w:eastAsiaTheme="minorHAnsi"/>
                <w:b/>
                <w:bCs/>
                <w:color w:val="000000"/>
                <w:sz w:val="20"/>
                <w:szCs w:val="20"/>
                <w:lang w:val="uk-UA" w:eastAsia="en-US"/>
              </w:rPr>
            </w:pPr>
            <w:r>
              <w:rPr>
                <w:rFonts w:eastAsiaTheme="minorHAnsi"/>
                <w:b/>
                <w:bCs/>
                <w:color w:val="000000"/>
                <w:sz w:val="20"/>
                <w:szCs w:val="20"/>
                <w:lang w:val="uk-UA" w:eastAsia="en-US"/>
              </w:rPr>
              <w:t>6951750,0</w:t>
            </w:r>
          </w:p>
        </w:tc>
        <w:tc>
          <w:tcPr>
            <w:tcW w:w="900"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jc w:val="right"/>
              <w:rPr>
                <w:rFonts w:eastAsiaTheme="minorHAnsi"/>
                <w:b/>
                <w:bCs/>
                <w:color w:val="000000"/>
                <w:sz w:val="20"/>
                <w:szCs w:val="20"/>
                <w:lang w:val="uk-UA" w:eastAsia="en-US"/>
              </w:rPr>
            </w:pPr>
            <w:r>
              <w:rPr>
                <w:rFonts w:eastAsiaTheme="minorHAnsi"/>
                <w:b/>
                <w:bCs/>
                <w:color w:val="000000"/>
                <w:sz w:val="20"/>
                <w:szCs w:val="20"/>
                <w:lang w:val="uk-UA" w:eastAsia="en-US"/>
              </w:rPr>
              <w:t>0,0</w:t>
            </w:r>
          </w:p>
        </w:tc>
        <w:tc>
          <w:tcPr>
            <w:tcW w:w="975"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jc w:val="right"/>
              <w:rPr>
                <w:rFonts w:eastAsiaTheme="minorHAnsi"/>
                <w:b/>
                <w:bCs/>
                <w:color w:val="000000"/>
                <w:sz w:val="20"/>
                <w:szCs w:val="20"/>
                <w:lang w:val="uk-UA" w:eastAsia="en-US"/>
              </w:rPr>
            </w:pPr>
            <w:r>
              <w:rPr>
                <w:rFonts w:eastAsiaTheme="minorHAnsi"/>
                <w:b/>
                <w:bCs/>
                <w:color w:val="000000"/>
                <w:sz w:val="20"/>
                <w:szCs w:val="20"/>
                <w:lang w:val="uk-UA" w:eastAsia="en-US"/>
              </w:rPr>
              <w:t>0,0</w:t>
            </w:r>
          </w:p>
        </w:tc>
        <w:tc>
          <w:tcPr>
            <w:tcW w:w="780" w:type="dxa"/>
            <w:tcBorders>
              <w:top w:val="nil"/>
              <w:left w:val="nil"/>
              <w:bottom w:val="nil"/>
              <w:right w:val="nil"/>
            </w:tcBorders>
          </w:tcPr>
          <w:p w:rsidR="00433D3A" w:rsidRDefault="00433D3A" w:rsidP="00D44442">
            <w:pPr>
              <w:autoSpaceDE w:val="0"/>
              <w:autoSpaceDN w:val="0"/>
              <w:adjustRightInd w:val="0"/>
              <w:jc w:val="right"/>
              <w:rPr>
                <w:rFonts w:ascii="Arial" w:eastAsiaTheme="minorHAnsi" w:hAnsi="Arial" w:cs="Arial"/>
                <w:color w:val="000000"/>
                <w:sz w:val="20"/>
                <w:szCs w:val="20"/>
                <w:lang w:val="uk-UA" w:eastAsia="en-US"/>
              </w:rPr>
            </w:pPr>
          </w:p>
        </w:tc>
        <w:tc>
          <w:tcPr>
            <w:tcW w:w="780" w:type="dxa"/>
            <w:tcBorders>
              <w:top w:val="nil"/>
              <w:left w:val="nil"/>
              <w:bottom w:val="nil"/>
              <w:right w:val="nil"/>
            </w:tcBorders>
          </w:tcPr>
          <w:p w:rsidR="00433D3A" w:rsidRDefault="00433D3A" w:rsidP="00D44442">
            <w:pPr>
              <w:autoSpaceDE w:val="0"/>
              <w:autoSpaceDN w:val="0"/>
              <w:adjustRightInd w:val="0"/>
              <w:jc w:val="right"/>
              <w:rPr>
                <w:rFonts w:ascii="Arial" w:eastAsiaTheme="minorHAnsi" w:hAnsi="Arial" w:cs="Arial"/>
                <w:color w:val="000000"/>
                <w:sz w:val="20"/>
                <w:szCs w:val="20"/>
                <w:lang w:val="uk-UA" w:eastAsia="en-US"/>
              </w:rPr>
            </w:pPr>
          </w:p>
        </w:tc>
        <w:tc>
          <w:tcPr>
            <w:tcW w:w="780" w:type="dxa"/>
            <w:tcBorders>
              <w:top w:val="nil"/>
              <w:left w:val="nil"/>
              <w:bottom w:val="nil"/>
              <w:right w:val="nil"/>
            </w:tcBorders>
          </w:tcPr>
          <w:p w:rsidR="00433D3A" w:rsidRDefault="00433D3A" w:rsidP="00D44442">
            <w:pPr>
              <w:autoSpaceDE w:val="0"/>
              <w:autoSpaceDN w:val="0"/>
              <w:adjustRightInd w:val="0"/>
              <w:jc w:val="right"/>
              <w:rPr>
                <w:rFonts w:ascii="Arial" w:eastAsiaTheme="minorHAnsi" w:hAnsi="Arial" w:cs="Arial"/>
                <w:color w:val="000000"/>
                <w:sz w:val="20"/>
                <w:szCs w:val="20"/>
                <w:lang w:val="uk-UA" w:eastAsia="en-US"/>
              </w:rPr>
            </w:pPr>
          </w:p>
        </w:tc>
      </w:tr>
      <w:tr w:rsidR="00433D3A" w:rsidTr="00D44442">
        <w:trPr>
          <w:trHeight w:val="825"/>
        </w:trPr>
        <w:tc>
          <w:tcPr>
            <w:tcW w:w="1080"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jc w:val="center"/>
              <w:rPr>
                <w:rFonts w:eastAsiaTheme="minorHAnsi"/>
                <w:color w:val="000000"/>
                <w:sz w:val="20"/>
                <w:szCs w:val="20"/>
                <w:lang w:val="uk-UA" w:eastAsia="en-US"/>
              </w:rPr>
            </w:pPr>
            <w:r>
              <w:rPr>
                <w:rFonts w:eastAsiaTheme="minorHAnsi"/>
                <w:color w:val="000000"/>
                <w:sz w:val="20"/>
                <w:szCs w:val="20"/>
                <w:lang w:val="uk-UA" w:eastAsia="en-US"/>
              </w:rPr>
              <w:t>0813032</w:t>
            </w:r>
          </w:p>
        </w:tc>
        <w:tc>
          <w:tcPr>
            <w:tcW w:w="735"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jc w:val="center"/>
              <w:rPr>
                <w:rFonts w:eastAsiaTheme="minorHAnsi"/>
                <w:color w:val="000000"/>
                <w:sz w:val="20"/>
                <w:szCs w:val="20"/>
                <w:lang w:val="uk-UA" w:eastAsia="en-US"/>
              </w:rPr>
            </w:pPr>
            <w:r>
              <w:rPr>
                <w:rFonts w:eastAsiaTheme="minorHAnsi"/>
                <w:color w:val="000000"/>
                <w:sz w:val="20"/>
                <w:szCs w:val="20"/>
                <w:lang w:val="uk-UA" w:eastAsia="en-US"/>
              </w:rPr>
              <w:t>3032</w:t>
            </w:r>
          </w:p>
        </w:tc>
        <w:tc>
          <w:tcPr>
            <w:tcW w:w="690"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jc w:val="center"/>
              <w:rPr>
                <w:rFonts w:eastAsiaTheme="minorHAnsi"/>
                <w:color w:val="000000"/>
                <w:sz w:val="20"/>
                <w:szCs w:val="20"/>
                <w:lang w:val="uk-UA" w:eastAsia="en-US"/>
              </w:rPr>
            </w:pPr>
            <w:r>
              <w:rPr>
                <w:rFonts w:eastAsiaTheme="minorHAnsi"/>
                <w:color w:val="000000"/>
                <w:sz w:val="20"/>
                <w:szCs w:val="20"/>
                <w:lang w:val="uk-UA" w:eastAsia="en-US"/>
              </w:rPr>
              <w:t>1070</w:t>
            </w:r>
          </w:p>
        </w:tc>
        <w:tc>
          <w:tcPr>
            <w:tcW w:w="1530"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rPr>
                <w:rFonts w:eastAsiaTheme="minorHAnsi"/>
                <w:color w:val="000000"/>
                <w:sz w:val="20"/>
                <w:szCs w:val="20"/>
                <w:lang w:val="uk-UA" w:eastAsia="en-US"/>
              </w:rPr>
            </w:pPr>
            <w:r>
              <w:rPr>
                <w:rFonts w:eastAsiaTheme="minorHAnsi"/>
                <w:color w:val="000000"/>
                <w:sz w:val="20"/>
                <w:szCs w:val="20"/>
                <w:lang w:val="uk-UA" w:eastAsia="en-US"/>
              </w:rPr>
              <w:t>Надання пільг окремим категоріям громадян з оплати послуг зв`язку</w:t>
            </w:r>
          </w:p>
        </w:tc>
        <w:tc>
          <w:tcPr>
            <w:tcW w:w="2160" w:type="dxa"/>
            <w:tcBorders>
              <w:top w:val="single" w:sz="6" w:space="0" w:color="auto"/>
              <w:left w:val="single" w:sz="6" w:space="0" w:color="auto"/>
              <w:bottom w:val="nil"/>
              <w:right w:val="single" w:sz="6" w:space="0" w:color="auto"/>
            </w:tcBorders>
          </w:tcPr>
          <w:p w:rsidR="00433D3A" w:rsidRDefault="00433D3A" w:rsidP="00D44442">
            <w:pPr>
              <w:autoSpaceDE w:val="0"/>
              <w:autoSpaceDN w:val="0"/>
              <w:adjustRightInd w:val="0"/>
              <w:rPr>
                <w:rFonts w:eastAsiaTheme="minorHAnsi"/>
                <w:color w:val="000000"/>
                <w:sz w:val="20"/>
                <w:szCs w:val="20"/>
                <w:lang w:val="uk-UA" w:eastAsia="en-US"/>
              </w:rPr>
            </w:pPr>
            <w:r>
              <w:rPr>
                <w:rFonts w:eastAsiaTheme="minorHAnsi"/>
                <w:color w:val="000000"/>
                <w:sz w:val="20"/>
                <w:szCs w:val="20"/>
                <w:lang w:val="uk-UA" w:eastAsia="en-US"/>
              </w:rPr>
              <w:t>Комплексна програма соціальної підтримки окремих категорій громадян на 2024-2026 роки</w:t>
            </w:r>
          </w:p>
        </w:tc>
        <w:tc>
          <w:tcPr>
            <w:tcW w:w="1125" w:type="dxa"/>
            <w:tcBorders>
              <w:top w:val="single" w:sz="6" w:space="0" w:color="auto"/>
              <w:left w:val="single" w:sz="6" w:space="0" w:color="auto"/>
              <w:bottom w:val="nil"/>
              <w:right w:val="single" w:sz="6" w:space="0" w:color="auto"/>
            </w:tcBorders>
          </w:tcPr>
          <w:p w:rsidR="00433D3A" w:rsidRDefault="00433D3A" w:rsidP="00D44442">
            <w:pPr>
              <w:autoSpaceDE w:val="0"/>
              <w:autoSpaceDN w:val="0"/>
              <w:adjustRightInd w:val="0"/>
              <w:rPr>
                <w:rFonts w:eastAsiaTheme="minorHAnsi"/>
                <w:color w:val="000000"/>
                <w:sz w:val="20"/>
                <w:szCs w:val="20"/>
                <w:lang w:val="uk-UA" w:eastAsia="en-US"/>
              </w:rPr>
            </w:pPr>
            <w:r>
              <w:rPr>
                <w:rFonts w:eastAsiaTheme="minorHAnsi"/>
                <w:color w:val="000000"/>
                <w:sz w:val="20"/>
                <w:szCs w:val="20"/>
                <w:lang w:val="uk-UA" w:eastAsia="en-US"/>
              </w:rPr>
              <w:t>рішення від 13.12.2023 №2308</w:t>
            </w:r>
          </w:p>
        </w:tc>
        <w:tc>
          <w:tcPr>
            <w:tcW w:w="1080"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jc w:val="right"/>
              <w:rPr>
                <w:rFonts w:eastAsiaTheme="minorHAnsi"/>
                <w:color w:val="000000"/>
                <w:sz w:val="20"/>
                <w:szCs w:val="20"/>
                <w:lang w:val="uk-UA" w:eastAsia="en-US"/>
              </w:rPr>
            </w:pPr>
            <w:r>
              <w:rPr>
                <w:rFonts w:eastAsiaTheme="minorHAnsi"/>
                <w:color w:val="000000"/>
                <w:sz w:val="20"/>
                <w:szCs w:val="20"/>
                <w:lang w:val="uk-UA" w:eastAsia="en-US"/>
              </w:rPr>
              <w:t>10000,0</w:t>
            </w:r>
          </w:p>
        </w:tc>
        <w:tc>
          <w:tcPr>
            <w:tcW w:w="1065"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jc w:val="right"/>
              <w:rPr>
                <w:rFonts w:eastAsiaTheme="minorHAnsi"/>
                <w:color w:val="000000"/>
                <w:sz w:val="20"/>
                <w:szCs w:val="20"/>
                <w:lang w:val="uk-UA" w:eastAsia="en-US"/>
              </w:rPr>
            </w:pPr>
            <w:r>
              <w:rPr>
                <w:rFonts w:eastAsiaTheme="minorHAnsi"/>
                <w:color w:val="000000"/>
                <w:sz w:val="20"/>
                <w:szCs w:val="20"/>
                <w:lang w:val="uk-UA" w:eastAsia="en-US"/>
              </w:rPr>
              <w:t>10000,0</w:t>
            </w:r>
          </w:p>
        </w:tc>
        <w:tc>
          <w:tcPr>
            <w:tcW w:w="900"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jc w:val="right"/>
              <w:rPr>
                <w:rFonts w:eastAsiaTheme="minorHAnsi"/>
                <w:b/>
                <w:bCs/>
                <w:color w:val="000000"/>
                <w:sz w:val="20"/>
                <w:szCs w:val="20"/>
                <w:lang w:val="uk-UA" w:eastAsia="en-US"/>
              </w:rPr>
            </w:pPr>
          </w:p>
        </w:tc>
        <w:tc>
          <w:tcPr>
            <w:tcW w:w="975"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jc w:val="right"/>
              <w:rPr>
                <w:rFonts w:eastAsiaTheme="minorHAnsi"/>
                <w:b/>
                <w:bCs/>
                <w:color w:val="000000"/>
                <w:sz w:val="20"/>
                <w:szCs w:val="20"/>
                <w:lang w:val="uk-UA" w:eastAsia="en-US"/>
              </w:rPr>
            </w:pPr>
          </w:p>
        </w:tc>
        <w:tc>
          <w:tcPr>
            <w:tcW w:w="780" w:type="dxa"/>
            <w:tcBorders>
              <w:top w:val="nil"/>
              <w:left w:val="nil"/>
              <w:bottom w:val="nil"/>
              <w:right w:val="nil"/>
            </w:tcBorders>
          </w:tcPr>
          <w:p w:rsidR="00433D3A" w:rsidRDefault="00433D3A" w:rsidP="00D44442">
            <w:pPr>
              <w:autoSpaceDE w:val="0"/>
              <w:autoSpaceDN w:val="0"/>
              <w:adjustRightInd w:val="0"/>
              <w:jc w:val="right"/>
              <w:rPr>
                <w:rFonts w:ascii="Arial" w:eastAsiaTheme="minorHAnsi" w:hAnsi="Arial" w:cs="Arial"/>
                <w:color w:val="000000"/>
                <w:sz w:val="20"/>
                <w:szCs w:val="20"/>
                <w:lang w:val="uk-UA" w:eastAsia="en-US"/>
              </w:rPr>
            </w:pPr>
          </w:p>
        </w:tc>
        <w:tc>
          <w:tcPr>
            <w:tcW w:w="780" w:type="dxa"/>
            <w:tcBorders>
              <w:top w:val="nil"/>
              <w:left w:val="nil"/>
              <w:bottom w:val="nil"/>
              <w:right w:val="nil"/>
            </w:tcBorders>
          </w:tcPr>
          <w:p w:rsidR="00433D3A" w:rsidRDefault="00433D3A" w:rsidP="00D44442">
            <w:pPr>
              <w:autoSpaceDE w:val="0"/>
              <w:autoSpaceDN w:val="0"/>
              <w:adjustRightInd w:val="0"/>
              <w:jc w:val="right"/>
              <w:rPr>
                <w:rFonts w:ascii="Arial" w:eastAsiaTheme="minorHAnsi" w:hAnsi="Arial" w:cs="Arial"/>
                <w:color w:val="000000"/>
                <w:sz w:val="20"/>
                <w:szCs w:val="20"/>
                <w:lang w:val="uk-UA" w:eastAsia="en-US"/>
              </w:rPr>
            </w:pPr>
          </w:p>
        </w:tc>
        <w:tc>
          <w:tcPr>
            <w:tcW w:w="780" w:type="dxa"/>
            <w:tcBorders>
              <w:top w:val="nil"/>
              <w:left w:val="nil"/>
              <w:bottom w:val="nil"/>
              <w:right w:val="nil"/>
            </w:tcBorders>
          </w:tcPr>
          <w:p w:rsidR="00433D3A" w:rsidRDefault="00433D3A" w:rsidP="00D44442">
            <w:pPr>
              <w:autoSpaceDE w:val="0"/>
              <w:autoSpaceDN w:val="0"/>
              <w:adjustRightInd w:val="0"/>
              <w:jc w:val="right"/>
              <w:rPr>
                <w:rFonts w:ascii="Arial" w:eastAsiaTheme="minorHAnsi" w:hAnsi="Arial" w:cs="Arial"/>
                <w:color w:val="000000"/>
                <w:sz w:val="20"/>
                <w:szCs w:val="20"/>
                <w:lang w:val="uk-UA" w:eastAsia="en-US"/>
              </w:rPr>
            </w:pPr>
          </w:p>
        </w:tc>
      </w:tr>
      <w:tr w:rsidR="00433D3A" w:rsidTr="00D44442">
        <w:trPr>
          <w:trHeight w:val="1440"/>
        </w:trPr>
        <w:tc>
          <w:tcPr>
            <w:tcW w:w="1080"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jc w:val="center"/>
              <w:rPr>
                <w:rFonts w:eastAsiaTheme="minorHAnsi"/>
                <w:color w:val="000000"/>
                <w:sz w:val="20"/>
                <w:szCs w:val="20"/>
                <w:lang w:val="uk-UA" w:eastAsia="en-US"/>
              </w:rPr>
            </w:pPr>
            <w:r>
              <w:rPr>
                <w:rFonts w:eastAsiaTheme="minorHAnsi"/>
                <w:color w:val="000000"/>
                <w:sz w:val="20"/>
                <w:szCs w:val="20"/>
                <w:lang w:val="uk-UA" w:eastAsia="en-US"/>
              </w:rPr>
              <w:t>0813033</w:t>
            </w:r>
          </w:p>
        </w:tc>
        <w:tc>
          <w:tcPr>
            <w:tcW w:w="735"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jc w:val="center"/>
              <w:rPr>
                <w:rFonts w:eastAsiaTheme="minorHAnsi"/>
                <w:color w:val="000000"/>
                <w:sz w:val="20"/>
                <w:szCs w:val="20"/>
                <w:lang w:val="uk-UA" w:eastAsia="en-US"/>
              </w:rPr>
            </w:pPr>
            <w:r>
              <w:rPr>
                <w:rFonts w:eastAsiaTheme="minorHAnsi"/>
                <w:color w:val="000000"/>
                <w:sz w:val="20"/>
                <w:szCs w:val="20"/>
                <w:lang w:val="uk-UA" w:eastAsia="en-US"/>
              </w:rPr>
              <w:t>3033</w:t>
            </w:r>
          </w:p>
        </w:tc>
        <w:tc>
          <w:tcPr>
            <w:tcW w:w="690"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jc w:val="center"/>
              <w:rPr>
                <w:rFonts w:eastAsiaTheme="minorHAnsi"/>
                <w:color w:val="000000"/>
                <w:sz w:val="20"/>
                <w:szCs w:val="20"/>
                <w:lang w:val="uk-UA" w:eastAsia="en-US"/>
              </w:rPr>
            </w:pPr>
            <w:r>
              <w:rPr>
                <w:rFonts w:eastAsiaTheme="minorHAnsi"/>
                <w:color w:val="000000"/>
                <w:sz w:val="20"/>
                <w:szCs w:val="20"/>
                <w:lang w:val="uk-UA" w:eastAsia="en-US"/>
              </w:rPr>
              <w:t>1 070</w:t>
            </w:r>
          </w:p>
        </w:tc>
        <w:tc>
          <w:tcPr>
            <w:tcW w:w="4815" w:type="dxa"/>
            <w:gridSpan w:val="3"/>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rPr>
                <w:rFonts w:eastAsiaTheme="minorHAnsi"/>
                <w:color w:val="000000"/>
                <w:sz w:val="20"/>
                <w:szCs w:val="20"/>
                <w:lang w:val="uk-UA" w:eastAsia="en-US"/>
              </w:rPr>
            </w:pPr>
            <w:r>
              <w:rPr>
                <w:rFonts w:eastAsiaTheme="minorHAnsi"/>
                <w:color w:val="000000"/>
                <w:sz w:val="20"/>
                <w:szCs w:val="20"/>
                <w:lang w:val="uk-UA" w:eastAsia="en-US"/>
              </w:rPr>
              <w:t>Компенсаційні виплати на пільговий проїзд автомобільним транспортом окремим категоріям громадян</w:t>
            </w:r>
          </w:p>
        </w:tc>
        <w:tc>
          <w:tcPr>
            <w:tcW w:w="1080"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jc w:val="right"/>
              <w:rPr>
                <w:rFonts w:eastAsiaTheme="minorHAnsi"/>
                <w:color w:val="000000"/>
                <w:sz w:val="20"/>
                <w:szCs w:val="20"/>
                <w:lang w:val="uk-UA" w:eastAsia="en-US"/>
              </w:rPr>
            </w:pPr>
            <w:r>
              <w:rPr>
                <w:rFonts w:eastAsiaTheme="minorHAnsi"/>
                <w:color w:val="000000"/>
                <w:sz w:val="20"/>
                <w:szCs w:val="20"/>
                <w:lang w:val="uk-UA" w:eastAsia="en-US"/>
              </w:rPr>
              <w:t>800000,0</w:t>
            </w:r>
          </w:p>
        </w:tc>
        <w:tc>
          <w:tcPr>
            <w:tcW w:w="1065"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jc w:val="right"/>
              <w:rPr>
                <w:rFonts w:eastAsiaTheme="minorHAnsi"/>
                <w:color w:val="000000"/>
                <w:sz w:val="20"/>
                <w:szCs w:val="20"/>
                <w:lang w:val="uk-UA" w:eastAsia="en-US"/>
              </w:rPr>
            </w:pPr>
            <w:r>
              <w:rPr>
                <w:rFonts w:eastAsiaTheme="minorHAnsi"/>
                <w:color w:val="000000"/>
                <w:sz w:val="20"/>
                <w:szCs w:val="20"/>
                <w:lang w:val="uk-UA" w:eastAsia="en-US"/>
              </w:rPr>
              <w:t>800000,0</w:t>
            </w:r>
          </w:p>
        </w:tc>
        <w:tc>
          <w:tcPr>
            <w:tcW w:w="900"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jc w:val="right"/>
              <w:rPr>
                <w:rFonts w:eastAsiaTheme="minorHAnsi"/>
                <w:color w:val="000000"/>
                <w:sz w:val="20"/>
                <w:szCs w:val="20"/>
                <w:lang w:val="uk-UA" w:eastAsia="en-US"/>
              </w:rPr>
            </w:pPr>
          </w:p>
        </w:tc>
        <w:tc>
          <w:tcPr>
            <w:tcW w:w="975"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jc w:val="right"/>
              <w:rPr>
                <w:rFonts w:eastAsiaTheme="minorHAnsi"/>
                <w:color w:val="000000"/>
                <w:sz w:val="20"/>
                <w:szCs w:val="20"/>
                <w:lang w:val="uk-UA" w:eastAsia="en-US"/>
              </w:rPr>
            </w:pPr>
          </w:p>
        </w:tc>
        <w:tc>
          <w:tcPr>
            <w:tcW w:w="780" w:type="dxa"/>
            <w:tcBorders>
              <w:top w:val="nil"/>
              <w:left w:val="nil"/>
              <w:bottom w:val="nil"/>
              <w:right w:val="nil"/>
            </w:tcBorders>
          </w:tcPr>
          <w:p w:rsidR="00433D3A" w:rsidRDefault="00433D3A" w:rsidP="00D44442">
            <w:pPr>
              <w:autoSpaceDE w:val="0"/>
              <w:autoSpaceDN w:val="0"/>
              <w:adjustRightInd w:val="0"/>
              <w:jc w:val="right"/>
              <w:rPr>
                <w:rFonts w:ascii="Arial" w:eastAsiaTheme="minorHAnsi" w:hAnsi="Arial" w:cs="Arial"/>
                <w:color w:val="000000"/>
                <w:sz w:val="20"/>
                <w:szCs w:val="20"/>
                <w:lang w:val="uk-UA" w:eastAsia="en-US"/>
              </w:rPr>
            </w:pPr>
          </w:p>
        </w:tc>
        <w:tc>
          <w:tcPr>
            <w:tcW w:w="780" w:type="dxa"/>
            <w:tcBorders>
              <w:top w:val="nil"/>
              <w:left w:val="nil"/>
              <w:bottom w:val="nil"/>
              <w:right w:val="nil"/>
            </w:tcBorders>
          </w:tcPr>
          <w:p w:rsidR="00433D3A" w:rsidRDefault="00433D3A" w:rsidP="00D44442">
            <w:pPr>
              <w:autoSpaceDE w:val="0"/>
              <w:autoSpaceDN w:val="0"/>
              <w:adjustRightInd w:val="0"/>
              <w:jc w:val="right"/>
              <w:rPr>
                <w:rFonts w:ascii="Arial" w:eastAsiaTheme="minorHAnsi" w:hAnsi="Arial" w:cs="Arial"/>
                <w:color w:val="000000"/>
                <w:sz w:val="20"/>
                <w:szCs w:val="20"/>
                <w:lang w:val="uk-UA" w:eastAsia="en-US"/>
              </w:rPr>
            </w:pPr>
          </w:p>
        </w:tc>
        <w:tc>
          <w:tcPr>
            <w:tcW w:w="780" w:type="dxa"/>
            <w:tcBorders>
              <w:top w:val="nil"/>
              <w:left w:val="nil"/>
              <w:bottom w:val="nil"/>
              <w:right w:val="nil"/>
            </w:tcBorders>
          </w:tcPr>
          <w:p w:rsidR="00433D3A" w:rsidRDefault="00433D3A" w:rsidP="00D44442">
            <w:pPr>
              <w:autoSpaceDE w:val="0"/>
              <w:autoSpaceDN w:val="0"/>
              <w:adjustRightInd w:val="0"/>
              <w:jc w:val="right"/>
              <w:rPr>
                <w:rFonts w:ascii="Arial" w:eastAsiaTheme="minorHAnsi" w:hAnsi="Arial" w:cs="Arial"/>
                <w:color w:val="000000"/>
                <w:sz w:val="20"/>
                <w:szCs w:val="20"/>
                <w:lang w:val="uk-UA" w:eastAsia="en-US"/>
              </w:rPr>
            </w:pPr>
          </w:p>
        </w:tc>
      </w:tr>
      <w:tr w:rsidR="00433D3A" w:rsidTr="00D44442">
        <w:trPr>
          <w:trHeight w:val="1245"/>
        </w:trPr>
        <w:tc>
          <w:tcPr>
            <w:tcW w:w="1080"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jc w:val="center"/>
              <w:rPr>
                <w:rFonts w:eastAsiaTheme="minorHAnsi"/>
                <w:color w:val="000000"/>
                <w:sz w:val="20"/>
                <w:szCs w:val="20"/>
                <w:lang w:val="uk-UA" w:eastAsia="en-US"/>
              </w:rPr>
            </w:pPr>
            <w:r>
              <w:rPr>
                <w:rFonts w:eastAsiaTheme="minorHAnsi"/>
                <w:color w:val="000000"/>
                <w:sz w:val="20"/>
                <w:szCs w:val="20"/>
                <w:lang w:val="uk-UA" w:eastAsia="en-US"/>
              </w:rPr>
              <w:t>0813035</w:t>
            </w:r>
          </w:p>
        </w:tc>
        <w:tc>
          <w:tcPr>
            <w:tcW w:w="735"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jc w:val="center"/>
              <w:rPr>
                <w:rFonts w:eastAsiaTheme="minorHAnsi"/>
                <w:color w:val="000000"/>
                <w:sz w:val="20"/>
                <w:szCs w:val="20"/>
                <w:lang w:val="uk-UA" w:eastAsia="en-US"/>
              </w:rPr>
            </w:pPr>
            <w:r>
              <w:rPr>
                <w:rFonts w:eastAsiaTheme="minorHAnsi"/>
                <w:color w:val="000000"/>
                <w:sz w:val="20"/>
                <w:szCs w:val="20"/>
                <w:lang w:val="uk-UA" w:eastAsia="en-US"/>
              </w:rPr>
              <w:t>3035</w:t>
            </w:r>
          </w:p>
        </w:tc>
        <w:tc>
          <w:tcPr>
            <w:tcW w:w="690"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jc w:val="center"/>
              <w:rPr>
                <w:rFonts w:eastAsiaTheme="minorHAnsi"/>
                <w:color w:val="000000"/>
                <w:sz w:val="20"/>
                <w:szCs w:val="20"/>
                <w:lang w:val="uk-UA" w:eastAsia="en-US"/>
              </w:rPr>
            </w:pPr>
            <w:r>
              <w:rPr>
                <w:rFonts w:eastAsiaTheme="minorHAnsi"/>
                <w:color w:val="000000"/>
                <w:sz w:val="20"/>
                <w:szCs w:val="20"/>
                <w:lang w:val="uk-UA" w:eastAsia="en-US"/>
              </w:rPr>
              <w:t>1 070</w:t>
            </w:r>
          </w:p>
        </w:tc>
        <w:tc>
          <w:tcPr>
            <w:tcW w:w="4815" w:type="dxa"/>
            <w:gridSpan w:val="3"/>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rPr>
                <w:rFonts w:eastAsiaTheme="minorHAnsi"/>
                <w:color w:val="000000"/>
                <w:sz w:val="20"/>
                <w:szCs w:val="20"/>
                <w:lang w:val="uk-UA" w:eastAsia="en-US"/>
              </w:rPr>
            </w:pPr>
            <w:r>
              <w:rPr>
                <w:rFonts w:eastAsiaTheme="minorHAnsi"/>
                <w:color w:val="000000"/>
                <w:sz w:val="20"/>
                <w:szCs w:val="20"/>
                <w:lang w:val="uk-UA" w:eastAsia="en-US"/>
              </w:rPr>
              <w:t>Компенсаційні виплати за пільговий проїзд окремих категорій громадян на залізничному транспорті</w:t>
            </w:r>
          </w:p>
        </w:tc>
        <w:tc>
          <w:tcPr>
            <w:tcW w:w="1080"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jc w:val="right"/>
              <w:rPr>
                <w:rFonts w:eastAsiaTheme="minorHAnsi"/>
                <w:color w:val="000000"/>
                <w:sz w:val="20"/>
                <w:szCs w:val="20"/>
                <w:lang w:val="uk-UA" w:eastAsia="en-US"/>
              </w:rPr>
            </w:pPr>
            <w:r>
              <w:rPr>
                <w:rFonts w:eastAsiaTheme="minorHAnsi"/>
                <w:color w:val="000000"/>
                <w:sz w:val="20"/>
                <w:szCs w:val="20"/>
                <w:lang w:val="uk-UA" w:eastAsia="en-US"/>
              </w:rPr>
              <w:t>300000,0</w:t>
            </w:r>
          </w:p>
        </w:tc>
        <w:tc>
          <w:tcPr>
            <w:tcW w:w="1065"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jc w:val="right"/>
              <w:rPr>
                <w:rFonts w:eastAsiaTheme="minorHAnsi"/>
                <w:color w:val="000000"/>
                <w:sz w:val="20"/>
                <w:szCs w:val="20"/>
                <w:lang w:val="uk-UA" w:eastAsia="en-US"/>
              </w:rPr>
            </w:pPr>
            <w:r>
              <w:rPr>
                <w:rFonts w:eastAsiaTheme="minorHAnsi"/>
                <w:color w:val="000000"/>
                <w:sz w:val="20"/>
                <w:szCs w:val="20"/>
                <w:lang w:val="uk-UA" w:eastAsia="en-US"/>
              </w:rPr>
              <w:t>300000,0</w:t>
            </w:r>
          </w:p>
        </w:tc>
        <w:tc>
          <w:tcPr>
            <w:tcW w:w="900"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jc w:val="right"/>
              <w:rPr>
                <w:rFonts w:eastAsiaTheme="minorHAnsi"/>
                <w:color w:val="000000"/>
                <w:sz w:val="20"/>
                <w:szCs w:val="20"/>
                <w:lang w:val="uk-UA" w:eastAsia="en-US"/>
              </w:rPr>
            </w:pPr>
          </w:p>
        </w:tc>
        <w:tc>
          <w:tcPr>
            <w:tcW w:w="975"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jc w:val="right"/>
              <w:rPr>
                <w:rFonts w:eastAsiaTheme="minorHAnsi"/>
                <w:color w:val="000000"/>
                <w:sz w:val="20"/>
                <w:szCs w:val="20"/>
                <w:lang w:val="uk-UA" w:eastAsia="en-US"/>
              </w:rPr>
            </w:pPr>
          </w:p>
        </w:tc>
        <w:tc>
          <w:tcPr>
            <w:tcW w:w="780" w:type="dxa"/>
            <w:tcBorders>
              <w:top w:val="nil"/>
              <w:left w:val="nil"/>
              <w:bottom w:val="nil"/>
              <w:right w:val="nil"/>
            </w:tcBorders>
          </w:tcPr>
          <w:p w:rsidR="00433D3A" w:rsidRDefault="00433D3A" w:rsidP="00D44442">
            <w:pPr>
              <w:autoSpaceDE w:val="0"/>
              <w:autoSpaceDN w:val="0"/>
              <w:adjustRightInd w:val="0"/>
              <w:jc w:val="right"/>
              <w:rPr>
                <w:rFonts w:ascii="Arial" w:eastAsiaTheme="minorHAnsi" w:hAnsi="Arial" w:cs="Arial"/>
                <w:color w:val="000000"/>
                <w:sz w:val="20"/>
                <w:szCs w:val="20"/>
                <w:lang w:val="uk-UA" w:eastAsia="en-US"/>
              </w:rPr>
            </w:pPr>
          </w:p>
        </w:tc>
        <w:tc>
          <w:tcPr>
            <w:tcW w:w="780" w:type="dxa"/>
            <w:tcBorders>
              <w:top w:val="nil"/>
              <w:left w:val="nil"/>
              <w:bottom w:val="nil"/>
              <w:right w:val="nil"/>
            </w:tcBorders>
          </w:tcPr>
          <w:p w:rsidR="00433D3A" w:rsidRDefault="00433D3A" w:rsidP="00D44442">
            <w:pPr>
              <w:autoSpaceDE w:val="0"/>
              <w:autoSpaceDN w:val="0"/>
              <w:adjustRightInd w:val="0"/>
              <w:jc w:val="right"/>
              <w:rPr>
                <w:rFonts w:ascii="Arial" w:eastAsiaTheme="minorHAnsi" w:hAnsi="Arial" w:cs="Arial"/>
                <w:color w:val="000000"/>
                <w:sz w:val="20"/>
                <w:szCs w:val="20"/>
                <w:lang w:val="uk-UA" w:eastAsia="en-US"/>
              </w:rPr>
            </w:pPr>
          </w:p>
        </w:tc>
        <w:tc>
          <w:tcPr>
            <w:tcW w:w="780" w:type="dxa"/>
            <w:tcBorders>
              <w:top w:val="nil"/>
              <w:left w:val="nil"/>
              <w:bottom w:val="nil"/>
              <w:right w:val="nil"/>
            </w:tcBorders>
          </w:tcPr>
          <w:p w:rsidR="00433D3A" w:rsidRDefault="00433D3A" w:rsidP="00D44442">
            <w:pPr>
              <w:autoSpaceDE w:val="0"/>
              <w:autoSpaceDN w:val="0"/>
              <w:adjustRightInd w:val="0"/>
              <w:jc w:val="right"/>
              <w:rPr>
                <w:rFonts w:ascii="Arial" w:eastAsiaTheme="minorHAnsi" w:hAnsi="Arial" w:cs="Arial"/>
                <w:color w:val="000000"/>
                <w:sz w:val="20"/>
                <w:szCs w:val="20"/>
                <w:lang w:val="uk-UA" w:eastAsia="en-US"/>
              </w:rPr>
            </w:pPr>
          </w:p>
        </w:tc>
      </w:tr>
      <w:tr w:rsidR="00433D3A" w:rsidTr="00D44442">
        <w:trPr>
          <w:trHeight w:val="2460"/>
        </w:trPr>
        <w:tc>
          <w:tcPr>
            <w:tcW w:w="1080"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jc w:val="center"/>
              <w:rPr>
                <w:rFonts w:eastAsiaTheme="minorHAnsi"/>
                <w:color w:val="000000"/>
                <w:sz w:val="20"/>
                <w:szCs w:val="20"/>
                <w:lang w:val="uk-UA" w:eastAsia="en-US"/>
              </w:rPr>
            </w:pPr>
            <w:r>
              <w:rPr>
                <w:rFonts w:eastAsiaTheme="minorHAnsi"/>
                <w:color w:val="000000"/>
                <w:sz w:val="20"/>
                <w:szCs w:val="20"/>
                <w:lang w:val="uk-UA" w:eastAsia="en-US"/>
              </w:rPr>
              <w:t>0813160</w:t>
            </w:r>
          </w:p>
        </w:tc>
        <w:tc>
          <w:tcPr>
            <w:tcW w:w="735"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jc w:val="center"/>
              <w:rPr>
                <w:rFonts w:eastAsiaTheme="minorHAnsi"/>
                <w:color w:val="000000"/>
                <w:sz w:val="20"/>
                <w:szCs w:val="20"/>
                <w:lang w:val="uk-UA" w:eastAsia="en-US"/>
              </w:rPr>
            </w:pPr>
            <w:r>
              <w:rPr>
                <w:rFonts w:eastAsiaTheme="minorHAnsi"/>
                <w:color w:val="000000"/>
                <w:sz w:val="20"/>
                <w:szCs w:val="20"/>
                <w:lang w:val="uk-UA" w:eastAsia="en-US"/>
              </w:rPr>
              <w:t>3160</w:t>
            </w:r>
          </w:p>
        </w:tc>
        <w:tc>
          <w:tcPr>
            <w:tcW w:w="690"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jc w:val="center"/>
              <w:rPr>
                <w:rFonts w:eastAsiaTheme="minorHAnsi"/>
                <w:color w:val="000000"/>
                <w:sz w:val="20"/>
                <w:szCs w:val="20"/>
                <w:lang w:val="uk-UA" w:eastAsia="en-US"/>
              </w:rPr>
            </w:pPr>
            <w:r>
              <w:rPr>
                <w:rFonts w:eastAsiaTheme="minorHAnsi"/>
                <w:color w:val="000000"/>
                <w:sz w:val="20"/>
                <w:szCs w:val="20"/>
                <w:lang w:val="uk-UA" w:eastAsia="en-US"/>
              </w:rPr>
              <w:t>1 010</w:t>
            </w:r>
          </w:p>
        </w:tc>
        <w:tc>
          <w:tcPr>
            <w:tcW w:w="1530"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rPr>
                <w:rFonts w:eastAsiaTheme="minorHAnsi"/>
                <w:color w:val="000000"/>
                <w:sz w:val="20"/>
                <w:szCs w:val="20"/>
                <w:lang w:val="uk-UA" w:eastAsia="en-US"/>
              </w:rPr>
            </w:pPr>
            <w:r>
              <w:rPr>
                <w:rFonts w:eastAsiaTheme="minorHAnsi"/>
                <w:color w:val="000000"/>
                <w:sz w:val="20"/>
                <w:szCs w:val="20"/>
                <w:lang w:val="uk-UA" w:eastAsia="en-US"/>
              </w:rPr>
              <w:t>Надання соціальних гарантій фізичним особам, які надають соціальні послуги громадянам похилого віку, особам з інвалідністю, дітям з інвалідністю, хворим, які не здатні до самообслуговування і потребують сторонньої допомоги</w:t>
            </w:r>
          </w:p>
        </w:tc>
        <w:tc>
          <w:tcPr>
            <w:tcW w:w="2160" w:type="dxa"/>
            <w:tcBorders>
              <w:top w:val="nil"/>
              <w:left w:val="single" w:sz="6" w:space="0" w:color="auto"/>
              <w:bottom w:val="single" w:sz="6" w:space="0" w:color="auto"/>
              <w:right w:val="single" w:sz="6" w:space="0" w:color="auto"/>
            </w:tcBorders>
          </w:tcPr>
          <w:p w:rsidR="00433D3A" w:rsidRDefault="00433D3A" w:rsidP="00D44442">
            <w:pPr>
              <w:autoSpaceDE w:val="0"/>
              <w:autoSpaceDN w:val="0"/>
              <w:adjustRightInd w:val="0"/>
              <w:rPr>
                <w:rFonts w:eastAsiaTheme="minorHAnsi"/>
                <w:color w:val="000000"/>
                <w:sz w:val="20"/>
                <w:szCs w:val="20"/>
                <w:lang w:val="uk-UA" w:eastAsia="en-US"/>
              </w:rPr>
            </w:pPr>
            <w:r>
              <w:rPr>
                <w:rFonts w:eastAsiaTheme="minorHAnsi"/>
                <w:color w:val="000000"/>
                <w:sz w:val="20"/>
                <w:szCs w:val="20"/>
                <w:lang w:val="uk-UA" w:eastAsia="en-US"/>
              </w:rPr>
              <w:t>Програма виплати компенсації фізичним особам, які надають соціальні послуги з догляду на непрофесійній основі Миколаївської міської ради на 2024-2026 роки</w:t>
            </w:r>
          </w:p>
        </w:tc>
        <w:tc>
          <w:tcPr>
            <w:tcW w:w="1125"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rPr>
                <w:rFonts w:eastAsiaTheme="minorHAnsi"/>
                <w:color w:val="000000"/>
                <w:sz w:val="20"/>
                <w:szCs w:val="20"/>
                <w:lang w:val="uk-UA" w:eastAsia="en-US"/>
              </w:rPr>
            </w:pPr>
            <w:r>
              <w:rPr>
                <w:rFonts w:eastAsiaTheme="minorHAnsi"/>
                <w:color w:val="000000"/>
                <w:sz w:val="20"/>
                <w:szCs w:val="20"/>
                <w:lang w:val="uk-UA" w:eastAsia="en-US"/>
              </w:rPr>
              <w:t>рішення від 13.12.2023 №2308</w:t>
            </w:r>
          </w:p>
        </w:tc>
        <w:tc>
          <w:tcPr>
            <w:tcW w:w="1080"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jc w:val="right"/>
              <w:rPr>
                <w:rFonts w:eastAsiaTheme="minorHAnsi"/>
                <w:color w:val="000000"/>
                <w:sz w:val="20"/>
                <w:szCs w:val="20"/>
                <w:lang w:val="uk-UA" w:eastAsia="en-US"/>
              </w:rPr>
            </w:pPr>
            <w:r>
              <w:rPr>
                <w:rFonts w:eastAsiaTheme="minorHAnsi"/>
                <w:color w:val="000000"/>
                <w:sz w:val="20"/>
                <w:szCs w:val="20"/>
                <w:lang w:val="uk-UA" w:eastAsia="en-US"/>
              </w:rPr>
              <w:t>1600000,0</w:t>
            </w:r>
          </w:p>
        </w:tc>
        <w:tc>
          <w:tcPr>
            <w:tcW w:w="1065"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jc w:val="right"/>
              <w:rPr>
                <w:rFonts w:eastAsiaTheme="minorHAnsi"/>
                <w:color w:val="000000"/>
                <w:sz w:val="20"/>
                <w:szCs w:val="20"/>
                <w:lang w:val="uk-UA" w:eastAsia="en-US"/>
              </w:rPr>
            </w:pPr>
            <w:r>
              <w:rPr>
                <w:rFonts w:eastAsiaTheme="minorHAnsi"/>
                <w:color w:val="000000"/>
                <w:sz w:val="20"/>
                <w:szCs w:val="20"/>
                <w:lang w:val="uk-UA" w:eastAsia="en-US"/>
              </w:rPr>
              <w:t>1600000,0</w:t>
            </w:r>
          </w:p>
        </w:tc>
        <w:tc>
          <w:tcPr>
            <w:tcW w:w="900"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jc w:val="right"/>
              <w:rPr>
                <w:rFonts w:eastAsiaTheme="minorHAnsi"/>
                <w:color w:val="000000"/>
                <w:sz w:val="20"/>
                <w:szCs w:val="20"/>
                <w:lang w:val="uk-UA" w:eastAsia="en-US"/>
              </w:rPr>
            </w:pPr>
          </w:p>
        </w:tc>
        <w:tc>
          <w:tcPr>
            <w:tcW w:w="975"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jc w:val="right"/>
              <w:rPr>
                <w:rFonts w:eastAsiaTheme="minorHAnsi"/>
                <w:color w:val="000000"/>
                <w:sz w:val="20"/>
                <w:szCs w:val="20"/>
                <w:lang w:val="uk-UA" w:eastAsia="en-US"/>
              </w:rPr>
            </w:pPr>
          </w:p>
        </w:tc>
        <w:tc>
          <w:tcPr>
            <w:tcW w:w="780" w:type="dxa"/>
            <w:tcBorders>
              <w:top w:val="nil"/>
              <w:left w:val="nil"/>
              <w:bottom w:val="nil"/>
              <w:right w:val="nil"/>
            </w:tcBorders>
          </w:tcPr>
          <w:p w:rsidR="00433D3A" w:rsidRDefault="00433D3A" w:rsidP="00D44442">
            <w:pPr>
              <w:autoSpaceDE w:val="0"/>
              <w:autoSpaceDN w:val="0"/>
              <w:adjustRightInd w:val="0"/>
              <w:jc w:val="right"/>
              <w:rPr>
                <w:rFonts w:ascii="Arial" w:eastAsiaTheme="minorHAnsi" w:hAnsi="Arial" w:cs="Arial"/>
                <w:color w:val="000000"/>
                <w:sz w:val="20"/>
                <w:szCs w:val="20"/>
                <w:lang w:val="uk-UA" w:eastAsia="en-US"/>
              </w:rPr>
            </w:pPr>
          </w:p>
        </w:tc>
        <w:tc>
          <w:tcPr>
            <w:tcW w:w="780" w:type="dxa"/>
            <w:tcBorders>
              <w:top w:val="nil"/>
              <w:left w:val="nil"/>
              <w:bottom w:val="nil"/>
              <w:right w:val="nil"/>
            </w:tcBorders>
          </w:tcPr>
          <w:p w:rsidR="00433D3A" w:rsidRDefault="00433D3A" w:rsidP="00D44442">
            <w:pPr>
              <w:autoSpaceDE w:val="0"/>
              <w:autoSpaceDN w:val="0"/>
              <w:adjustRightInd w:val="0"/>
              <w:jc w:val="right"/>
              <w:rPr>
                <w:rFonts w:ascii="Arial" w:eastAsiaTheme="minorHAnsi" w:hAnsi="Arial" w:cs="Arial"/>
                <w:color w:val="000000"/>
                <w:sz w:val="20"/>
                <w:szCs w:val="20"/>
                <w:lang w:val="uk-UA" w:eastAsia="en-US"/>
              </w:rPr>
            </w:pPr>
          </w:p>
        </w:tc>
        <w:tc>
          <w:tcPr>
            <w:tcW w:w="780" w:type="dxa"/>
            <w:tcBorders>
              <w:top w:val="nil"/>
              <w:left w:val="nil"/>
              <w:bottom w:val="nil"/>
              <w:right w:val="nil"/>
            </w:tcBorders>
          </w:tcPr>
          <w:p w:rsidR="00433D3A" w:rsidRDefault="00433D3A" w:rsidP="00D44442">
            <w:pPr>
              <w:autoSpaceDE w:val="0"/>
              <w:autoSpaceDN w:val="0"/>
              <w:adjustRightInd w:val="0"/>
              <w:jc w:val="right"/>
              <w:rPr>
                <w:rFonts w:ascii="Arial" w:eastAsiaTheme="minorHAnsi" w:hAnsi="Arial" w:cs="Arial"/>
                <w:color w:val="000000"/>
                <w:sz w:val="20"/>
                <w:szCs w:val="20"/>
                <w:lang w:val="uk-UA" w:eastAsia="en-US"/>
              </w:rPr>
            </w:pPr>
          </w:p>
        </w:tc>
      </w:tr>
      <w:tr w:rsidR="00433D3A" w:rsidTr="00D44442">
        <w:trPr>
          <w:trHeight w:val="1650"/>
        </w:trPr>
        <w:tc>
          <w:tcPr>
            <w:tcW w:w="1080"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jc w:val="center"/>
              <w:rPr>
                <w:rFonts w:eastAsiaTheme="minorHAnsi"/>
                <w:color w:val="000000"/>
                <w:sz w:val="20"/>
                <w:szCs w:val="20"/>
                <w:lang w:val="uk-UA" w:eastAsia="en-US"/>
              </w:rPr>
            </w:pPr>
            <w:r>
              <w:rPr>
                <w:rFonts w:eastAsiaTheme="minorHAnsi"/>
                <w:color w:val="000000"/>
                <w:sz w:val="20"/>
                <w:szCs w:val="20"/>
                <w:lang w:val="uk-UA" w:eastAsia="en-US"/>
              </w:rPr>
              <w:t>0813230</w:t>
            </w:r>
          </w:p>
        </w:tc>
        <w:tc>
          <w:tcPr>
            <w:tcW w:w="735"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jc w:val="center"/>
              <w:rPr>
                <w:rFonts w:eastAsiaTheme="minorHAnsi"/>
                <w:color w:val="000000"/>
                <w:sz w:val="20"/>
                <w:szCs w:val="20"/>
                <w:lang w:val="uk-UA" w:eastAsia="en-US"/>
              </w:rPr>
            </w:pPr>
            <w:r>
              <w:rPr>
                <w:rFonts w:eastAsiaTheme="minorHAnsi"/>
                <w:color w:val="000000"/>
                <w:sz w:val="20"/>
                <w:szCs w:val="20"/>
                <w:lang w:val="uk-UA" w:eastAsia="en-US"/>
              </w:rPr>
              <w:t>3230</w:t>
            </w:r>
          </w:p>
        </w:tc>
        <w:tc>
          <w:tcPr>
            <w:tcW w:w="690"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jc w:val="center"/>
              <w:rPr>
                <w:rFonts w:eastAsiaTheme="minorHAnsi"/>
                <w:color w:val="000000"/>
                <w:sz w:val="20"/>
                <w:szCs w:val="20"/>
                <w:lang w:val="uk-UA" w:eastAsia="en-US"/>
              </w:rPr>
            </w:pPr>
            <w:r>
              <w:rPr>
                <w:rFonts w:eastAsiaTheme="minorHAnsi"/>
                <w:color w:val="000000"/>
                <w:sz w:val="20"/>
                <w:szCs w:val="20"/>
                <w:lang w:val="uk-UA" w:eastAsia="en-US"/>
              </w:rPr>
              <w:t>1070</w:t>
            </w:r>
          </w:p>
        </w:tc>
        <w:tc>
          <w:tcPr>
            <w:tcW w:w="1530"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rPr>
                <w:rFonts w:eastAsiaTheme="minorHAnsi"/>
                <w:color w:val="000000"/>
                <w:sz w:val="20"/>
                <w:szCs w:val="20"/>
                <w:lang w:val="uk-UA" w:eastAsia="en-US"/>
              </w:rPr>
            </w:pPr>
            <w:r>
              <w:rPr>
                <w:rFonts w:eastAsiaTheme="minorHAnsi"/>
                <w:color w:val="000000"/>
                <w:sz w:val="20"/>
                <w:szCs w:val="20"/>
                <w:lang w:val="uk-UA" w:eastAsia="en-US"/>
              </w:rPr>
              <w:t>Видатки, пов`язані з наданням підтримки внутрішньо перемішеним та/або евакуйованим особам у зв`язку із введенням воєнного стану</w:t>
            </w:r>
          </w:p>
        </w:tc>
        <w:tc>
          <w:tcPr>
            <w:tcW w:w="2160"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rPr>
                <w:rFonts w:eastAsiaTheme="minorHAnsi"/>
                <w:color w:val="000000"/>
                <w:sz w:val="20"/>
                <w:szCs w:val="20"/>
                <w:lang w:val="uk-UA" w:eastAsia="en-US"/>
              </w:rPr>
            </w:pPr>
            <w:r>
              <w:rPr>
                <w:rFonts w:eastAsiaTheme="minorHAnsi"/>
                <w:color w:val="000000"/>
                <w:sz w:val="20"/>
                <w:szCs w:val="20"/>
                <w:lang w:val="uk-UA" w:eastAsia="en-US"/>
              </w:rPr>
              <w:t>Програма підтримки, соціальної адаптації та захисту внутрішньо переміщених осіб Миколаївської міської ради на 2024-2026 роки</w:t>
            </w:r>
          </w:p>
        </w:tc>
        <w:tc>
          <w:tcPr>
            <w:tcW w:w="1125"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rPr>
                <w:rFonts w:eastAsiaTheme="minorHAnsi"/>
                <w:color w:val="000000"/>
                <w:sz w:val="20"/>
                <w:szCs w:val="20"/>
                <w:lang w:val="uk-UA" w:eastAsia="en-US"/>
              </w:rPr>
            </w:pPr>
            <w:r>
              <w:rPr>
                <w:rFonts w:eastAsiaTheme="minorHAnsi"/>
                <w:color w:val="000000"/>
                <w:sz w:val="20"/>
                <w:szCs w:val="20"/>
                <w:lang w:val="uk-UA" w:eastAsia="en-US"/>
              </w:rPr>
              <w:t>рішення від 13.12.2023 №2308</w:t>
            </w:r>
          </w:p>
        </w:tc>
        <w:tc>
          <w:tcPr>
            <w:tcW w:w="1080"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jc w:val="right"/>
              <w:rPr>
                <w:rFonts w:eastAsiaTheme="minorHAnsi"/>
                <w:color w:val="000000"/>
                <w:sz w:val="20"/>
                <w:szCs w:val="20"/>
                <w:lang w:val="uk-UA" w:eastAsia="en-US"/>
              </w:rPr>
            </w:pPr>
            <w:r>
              <w:rPr>
                <w:rFonts w:eastAsiaTheme="minorHAnsi"/>
                <w:color w:val="000000"/>
                <w:sz w:val="20"/>
                <w:szCs w:val="20"/>
                <w:lang w:val="uk-UA" w:eastAsia="en-US"/>
              </w:rPr>
              <w:t>20000,0</w:t>
            </w:r>
          </w:p>
        </w:tc>
        <w:tc>
          <w:tcPr>
            <w:tcW w:w="1065"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jc w:val="right"/>
              <w:rPr>
                <w:rFonts w:eastAsiaTheme="minorHAnsi"/>
                <w:color w:val="000000"/>
                <w:sz w:val="20"/>
                <w:szCs w:val="20"/>
                <w:lang w:val="uk-UA" w:eastAsia="en-US"/>
              </w:rPr>
            </w:pPr>
            <w:r>
              <w:rPr>
                <w:rFonts w:eastAsiaTheme="minorHAnsi"/>
                <w:color w:val="000000"/>
                <w:sz w:val="20"/>
                <w:szCs w:val="20"/>
                <w:lang w:val="uk-UA" w:eastAsia="en-US"/>
              </w:rPr>
              <w:t>20000,0</w:t>
            </w:r>
          </w:p>
        </w:tc>
        <w:tc>
          <w:tcPr>
            <w:tcW w:w="900"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jc w:val="right"/>
              <w:rPr>
                <w:rFonts w:eastAsiaTheme="minorHAnsi"/>
                <w:color w:val="000000"/>
                <w:sz w:val="20"/>
                <w:szCs w:val="20"/>
                <w:lang w:val="uk-UA" w:eastAsia="en-US"/>
              </w:rPr>
            </w:pPr>
          </w:p>
        </w:tc>
        <w:tc>
          <w:tcPr>
            <w:tcW w:w="975"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jc w:val="right"/>
              <w:rPr>
                <w:rFonts w:eastAsiaTheme="minorHAnsi"/>
                <w:color w:val="000000"/>
                <w:sz w:val="20"/>
                <w:szCs w:val="20"/>
                <w:lang w:val="uk-UA" w:eastAsia="en-US"/>
              </w:rPr>
            </w:pPr>
          </w:p>
        </w:tc>
        <w:tc>
          <w:tcPr>
            <w:tcW w:w="780" w:type="dxa"/>
            <w:tcBorders>
              <w:top w:val="nil"/>
              <w:left w:val="nil"/>
              <w:bottom w:val="nil"/>
              <w:right w:val="nil"/>
            </w:tcBorders>
          </w:tcPr>
          <w:p w:rsidR="00433D3A" w:rsidRDefault="00433D3A" w:rsidP="00D44442">
            <w:pPr>
              <w:autoSpaceDE w:val="0"/>
              <w:autoSpaceDN w:val="0"/>
              <w:adjustRightInd w:val="0"/>
              <w:jc w:val="right"/>
              <w:rPr>
                <w:rFonts w:ascii="Arial" w:eastAsiaTheme="minorHAnsi" w:hAnsi="Arial" w:cs="Arial"/>
                <w:color w:val="000000"/>
                <w:sz w:val="20"/>
                <w:szCs w:val="20"/>
                <w:lang w:val="uk-UA" w:eastAsia="en-US"/>
              </w:rPr>
            </w:pPr>
          </w:p>
        </w:tc>
        <w:tc>
          <w:tcPr>
            <w:tcW w:w="780" w:type="dxa"/>
            <w:tcBorders>
              <w:top w:val="nil"/>
              <w:left w:val="nil"/>
              <w:bottom w:val="nil"/>
              <w:right w:val="nil"/>
            </w:tcBorders>
          </w:tcPr>
          <w:p w:rsidR="00433D3A" w:rsidRDefault="00433D3A" w:rsidP="00D44442">
            <w:pPr>
              <w:autoSpaceDE w:val="0"/>
              <w:autoSpaceDN w:val="0"/>
              <w:adjustRightInd w:val="0"/>
              <w:jc w:val="right"/>
              <w:rPr>
                <w:rFonts w:ascii="Arial" w:eastAsiaTheme="minorHAnsi" w:hAnsi="Arial" w:cs="Arial"/>
                <w:color w:val="000000"/>
                <w:sz w:val="20"/>
                <w:szCs w:val="20"/>
                <w:lang w:val="uk-UA" w:eastAsia="en-US"/>
              </w:rPr>
            </w:pPr>
          </w:p>
        </w:tc>
        <w:tc>
          <w:tcPr>
            <w:tcW w:w="780" w:type="dxa"/>
            <w:tcBorders>
              <w:top w:val="nil"/>
              <w:left w:val="nil"/>
              <w:bottom w:val="nil"/>
              <w:right w:val="nil"/>
            </w:tcBorders>
          </w:tcPr>
          <w:p w:rsidR="00433D3A" w:rsidRDefault="00433D3A" w:rsidP="00D44442">
            <w:pPr>
              <w:autoSpaceDE w:val="0"/>
              <w:autoSpaceDN w:val="0"/>
              <w:adjustRightInd w:val="0"/>
              <w:jc w:val="right"/>
              <w:rPr>
                <w:rFonts w:ascii="Arial" w:eastAsiaTheme="minorHAnsi" w:hAnsi="Arial" w:cs="Arial"/>
                <w:color w:val="000000"/>
                <w:sz w:val="20"/>
                <w:szCs w:val="20"/>
                <w:lang w:val="uk-UA" w:eastAsia="en-US"/>
              </w:rPr>
            </w:pPr>
          </w:p>
        </w:tc>
      </w:tr>
      <w:tr w:rsidR="00433D3A" w:rsidTr="00D44442">
        <w:trPr>
          <w:trHeight w:val="1065"/>
        </w:trPr>
        <w:tc>
          <w:tcPr>
            <w:tcW w:w="1080"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jc w:val="center"/>
              <w:rPr>
                <w:rFonts w:eastAsiaTheme="minorHAnsi"/>
                <w:color w:val="000000"/>
                <w:sz w:val="20"/>
                <w:szCs w:val="20"/>
                <w:lang w:val="uk-UA" w:eastAsia="en-US"/>
              </w:rPr>
            </w:pPr>
            <w:r>
              <w:rPr>
                <w:rFonts w:eastAsiaTheme="minorHAnsi"/>
                <w:color w:val="000000"/>
                <w:sz w:val="20"/>
                <w:szCs w:val="20"/>
                <w:lang w:val="uk-UA" w:eastAsia="en-US"/>
              </w:rPr>
              <w:t>0813242</w:t>
            </w:r>
          </w:p>
        </w:tc>
        <w:tc>
          <w:tcPr>
            <w:tcW w:w="735"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jc w:val="center"/>
              <w:rPr>
                <w:rFonts w:eastAsiaTheme="minorHAnsi"/>
                <w:color w:val="000000"/>
                <w:sz w:val="20"/>
                <w:szCs w:val="20"/>
                <w:lang w:val="uk-UA" w:eastAsia="en-US"/>
              </w:rPr>
            </w:pPr>
            <w:r>
              <w:rPr>
                <w:rFonts w:eastAsiaTheme="minorHAnsi"/>
                <w:color w:val="000000"/>
                <w:sz w:val="20"/>
                <w:szCs w:val="20"/>
                <w:lang w:val="uk-UA" w:eastAsia="en-US"/>
              </w:rPr>
              <w:t>3242</w:t>
            </w:r>
          </w:p>
        </w:tc>
        <w:tc>
          <w:tcPr>
            <w:tcW w:w="690"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jc w:val="center"/>
              <w:rPr>
                <w:rFonts w:eastAsiaTheme="minorHAnsi"/>
                <w:color w:val="000000"/>
                <w:sz w:val="20"/>
                <w:szCs w:val="20"/>
                <w:lang w:val="uk-UA" w:eastAsia="en-US"/>
              </w:rPr>
            </w:pPr>
            <w:r>
              <w:rPr>
                <w:rFonts w:eastAsiaTheme="minorHAnsi"/>
                <w:color w:val="000000"/>
                <w:sz w:val="20"/>
                <w:szCs w:val="20"/>
                <w:lang w:val="uk-UA" w:eastAsia="en-US"/>
              </w:rPr>
              <w:t>1 090</w:t>
            </w:r>
          </w:p>
        </w:tc>
        <w:tc>
          <w:tcPr>
            <w:tcW w:w="1530"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rPr>
                <w:rFonts w:eastAsiaTheme="minorHAnsi"/>
                <w:color w:val="000000"/>
                <w:sz w:val="20"/>
                <w:szCs w:val="20"/>
                <w:lang w:val="uk-UA" w:eastAsia="en-US"/>
              </w:rPr>
            </w:pPr>
            <w:r>
              <w:rPr>
                <w:rFonts w:eastAsiaTheme="minorHAnsi"/>
                <w:color w:val="000000"/>
                <w:sz w:val="20"/>
                <w:szCs w:val="20"/>
                <w:lang w:val="uk-UA" w:eastAsia="en-US"/>
              </w:rPr>
              <w:t>Інші заходи у сфері соціального захисту і соціального забезпечення</w:t>
            </w:r>
          </w:p>
        </w:tc>
        <w:tc>
          <w:tcPr>
            <w:tcW w:w="2160"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rPr>
                <w:rFonts w:eastAsiaTheme="minorHAnsi"/>
                <w:color w:val="000000"/>
                <w:sz w:val="20"/>
                <w:szCs w:val="20"/>
                <w:lang w:val="uk-UA" w:eastAsia="en-US"/>
              </w:rPr>
            </w:pPr>
            <w:r>
              <w:rPr>
                <w:rFonts w:eastAsiaTheme="minorHAnsi"/>
                <w:color w:val="000000"/>
                <w:sz w:val="20"/>
                <w:szCs w:val="20"/>
                <w:lang w:val="uk-UA" w:eastAsia="en-US"/>
              </w:rPr>
              <w:t>Програма соціальної підтримки ветеранів війни, військовослужбовців та членів їх сімей Миколаївської міської ради на 2025 рік</w:t>
            </w:r>
          </w:p>
        </w:tc>
        <w:tc>
          <w:tcPr>
            <w:tcW w:w="1125"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rPr>
                <w:rFonts w:eastAsiaTheme="minorHAnsi"/>
                <w:color w:val="FF0000"/>
                <w:sz w:val="20"/>
                <w:szCs w:val="20"/>
                <w:lang w:val="uk-UA" w:eastAsia="en-US"/>
              </w:rPr>
            </w:pPr>
            <w:r>
              <w:rPr>
                <w:rFonts w:eastAsiaTheme="minorHAnsi"/>
                <w:color w:val="FF0000"/>
                <w:sz w:val="20"/>
                <w:szCs w:val="20"/>
                <w:lang w:val="uk-UA" w:eastAsia="en-US"/>
              </w:rPr>
              <w:t>рішення</w:t>
            </w:r>
          </w:p>
        </w:tc>
        <w:tc>
          <w:tcPr>
            <w:tcW w:w="1080"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jc w:val="right"/>
              <w:rPr>
                <w:rFonts w:eastAsiaTheme="minorHAnsi"/>
                <w:color w:val="000000"/>
                <w:sz w:val="20"/>
                <w:szCs w:val="20"/>
                <w:lang w:val="uk-UA" w:eastAsia="en-US"/>
              </w:rPr>
            </w:pPr>
            <w:r>
              <w:rPr>
                <w:rFonts w:eastAsiaTheme="minorHAnsi"/>
                <w:color w:val="000000"/>
                <w:sz w:val="20"/>
                <w:szCs w:val="20"/>
                <w:lang w:val="uk-UA" w:eastAsia="en-US"/>
              </w:rPr>
              <w:t>2800000,0</w:t>
            </w:r>
          </w:p>
        </w:tc>
        <w:tc>
          <w:tcPr>
            <w:tcW w:w="1065"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jc w:val="right"/>
              <w:rPr>
                <w:rFonts w:eastAsiaTheme="minorHAnsi"/>
                <w:color w:val="000000"/>
                <w:sz w:val="20"/>
                <w:szCs w:val="20"/>
                <w:lang w:val="uk-UA" w:eastAsia="en-US"/>
              </w:rPr>
            </w:pPr>
            <w:r>
              <w:rPr>
                <w:rFonts w:eastAsiaTheme="minorHAnsi"/>
                <w:color w:val="000000"/>
                <w:sz w:val="20"/>
                <w:szCs w:val="20"/>
                <w:lang w:val="uk-UA" w:eastAsia="en-US"/>
              </w:rPr>
              <w:t>2800000,0</w:t>
            </w:r>
          </w:p>
        </w:tc>
        <w:tc>
          <w:tcPr>
            <w:tcW w:w="900"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jc w:val="right"/>
              <w:rPr>
                <w:rFonts w:eastAsiaTheme="minorHAnsi"/>
                <w:color w:val="000000"/>
                <w:sz w:val="20"/>
                <w:szCs w:val="20"/>
                <w:lang w:val="uk-UA" w:eastAsia="en-US"/>
              </w:rPr>
            </w:pPr>
          </w:p>
        </w:tc>
        <w:tc>
          <w:tcPr>
            <w:tcW w:w="975"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jc w:val="right"/>
              <w:rPr>
                <w:rFonts w:eastAsiaTheme="minorHAnsi"/>
                <w:color w:val="000000"/>
                <w:sz w:val="20"/>
                <w:szCs w:val="20"/>
                <w:lang w:val="uk-UA" w:eastAsia="en-US"/>
              </w:rPr>
            </w:pPr>
          </w:p>
        </w:tc>
        <w:tc>
          <w:tcPr>
            <w:tcW w:w="780" w:type="dxa"/>
            <w:tcBorders>
              <w:top w:val="nil"/>
              <w:left w:val="nil"/>
              <w:bottom w:val="nil"/>
              <w:right w:val="nil"/>
            </w:tcBorders>
          </w:tcPr>
          <w:p w:rsidR="00433D3A" w:rsidRDefault="00433D3A" w:rsidP="00D44442">
            <w:pPr>
              <w:autoSpaceDE w:val="0"/>
              <w:autoSpaceDN w:val="0"/>
              <w:adjustRightInd w:val="0"/>
              <w:jc w:val="right"/>
              <w:rPr>
                <w:rFonts w:ascii="Arial" w:eastAsiaTheme="minorHAnsi" w:hAnsi="Arial" w:cs="Arial"/>
                <w:color w:val="000000"/>
                <w:sz w:val="20"/>
                <w:szCs w:val="20"/>
                <w:lang w:val="uk-UA" w:eastAsia="en-US"/>
              </w:rPr>
            </w:pPr>
          </w:p>
        </w:tc>
        <w:tc>
          <w:tcPr>
            <w:tcW w:w="780" w:type="dxa"/>
            <w:tcBorders>
              <w:top w:val="nil"/>
              <w:left w:val="nil"/>
              <w:bottom w:val="nil"/>
              <w:right w:val="nil"/>
            </w:tcBorders>
          </w:tcPr>
          <w:p w:rsidR="00433D3A" w:rsidRDefault="00433D3A" w:rsidP="00D44442">
            <w:pPr>
              <w:autoSpaceDE w:val="0"/>
              <w:autoSpaceDN w:val="0"/>
              <w:adjustRightInd w:val="0"/>
              <w:jc w:val="right"/>
              <w:rPr>
                <w:rFonts w:ascii="Arial" w:eastAsiaTheme="minorHAnsi" w:hAnsi="Arial" w:cs="Arial"/>
                <w:color w:val="000000"/>
                <w:sz w:val="20"/>
                <w:szCs w:val="20"/>
                <w:lang w:val="uk-UA" w:eastAsia="en-US"/>
              </w:rPr>
            </w:pPr>
          </w:p>
        </w:tc>
        <w:tc>
          <w:tcPr>
            <w:tcW w:w="780" w:type="dxa"/>
            <w:tcBorders>
              <w:top w:val="nil"/>
              <w:left w:val="nil"/>
              <w:bottom w:val="nil"/>
              <w:right w:val="nil"/>
            </w:tcBorders>
          </w:tcPr>
          <w:p w:rsidR="00433D3A" w:rsidRDefault="00433D3A" w:rsidP="00D44442">
            <w:pPr>
              <w:autoSpaceDE w:val="0"/>
              <w:autoSpaceDN w:val="0"/>
              <w:adjustRightInd w:val="0"/>
              <w:jc w:val="right"/>
              <w:rPr>
                <w:rFonts w:ascii="Arial" w:eastAsiaTheme="minorHAnsi" w:hAnsi="Arial" w:cs="Arial"/>
                <w:color w:val="000000"/>
                <w:sz w:val="20"/>
                <w:szCs w:val="20"/>
                <w:lang w:val="uk-UA" w:eastAsia="en-US"/>
              </w:rPr>
            </w:pPr>
          </w:p>
        </w:tc>
      </w:tr>
      <w:tr w:rsidR="00433D3A" w:rsidTr="00D44442">
        <w:trPr>
          <w:trHeight w:val="825"/>
        </w:trPr>
        <w:tc>
          <w:tcPr>
            <w:tcW w:w="1080"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jc w:val="center"/>
              <w:rPr>
                <w:rFonts w:eastAsiaTheme="minorHAnsi"/>
                <w:color w:val="000000"/>
                <w:sz w:val="20"/>
                <w:szCs w:val="20"/>
                <w:lang w:val="uk-UA" w:eastAsia="en-US"/>
              </w:rPr>
            </w:pPr>
            <w:r>
              <w:rPr>
                <w:rFonts w:eastAsiaTheme="minorHAnsi"/>
                <w:color w:val="000000"/>
                <w:sz w:val="20"/>
                <w:szCs w:val="20"/>
                <w:lang w:val="uk-UA" w:eastAsia="en-US"/>
              </w:rPr>
              <w:t>0813242</w:t>
            </w:r>
          </w:p>
        </w:tc>
        <w:tc>
          <w:tcPr>
            <w:tcW w:w="735"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jc w:val="center"/>
              <w:rPr>
                <w:rFonts w:eastAsiaTheme="minorHAnsi"/>
                <w:color w:val="000000"/>
                <w:sz w:val="20"/>
                <w:szCs w:val="20"/>
                <w:lang w:val="uk-UA" w:eastAsia="en-US"/>
              </w:rPr>
            </w:pPr>
            <w:r>
              <w:rPr>
                <w:rFonts w:eastAsiaTheme="minorHAnsi"/>
                <w:color w:val="000000"/>
                <w:sz w:val="20"/>
                <w:szCs w:val="20"/>
                <w:lang w:val="uk-UA" w:eastAsia="en-US"/>
              </w:rPr>
              <w:t>3242</w:t>
            </w:r>
          </w:p>
        </w:tc>
        <w:tc>
          <w:tcPr>
            <w:tcW w:w="690"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jc w:val="center"/>
              <w:rPr>
                <w:rFonts w:eastAsiaTheme="minorHAnsi"/>
                <w:color w:val="000000"/>
                <w:sz w:val="20"/>
                <w:szCs w:val="20"/>
                <w:lang w:val="uk-UA" w:eastAsia="en-US"/>
              </w:rPr>
            </w:pPr>
            <w:r>
              <w:rPr>
                <w:rFonts w:eastAsiaTheme="minorHAnsi"/>
                <w:color w:val="000000"/>
                <w:sz w:val="20"/>
                <w:szCs w:val="20"/>
                <w:lang w:val="uk-UA" w:eastAsia="en-US"/>
              </w:rPr>
              <w:t>1 090</w:t>
            </w:r>
          </w:p>
        </w:tc>
        <w:tc>
          <w:tcPr>
            <w:tcW w:w="1530"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rPr>
                <w:rFonts w:eastAsiaTheme="minorHAnsi"/>
                <w:color w:val="000000"/>
                <w:sz w:val="20"/>
                <w:szCs w:val="20"/>
                <w:lang w:val="uk-UA" w:eastAsia="en-US"/>
              </w:rPr>
            </w:pPr>
            <w:r>
              <w:rPr>
                <w:rFonts w:eastAsiaTheme="minorHAnsi"/>
                <w:color w:val="000000"/>
                <w:sz w:val="20"/>
                <w:szCs w:val="20"/>
                <w:lang w:val="uk-UA" w:eastAsia="en-US"/>
              </w:rPr>
              <w:t>Інші заходи у сфері соціального захисту і соціального забезпечення</w:t>
            </w:r>
          </w:p>
        </w:tc>
        <w:tc>
          <w:tcPr>
            <w:tcW w:w="2160" w:type="dxa"/>
            <w:tcBorders>
              <w:top w:val="nil"/>
              <w:left w:val="single" w:sz="6" w:space="0" w:color="auto"/>
              <w:bottom w:val="single" w:sz="6" w:space="0" w:color="auto"/>
              <w:right w:val="single" w:sz="6" w:space="0" w:color="auto"/>
            </w:tcBorders>
          </w:tcPr>
          <w:p w:rsidR="00433D3A" w:rsidRDefault="00433D3A" w:rsidP="00D44442">
            <w:pPr>
              <w:autoSpaceDE w:val="0"/>
              <w:autoSpaceDN w:val="0"/>
              <w:adjustRightInd w:val="0"/>
              <w:rPr>
                <w:rFonts w:eastAsiaTheme="minorHAnsi"/>
                <w:color w:val="000000"/>
                <w:sz w:val="20"/>
                <w:szCs w:val="20"/>
                <w:lang w:val="uk-UA" w:eastAsia="en-US"/>
              </w:rPr>
            </w:pPr>
            <w:r>
              <w:rPr>
                <w:rFonts w:eastAsiaTheme="minorHAnsi"/>
                <w:color w:val="000000"/>
                <w:sz w:val="20"/>
                <w:szCs w:val="20"/>
                <w:lang w:val="uk-UA" w:eastAsia="en-US"/>
              </w:rPr>
              <w:t>Програма соціального захисту населення Миколаївської міської ради на 2024-2026 роки</w:t>
            </w:r>
          </w:p>
        </w:tc>
        <w:tc>
          <w:tcPr>
            <w:tcW w:w="1125"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rPr>
                <w:rFonts w:eastAsiaTheme="minorHAnsi"/>
                <w:color w:val="000000"/>
                <w:sz w:val="20"/>
                <w:szCs w:val="20"/>
                <w:lang w:val="uk-UA" w:eastAsia="en-US"/>
              </w:rPr>
            </w:pPr>
            <w:r>
              <w:rPr>
                <w:rFonts w:eastAsiaTheme="minorHAnsi"/>
                <w:color w:val="000000"/>
                <w:sz w:val="20"/>
                <w:szCs w:val="20"/>
                <w:lang w:val="uk-UA" w:eastAsia="en-US"/>
              </w:rPr>
              <w:t>рішення від 13.12.2023 №2308</w:t>
            </w:r>
          </w:p>
        </w:tc>
        <w:tc>
          <w:tcPr>
            <w:tcW w:w="1080"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jc w:val="right"/>
              <w:rPr>
                <w:rFonts w:eastAsiaTheme="minorHAnsi"/>
                <w:color w:val="000000"/>
                <w:sz w:val="20"/>
                <w:szCs w:val="20"/>
                <w:lang w:val="uk-UA" w:eastAsia="en-US"/>
              </w:rPr>
            </w:pPr>
            <w:r>
              <w:rPr>
                <w:rFonts w:eastAsiaTheme="minorHAnsi"/>
                <w:color w:val="000000"/>
                <w:sz w:val="20"/>
                <w:szCs w:val="20"/>
                <w:lang w:val="uk-UA" w:eastAsia="en-US"/>
              </w:rPr>
              <w:t>1431750,0</w:t>
            </w:r>
          </w:p>
        </w:tc>
        <w:tc>
          <w:tcPr>
            <w:tcW w:w="1065"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jc w:val="right"/>
              <w:rPr>
                <w:rFonts w:eastAsiaTheme="minorHAnsi"/>
                <w:color w:val="000000"/>
                <w:sz w:val="20"/>
                <w:szCs w:val="20"/>
                <w:lang w:val="uk-UA" w:eastAsia="en-US"/>
              </w:rPr>
            </w:pPr>
            <w:r>
              <w:rPr>
                <w:rFonts w:eastAsiaTheme="minorHAnsi"/>
                <w:color w:val="000000"/>
                <w:sz w:val="20"/>
                <w:szCs w:val="20"/>
                <w:lang w:val="uk-UA" w:eastAsia="en-US"/>
              </w:rPr>
              <w:t>1431750,0</w:t>
            </w:r>
          </w:p>
        </w:tc>
        <w:tc>
          <w:tcPr>
            <w:tcW w:w="900"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jc w:val="right"/>
              <w:rPr>
                <w:rFonts w:eastAsiaTheme="minorHAnsi"/>
                <w:color w:val="000000"/>
                <w:sz w:val="20"/>
                <w:szCs w:val="20"/>
                <w:lang w:val="uk-UA" w:eastAsia="en-US"/>
              </w:rPr>
            </w:pPr>
          </w:p>
        </w:tc>
        <w:tc>
          <w:tcPr>
            <w:tcW w:w="975"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jc w:val="right"/>
              <w:rPr>
                <w:rFonts w:eastAsiaTheme="minorHAnsi"/>
                <w:color w:val="000000"/>
                <w:sz w:val="20"/>
                <w:szCs w:val="20"/>
                <w:lang w:val="uk-UA" w:eastAsia="en-US"/>
              </w:rPr>
            </w:pPr>
          </w:p>
        </w:tc>
        <w:tc>
          <w:tcPr>
            <w:tcW w:w="780" w:type="dxa"/>
            <w:tcBorders>
              <w:top w:val="nil"/>
              <w:left w:val="nil"/>
              <w:bottom w:val="nil"/>
              <w:right w:val="nil"/>
            </w:tcBorders>
          </w:tcPr>
          <w:p w:rsidR="00433D3A" w:rsidRDefault="00433D3A" w:rsidP="00D44442">
            <w:pPr>
              <w:autoSpaceDE w:val="0"/>
              <w:autoSpaceDN w:val="0"/>
              <w:adjustRightInd w:val="0"/>
              <w:jc w:val="right"/>
              <w:rPr>
                <w:rFonts w:ascii="Arial" w:eastAsiaTheme="minorHAnsi" w:hAnsi="Arial" w:cs="Arial"/>
                <w:color w:val="000000"/>
                <w:sz w:val="20"/>
                <w:szCs w:val="20"/>
                <w:lang w:val="uk-UA" w:eastAsia="en-US"/>
              </w:rPr>
            </w:pPr>
          </w:p>
        </w:tc>
        <w:tc>
          <w:tcPr>
            <w:tcW w:w="780" w:type="dxa"/>
            <w:tcBorders>
              <w:top w:val="nil"/>
              <w:left w:val="nil"/>
              <w:bottom w:val="nil"/>
              <w:right w:val="nil"/>
            </w:tcBorders>
          </w:tcPr>
          <w:p w:rsidR="00433D3A" w:rsidRDefault="00433D3A" w:rsidP="00D44442">
            <w:pPr>
              <w:autoSpaceDE w:val="0"/>
              <w:autoSpaceDN w:val="0"/>
              <w:adjustRightInd w:val="0"/>
              <w:jc w:val="right"/>
              <w:rPr>
                <w:rFonts w:ascii="Arial" w:eastAsiaTheme="minorHAnsi" w:hAnsi="Arial" w:cs="Arial"/>
                <w:color w:val="000000"/>
                <w:sz w:val="20"/>
                <w:szCs w:val="20"/>
                <w:lang w:val="uk-UA" w:eastAsia="en-US"/>
              </w:rPr>
            </w:pPr>
          </w:p>
        </w:tc>
        <w:tc>
          <w:tcPr>
            <w:tcW w:w="780" w:type="dxa"/>
            <w:tcBorders>
              <w:top w:val="nil"/>
              <w:left w:val="nil"/>
              <w:bottom w:val="nil"/>
              <w:right w:val="nil"/>
            </w:tcBorders>
          </w:tcPr>
          <w:p w:rsidR="00433D3A" w:rsidRDefault="00433D3A" w:rsidP="00D44442">
            <w:pPr>
              <w:autoSpaceDE w:val="0"/>
              <w:autoSpaceDN w:val="0"/>
              <w:adjustRightInd w:val="0"/>
              <w:jc w:val="right"/>
              <w:rPr>
                <w:rFonts w:ascii="Arial" w:eastAsiaTheme="minorHAnsi" w:hAnsi="Arial" w:cs="Arial"/>
                <w:color w:val="000000"/>
                <w:sz w:val="20"/>
                <w:szCs w:val="20"/>
                <w:lang w:val="uk-UA" w:eastAsia="en-US"/>
              </w:rPr>
            </w:pPr>
          </w:p>
        </w:tc>
      </w:tr>
      <w:tr w:rsidR="00433D3A" w:rsidTr="00D44442">
        <w:trPr>
          <w:trHeight w:val="825"/>
        </w:trPr>
        <w:tc>
          <w:tcPr>
            <w:tcW w:w="1080"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jc w:val="center"/>
              <w:rPr>
                <w:rFonts w:eastAsiaTheme="minorHAnsi"/>
                <w:b/>
                <w:bCs/>
                <w:color w:val="000000"/>
                <w:sz w:val="20"/>
                <w:szCs w:val="20"/>
                <w:lang w:val="uk-UA" w:eastAsia="en-US"/>
              </w:rPr>
            </w:pPr>
            <w:r>
              <w:rPr>
                <w:rFonts w:eastAsiaTheme="minorHAnsi"/>
                <w:b/>
                <w:bCs/>
                <w:color w:val="000000"/>
                <w:sz w:val="20"/>
                <w:szCs w:val="20"/>
                <w:lang w:val="uk-UA" w:eastAsia="en-US"/>
              </w:rPr>
              <w:t>1000000</w:t>
            </w:r>
          </w:p>
        </w:tc>
        <w:tc>
          <w:tcPr>
            <w:tcW w:w="735"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jc w:val="center"/>
              <w:rPr>
                <w:rFonts w:eastAsiaTheme="minorHAnsi"/>
                <w:b/>
                <w:bCs/>
                <w:color w:val="000000"/>
                <w:sz w:val="20"/>
                <w:szCs w:val="20"/>
                <w:lang w:val="uk-UA" w:eastAsia="en-US"/>
              </w:rPr>
            </w:pPr>
          </w:p>
        </w:tc>
        <w:tc>
          <w:tcPr>
            <w:tcW w:w="690"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jc w:val="center"/>
              <w:rPr>
                <w:rFonts w:eastAsiaTheme="minorHAnsi"/>
                <w:b/>
                <w:bCs/>
                <w:color w:val="000000"/>
                <w:sz w:val="20"/>
                <w:szCs w:val="20"/>
                <w:lang w:val="uk-UA" w:eastAsia="en-US"/>
              </w:rPr>
            </w:pPr>
          </w:p>
        </w:tc>
        <w:tc>
          <w:tcPr>
            <w:tcW w:w="4815" w:type="dxa"/>
            <w:gridSpan w:val="3"/>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rPr>
                <w:rFonts w:eastAsiaTheme="minorHAnsi"/>
                <w:b/>
                <w:bCs/>
                <w:color w:val="000000"/>
                <w:sz w:val="20"/>
                <w:szCs w:val="20"/>
                <w:lang w:val="uk-UA" w:eastAsia="en-US"/>
              </w:rPr>
            </w:pPr>
            <w:r>
              <w:rPr>
                <w:rFonts w:eastAsiaTheme="minorHAnsi"/>
                <w:b/>
                <w:bCs/>
                <w:color w:val="000000"/>
                <w:sz w:val="20"/>
                <w:szCs w:val="20"/>
                <w:lang w:val="uk-UA" w:eastAsia="en-US"/>
              </w:rPr>
              <w:t>Відділ культури, туризму та охорони культурної спадщини</w:t>
            </w:r>
          </w:p>
        </w:tc>
        <w:tc>
          <w:tcPr>
            <w:tcW w:w="1080"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jc w:val="right"/>
              <w:rPr>
                <w:rFonts w:eastAsiaTheme="minorHAnsi"/>
                <w:b/>
                <w:bCs/>
                <w:color w:val="000000"/>
                <w:sz w:val="20"/>
                <w:szCs w:val="20"/>
                <w:lang w:val="uk-UA" w:eastAsia="en-US"/>
              </w:rPr>
            </w:pPr>
            <w:r>
              <w:rPr>
                <w:rFonts w:eastAsiaTheme="minorHAnsi"/>
                <w:b/>
                <w:bCs/>
                <w:color w:val="000000"/>
                <w:sz w:val="20"/>
                <w:szCs w:val="20"/>
                <w:lang w:val="uk-UA" w:eastAsia="en-US"/>
              </w:rPr>
              <w:t>350000,0</w:t>
            </w:r>
          </w:p>
        </w:tc>
        <w:tc>
          <w:tcPr>
            <w:tcW w:w="1065"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jc w:val="right"/>
              <w:rPr>
                <w:rFonts w:eastAsiaTheme="minorHAnsi"/>
                <w:b/>
                <w:bCs/>
                <w:color w:val="000000"/>
                <w:sz w:val="20"/>
                <w:szCs w:val="20"/>
                <w:lang w:val="uk-UA" w:eastAsia="en-US"/>
              </w:rPr>
            </w:pPr>
            <w:r>
              <w:rPr>
                <w:rFonts w:eastAsiaTheme="minorHAnsi"/>
                <w:b/>
                <w:bCs/>
                <w:color w:val="000000"/>
                <w:sz w:val="20"/>
                <w:szCs w:val="20"/>
                <w:lang w:val="uk-UA" w:eastAsia="en-US"/>
              </w:rPr>
              <w:t>350000,0</w:t>
            </w:r>
          </w:p>
        </w:tc>
        <w:tc>
          <w:tcPr>
            <w:tcW w:w="900"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jc w:val="right"/>
              <w:rPr>
                <w:rFonts w:eastAsiaTheme="minorHAnsi"/>
                <w:b/>
                <w:bCs/>
                <w:color w:val="000000"/>
                <w:sz w:val="20"/>
                <w:szCs w:val="20"/>
                <w:lang w:val="uk-UA" w:eastAsia="en-US"/>
              </w:rPr>
            </w:pPr>
            <w:r>
              <w:rPr>
                <w:rFonts w:eastAsiaTheme="minorHAnsi"/>
                <w:b/>
                <w:bCs/>
                <w:color w:val="000000"/>
                <w:sz w:val="20"/>
                <w:szCs w:val="20"/>
                <w:lang w:val="uk-UA" w:eastAsia="en-US"/>
              </w:rPr>
              <w:t>0,0</w:t>
            </w:r>
          </w:p>
        </w:tc>
        <w:tc>
          <w:tcPr>
            <w:tcW w:w="975"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jc w:val="right"/>
              <w:rPr>
                <w:rFonts w:eastAsiaTheme="minorHAnsi"/>
                <w:b/>
                <w:bCs/>
                <w:color w:val="000000"/>
                <w:sz w:val="20"/>
                <w:szCs w:val="20"/>
                <w:lang w:val="uk-UA" w:eastAsia="en-US"/>
              </w:rPr>
            </w:pPr>
            <w:r>
              <w:rPr>
                <w:rFonts w:eastAsiaTheme="minorHAnsi"/>
                <w:b/>
                <w:bCs/>
                <w:color w:val="000000"/>
                <w:sz w:val="20"/>
                <w:szCs w:val="20"/>
                <w:lang w:val="uk-UA" w:eastAsia="en-US"/>
              </w:rPr>
              <w:t>0,0</w:t>
            </w:r>
          </w:p>
        </w:tc>
        <w:tc>
          <w:tcPr>
            <w:tcW w:w="780" w:type="dxa"/>
            <w:tcBorders>
              <w:top w:val="nil"/>
              <w:left w:val="nil"/>
              <w:bottom w:val="nil"/>
              <w:right w:val="nil"/>
            </w:tcBorders>
          </w:tcPr>
          <w:p w:rsidR="00433D3A" w:rsidRDefault="00433D3A" w:rsidP="00D44442">
            <w:pPr>
              <w:autoSpaceDE w:val="0"/>
              <w:autoSpaceDN w:val="0"/>
              <w:adjustRightInd w:val="0"/>
              <w:jc w:val="right"/>
              <w:rPr>
                <w:rFonts w:ascii="Arial" w:eastAsiaTheme="minorHAnsi" w:hAnsi="Arial" w:cs="Arial"/>
                <w:color w:val="000000"/>
                <w:sz w:val="20"/>
                <w:szCs w:val="20"/>
                <w:lang w:val="uk-UA" w:eastAsia="en-US"/>
              </w:rPr>
            </w:pPr>
          </w:p>
        </w:tc>
        <w:tc>
          <w:tcPr>
            <w:tcW w:w="780" w:type="dxa"/>
            <w:tcBorders>
              <w:top w:val="nil"/>
              <w:left w:val="nil"/>
              <w:bottom w:val="nil"/>
              <w:right w:val="nil"/>
            </w:tcBorders>
          </w:tcPr>
          <w:p w:rsidR="00433D3A" w:rsidRDefault="00433D3A" w:rsidP="00D44442">
            <w:pPr>
              <w:autoSpaceDE w:val="0"/>
              <w:autoSpaceDN w:val="0"/>
              <w:adjustRightInd w:val="0"/>
              <w:jc w:val="right"/>
              <w:rPr>
                <w:rFonts w:ascii="Arial" w:eastAsiaTheme="minorHAnsi" w:hAnsi="Arial" w:cs="Arial"/>
                <w:color w:val="000000"/>
                <w:sz w:val="20"/>
                <w:szCs w:val="20"/>
                <w:lang w:val="uk-UA" w:eastAsia="en-US"/>
              </w:rPr>
            </w:pPr>
          </w:p>
        </w:tc>
        <w:tc>
          <w:tcPr>
            <w:tcW w:w="780" w:type="dxa"/>
            <w:tcBorders>
              <w:top w:val="nil"/>
              <w:left w:val="nil"/>
              <w:bottom w:val="nil"/>
              <w:right w:val="nil"/>
            </w:tcBorders>
          </w:tcPr>
          <w:p w:rsidR="00433D3A" w:rsidRDefault="00433D3A" w:rsidP="00D44442">
            <w:pPr>
              <w:autoSpaceDE w:val="0"/>
              <w:autoSpaceDN w:val="0"/>
              <w:adjustRightInd w:val="0"/>
              <w:jc w:val="right"/>
              <w:rPr>
                <w:rFonts w:ascii="Arial" w:eastAsiaTheme="minorHAnsi" w:hAnsi="Arial" w:cs="Arial"/>
                <w:color w:val="000000"/>
                <w:sz w:val="20"/>
                <w:szCs w:val="20"/>
                <w:lang w:val="uk-UA" w:eastAsia="en-US"/>
              </w:rPr>
            </w:pPr>
          </w:p>
        </w:tc>
      </w:tr>
      <w:tr w:rsidR="00433D3A" w:rsidTr="00D44442">
        <w:trPr>
          <w:trHeight w:val="825"/>
        </w:trPr>
        <w:tc>
          <w:tcPr>
            <w:tcW w:w="1080"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jc w:val="center"/>
              <w:rPr>
                <w:rFonts w:eastAsiaTheme="minorHAnsi"/>
                <w:b/>
                <w:bCs/>
                <w:color w:val="000000"/>
                <w:sz w:val="20"/>
                <w:szCs w:val="20"/>
                <w:lang w:val="uk-UA" w:eastAsia="en-US"/>
              </w:rPr>
            </w:pPr>
            <w:r>
              <w:rPr>
                <w:rFonts w:eastAsiaTheme="minorHAnsi"/>
                <w:b/>
                <w:bCs/>
                <w:color w:val="000000"/>
                <w:sz w:val="20"/>
                <w:szCs w:val="20"/>
                <w:lang w:val="uk-UA" w:eastAsia="en-US"/>
              </w:rPr>
              <w:t>1010000</w:t>
            </w:r>
          </w:p>
        </w:tc>
        <w:tc>
          <w:tcPr>
            <w:tcW w:w="735"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jc w:val="center"/>
              <w:rPr>
                <w:rFonts w:eastAsiaTheme="minorHAnsi"/>
                <w:b/>
                <w:bCs/>
                <w:color w:val="000000"/>
                <w:sz w:val="20"/>
                <w:szCs w:val="20"/>
                <w:lang w:val="uk-UA" w:eastAsia="en-US"/>
              </w:rPr>
            </w:pPr>
          </w:p>
        </w:tc>
        <w:tc>
          <w:tcPr>
            <w:tcW w:w="690"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jc w:val="center"/>
              <w:rPr>
                <w:rFonts w:eastAsiaTheme="minorHAnsi"/>
                <w:b/>
                <w:bCs/>
                <w:color w:val="000000"/>
                <w:sz w:val="20"/>
                <w:szCs w:val="20"/>
                <w:lang w:val="uk-UA" w:eastAsia="en-US"/>
              </w:rPr>
            </w:pPr>
          </w:p>
        </w:tc>
        <w:tc>
          <w:tcPr>
            <w:tcW w:w="4815" w:type="dxa"/>
            <w:gridSpan w:val="3"/>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rPr>
                <w:rFonts w:eastAsiaTheme="minorHAnsi"/>
                <w:b/>
                <w:bCs/>
                <w:color w:val="000000"/>
                <w:sz w:val="20"/>
                <w:szCs w:val="20"/>
                <w:lang w:val="uk-UA" w:eastAsia="en-US"/>
              </w:rPr>
            </w:pPr>
            <w:r>
              <w:rPr>
                <w:rFonts w:eastAsiaTheme="minorHAnsi"/>
                <w:b/>
                <w:bCs/>
                <w:color w:val="000000"/>
                <w:sz w:val="20"/>
                <w:szCs w:val="20"/>
                <w:lang w:val="uk-UA" w:eastAsia="en-US"/>
              </w:rPr>
              <w:t>Відділ культури, туризму та охорони культурної спадщини</w:t>
            </w:r>
          </w:p>
        </w:tc>
        <w:tc>
          <w:tcPr>
            <w:tcW w:w="1080"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jc w:val="right"/>
              <w:rPr>
                <w:rFonts w:eastAsiaTheme="minorHAnsi"/>
                <w:b/>
                <w:bCs/>
                <w:color w:val="000000"/>
                <w:sz w:val="20"/>
                <w:szCs w:val="20"/>
                <w:lang w:val="uk-UA" w:eastAsia="en-US"/>
              </w:rPr>
            </w:pPr>
            <w:r>
              <w:rPr>
                <w:rFonts w:eastAsiaTheme="minorHAnsi"/>
                <w:b/>
                <w:bCs/>
                <w:color w:val="000000"/>
                <w:sz w:val="20"/>
                <w:szCs w:val="20"/>
                <w:lang w:val="uk-UA" w:eastAsia="en-US"/>
              </w:rPr>
              <w:t>350000,0</w:t>
            </w:r>
          </w:p>
        </w:tc>
        <w:tc>
          <w:tcPr>
            <w:tcW w:w="1065"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jc w:val="right"/>
              <w:rPr>
                <w:rFonts w:eastAsiaTheme="minorHAnsi"/>
                <w:b/>
                <w:bCs/>
                <w:color w:val="000000"/>
                <w:sz w:val="20"/>
                <w:szCs w:val="20"/>
                <w:lang w:val="uk-UA" w:eastAsia="en-US"/>
              </w:rPr>
            </w:pPr>
            <w:r>
              <w:rPr>
                <w:rFonts w:eastAsiaTheme="minorHAnsi"/>
                <w:b/>
                <w:bCs/>
                <w:color w:val="000000"/>
                <w:sz w:val="20"/>
                <w:szCs w:val="20"/>
                <w:lang w:val="uk-UA" w:eastAsia="en-US"/>
              </w:rPr>
              <w:t>350000,0</w:t>
            </w:r>
          </w:p>
        </w:tc>
        <w:tc>
          <w:tcPr>
            <w:tcW w:w="900"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jc w:val="right"/>
              <w:rPr>
                <w:rFonts w:eastAsiaTheme="minorHAnsi"/>
                <w:b/>
                <w:bCs/>
                <w:color w:val="000000"/>
                <w:sz w:val="20"/>
                <w:szCs w:val="20"/>
                <w:lang w:val="uk-UA" w:eastAsia="en-US"/>
              </w:rPr>
            </w:pPr>
            <w:r>
              <w:rPr>
                <w:rFonts w:eastAsiaTheme="minorHAnsi"/>
                <w:b/>
                <w:bCs/>
                <w:color w:val="000000"/>
                <w:sz w:val="20"/>
                <w:szCs w:val="20"/>
                <w:lang w:val="uk-UA" w:eastAsia="en-US"/>
              </w:rPr>
              <w:t>0,0</w:t>
            </w:r>
          </w:p>
        </w:tc>
        <w:tc>
          <w:tcPr>
            <w:tcW w:w="975"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jc w:val="right"/>
              <w:rPr>
                <w:rFonts w:eastAsiaTheme="minorHAnsi"/>
                <w:b/>
                <w:bCs/>
                <w:color w:val="000000"/>
                <w:sz w:val="20"/>
                <w:szCs w:val="20"/>
                <w:lang w:val="uk-UA" w:eastAsia="en-US"/>
              </w:rPr>
            </w:pPr>
            <w:r>
              <w:rPr>
                <w:rFonts w:eastAsiaTheme="minorHAnsi"/>
                <w:b/>
                <w:bCs/>
                <w:color w:val="000000"/>
                <w:sz w:val="20"/>
                <w:szCs w:val="20"/>
                <w:lang w:val="uk-UA" w:eastAsia="en-US"/>
              </w:rPr>
              <w:t>0,0</w:t>
            </w:r>
          </w:p>
        </w:tc>
        <w:tc>
          <w:tcPr>
            <w:tcW w:w="780" w:type="dxa"/>
            <w:tcBorders>
              <w:top w:val="nil"/>
              <w:left w:val="nil"/>
              <w:bottom w:val="nil"/>
              <w:right w:val="nil"/>
            </w:tcBorders>
          </w:tcPr>
          <w:p w:rsidR="00433D3A" w:rsidRDefault="00433D3A" w:rsidP="00D44442">
            <w:pPr>
              <w:autoSpaceDE w:val="0"/>
              <w:autoSpaceDN w:val="0"/>
              <w:adjustRightInd w:val="0"/>
              <w:jc w:val="right"/>
              <w:rPr>
                <w:rFonts w:ascii="Arial" w:eastAsiaTheme="minorHAnsi" w:hAnsi="Arial" w:cs="Arial"/>
                <w:color w:val="000000"/>
                <w:sz w:val="20"/>
                <w:szCs w:val="20"/>
                <w:lang w:val="uk-UA" w:eastAsia="en-US"/>
              </w:rPr>
            </w:pPr>
          </w:p>
        </w:tc>
        <w:tc>
          <w:tcPr>
            <w:tcW w:w="780" w:type="dxa"/>
            <w:tcBorders>
              <w:top w:val="nil"/>
              <w:left w:val="nil"/>
              <w:bottom w:val="nil"/>
              <w:right w:val="nil"/>
            </w:tcBorders>
          </w:tcPr>
          <w:p w:rsidR="00433D3A" w:rsidRDefault="00433D3A" w:rsidP="00D44442">
            <w:pPr>
              <w:autoSpaceDE w:val="0"/>
              <w:autoSpaceDN w:val="0"/>
              <w:adjustRightInd w:val="0"/>
              <w:jc w:val="right"/>
              <w:rPr>
                <w:rFonts w:ascii="Arial" w:eastAsiaTheme="minorHAnsi" w:hAnsi="Arial" w:cs="Arial"/>
                <w:color w:val="000000"/>
                <w:sz w:val="20"/>
                <w:szCs w:val="20"/>
                <w:lang w:val="uk-UA" w:eastAsia="en-US"/>
              </w:rPr>
            </w:pPr>
          </w:p>
        </w:tc>
        <w:tc>
          <w:tcPr>
            <w:tcW w:w="780" w:type="dxa"/>
            <w:tcBorders>
              <w:top w:val="nil"/>
              <w:left w:val="nil"/>
              <w:bottom w:val="nil"/>
              <w:right w:val="nil"/>
            </w:tcBorders>
          </w:tcPr>
          <w:p w:rsidR="00433D3A" w:rsidRDefault="00433D3A" w:rsidP="00D44442">
            <w:pPr>
              <w:autoSpaceDE w:val="0"/>
              <w:autoSpaceDN w:val="0"/>
              <w:adjustRightInd w:val="0"/>
              <w:jc w:val="right"/>
              <w:rPr>
                <w:rFonts w:ascii="Arial" w:eastAsiaTheme="minorHAnsi" w:hAnsi="Arial" w:cs="Arial"/>
                <w:color w:val="000000"/>
                <w:sz w:val="20"/>
                <w:szCs w:val="20"/>
                <w:lang w:val="uk-UA" w:eastAsia="en-US"/>
              </w:rPr>
            </w:pPr>
          </w:p>
        </w:tc>
      </w:tr>
      <w:tr w:rsidR="00433D3A" w:rsidTr="00D44442">
        <w:trPr>
          <w:trHeight w:val="615"/>
        </w:trPr>
        <w:tc>
          <w:tcPr>
            <w:tcW w:w="1080"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jc w:val="center"/>
              <w:rPr>
                <w:rFonts w:eastAsiaTheme="minorHAnsi"/>
                <w:color w:val="000000"/>
                <w:sz w:val="20"/>
                <w:szCs w:val="20"/>
                <w:lang w:val="uk-UA" w:eastAsia="en-US"/>
              </w:rPr>
            </w:pPr>
            <w:r>
              <w:rPr>
                <w:rFonts w:eastAsiaTheme="minorHAnsi"/>
                <w:color w:val="000000"/>
                <w:sz w:val="20"/>
                <w:szCs w:val="20"/>
                <w:lang w:val="uk-UA" w:eastAsia="en-US"/>
              </w:rPr>
              <w:t>1014082</w:t>
            </w:r>
          </w:p>
        </w:tc>
        <w:tc>
          <w:tcPr>
            <w:tcW w:w="735"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jc w:val="center"/>
              <w:rPr>
                <w:rFonts w:eastAsiaTheme="minorHAnsi"/>
                <w:color w:val="000000"/>
                <w:sz w:val="20"/>
                <w:szCs w:val="20"/>
                <w:lang w:val="uk-UA" w:eastAsia="en-US"/>
              </w:rPr>
            </w:pPr>
            <w:r>
              <w:rPr>
                <w:rFonts w:eastAsiaTheme="minorHAnsi"/>
                <w:color w:val="000000"/>
                <w:sz w:val="20"/>
                <w:szCs w:val="20"/>
                <w:lang w:val="uk-UA" w:eastAsia="en-US"/>
              </w:rPr>
              <w:t>4082</w:t>
            </w:r>
          </w:p>
        </w:tc>
        <w:tc>
          <w:tcPr>
            <w:tcW w:w="690"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jc w:val="center"/>
              <w:rPr>
                <w:rFonts w:eastAsiaTheme="minorHAnsi"/>
                <w:color w:val="000000"/>
                <w:sz w:val="20"/>
                <w:szCs w:val="20"/>
                <w:lang w:val="uk-UA" w:eastAsia="en-US"/>
              </w:rPr>
            </w:pPr>
            <w:r>
              <w:rPr>
                <w:rFonts w:eastAsiaTheme="minorHAnsi"/>
                <w:color w:val="000000"/>
                <w:sz w:val="20"/>
                <w:szCs w:val="20"/>
                <w:lang w:val="uk-UA" w:eastAsia="en-US"/>
              </w:rPr>
              <w:t>0829</w:t>
            </w:r>
          </w:p>
        </w:tc>
        <w:tc>
          <w:tcPr>
            <w:tcW w:w="1530"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rPr>
                <w:rFonts w:eastAsiaTheme="minorHAnsi"/>
                <w:color w:val="000000"/>
                <w:sz w:val="20"/>
                <w:szCs w:val="20"/>
                <w:lang w:val="uk-UA" w:eastAsia="en-US"/>
              </w:rPr>
            </w:pPr>
            <w:r>
              <w:rPr>
                <w:rFonts w:eastAsiaTheme="minorHAnsi"/>
                <w:color w:val="000000"/>
                <w:sz w:val="20"/>
                <w:szCs w:val="20"/>
                <w:lang w:val="uk-UA" w:eastAsia="en-US"/>
              </w:rPr>
              <w:t>Інші заходи в галузі культури і мистецтва</w:t>
            </w:r>
          </w:p>
        </w:tc>
        <w:tc>
          <w:tcPr>
            <w:tcW w:w="2160"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rPr>
                <w:rFonts w:eastAsiaTheme="minorHAnsi"/>
                <w:color w:val="000000"/>
                <w:sz w:val="20"/>
                <w:szCs w:val="20"/>
                <w:lang w:val="uk-UA" w:eastAsia="en-US"/>
              </w:rPr>
            </w:pPr>
            <w:r>
              <w:rPr>
                <w:rFonts w:eastAsiaTheme="minorHAnsi"/>
                <w:color w:val="000000"/>
                <w:sz w:val="20"/>
                <w:szCs w:val="20"/>
                <w:lang w:val="uk-UA" w:eastAsia="en-US"/>
              </w:rPr>
              <w:t>Програма розвитку культури Миколаївської міської ради на 2024-2026 роки</w:t>
            </w:r>
          </w:p>
        </w:tc>
        <w:tc>
          <w:tcPr>
            <w:tcW w:w="1125"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rPr>
                <w:rFonts w:eastAsiaTheme="minorHAnsi"/>
                <w:color w:val="000000"/>
                <w:sz w:val="20"/>
                <w:szCs w:val="20"/>
                <w:lang w:val="uk-UA" w:eastAsia="en-US"/>
              </w:rPr>
            </w:pPr>
            <w:r>
              <w:rPr>
                <w:rFonts w:eastAsiaTheme="minorHAnsi"/>
                <w:color w:val="000000"/>
                <w:sz w:val="20"/>
                <w:szCs w:val="20"/>
                <w:lang w:val="uk-UA" w:eastAsia="en-US"/>
              </w:rPr>
              <w:t>рішення від 13.12.2023 №2308</w:t>
            </w:r>
          </w:p>
        </w:tc>
        <w:tc>
          <w:tcPr>
            <w:tcW w:w="1080"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jc w:val="right"/>
              <w:rPr>
                <w:rFonts w:eastAsiaTheme="minorHAnsi"/>
                <w:color w:val="000000"/>
                <w:sz w:val="20"/>
                <w:szCs w:val="20"/>
                <w:lang w:val="uk-UA" w:eastAsia="en-US"/>
              </w:rPr>
            </w:pPr>
            <w:r>
              <w:rPr>
                <w:rFonts w:eastAsiaTheme="minorHAnsi"/>
                <w:color w:val="000000"/>
                <w:sz w:val="20"/>
                <w:szCs w:val="20"/>
                <w:lang w:val="uk-UA" w:eastAsia="en-US"/>
              </w:rPr>
              <w:t>350000,0</w:t>
            </w:r>
          </w:p>
        </w:tc>
        <w:tc>
          <w:tcPr>
            <w:tcW w:w="1065"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jc w:val="right"/>
              <w:rPr>
                <w:rFonts w:eastAsiaTheme="minorHAnsi"/>
                <w:color w:val="000000"/>
                <w:sz w:val="20"/>
                <w:szCs w:val="20"/>
                <w:lang w:val="uk-UA" w:eastAsia="en-US"/>
              </w:rPr>
            </w:pPr>
            <w:r>
              <w:rPr>
                <w:rFonts w:eastAsiaTheme="minorHAnsi"/>
                <w:color w:val="000000"/>
                <w:sz w:val="20"/>
                <w:szCs w:val="20"/>
                <w:lang w:val="uk-UA" w:eastAsia="en-US"/>
              </w:rPr>
              <w:t>350000,0</w:t>
            </w:r>
          </w:p>
        </w:tc>
        <w:tc>
          <w:tcPr>
            <w:tcW w:w="900"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jc w:val="right"/>
              <w:rPr>
                <w:rFonts w:eastAsiaTheme="minorHAnsi"/>
                <w:color w:val="000000"/>
                <w:sz w:val="20"/>
                <w:szCs w:val="20"/>
                <w:lang w:val="uk-UA" w:eastAsia="en-US"/>
              </w:rPr>
            </w:pPr>
          </w:p>
        </w:tc>
        <w:tc>
          <w:tcPr>
            <w:tcW w:w="975"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jc w:val="right"/>
              <w:rPr>
                <w:rFonts w:eastAsiaTheme="minorHAnsi"/>
                <w:color w:val="000000"/>
                <w:sz w:val="20"/>
                <w:szCs w:val="20"/>
                <w:lang w:val="uk-UA" w:eastAsia="en-US"/>
              </w:rPr>
            </w:pPr>
          </w:p>
        </w:tc>
        <w:tc>
          <w:tcPr>
            <w:tcW w:w="780" w:type="dxa"/>
            <w:tcBorders>
              <w:top w:val="nil"/>
              <w:left w:val="nil"/>
              <w:bottom w:val="nil"/>
              <w:right w:val="nil"/>
            </w:tcBorders>
          </w:tcPr>
          <w:p w:rsidR="00433D3A" w:rsidRDefault="00433D3A" w:rsidP="00D44442">
            <w:pPr>
              <w:autoSpaceDE w:val="0"/>
              <w:autoSpaceDN w:val="0"/>
              <w:adjustRightInd w:val="0"/>
              <w:jc w:val="right"/>
              <w:rPr>
                <w:rFonts w:ascii="Arial" w:eastAsiaTheme="minorHAnsi" w:hAnsi="Arial" w:cs="Arial"/>
                <w:color w:val="000000"/>
                <w:sz w:val="20"/>
                <w:szCs w:val="20"/>
                <w:lang w:val="uk-UA" w:eastAsia="en-US"/>
              </w:rPr>
            </w:pPr>
          </w:p>
        </w:tc>
        <w:tc>
          <w:tcPr>
            <w:tcW w:w="780" w:type="dxa"/>
            <w:tcBorders>
              <w:top w:val="nil"/>
              <w:left w:val="nil"/>
              <w:bottom w:val="nil"/>
              <w:right w:val="nil"/>
            </w:tcBorders>
          </w:tcPr>
          <w:p w:rsidR="00433D3A" w:rsidRDefault="00433D3A" w:rsidP="00D44442">
            <w:pPr>
              <w:autoSpaceDE w:val="0"/>
              <w:autoSpaceDN w:val="0"/>
              <w:adjustRightInd w:val="0"/>
              <w:jc w:val="right"/>
              <w:rPr>
                <w:rFonts w:ascii="Arial" w:eastAsiaTheme="minorHAnsi" w:hAnsi="Arial" w:cs="Arial"/>
                <w:color w:val="000000"/>
                <w:sz w:val="20"/>
                <w:szCs w:val="20"/>
                <w:lang w:val="uk-UA" w:eastAsia="en-US"/>
              </w:rPr>
            </w:pPr>
          </w:p>
        </w:tc>
        <w:tc>
          <w:tcPr>
            <w:tcW w:w="780" w:type="dxa"/>
            <w:tcBorders>
              <w:top w:val="nil"/>
              <w:left w:val="nil"/>
              <w:bottom w:val="nil"/>
              <w:right w:val="nil"/>
            </w:tcBorders>
          </w:tcPr>
          <w:p w:rsidR="00433D3A" w:rsidRDefault="00433D3A" w:rsidP="00D44442">
            <w:pPr>
              <w:autoSpaceDE w:val="0"/>
              <w:autoSpaceDN w:val="0"/>
              <w:adjustRightInd w:val="0"/>
              <w:jc w:val="right"/>
              <w:rPr>
                <w:rFonts w:ascii="Arial" w:eastAsiaTheme="minorHAnsi" w:hAnsi="Arial" w:cs="Arial"/>
                <w:color w:val="000000"/>
                <w:sz w:val="20"/>
                <w:szCs w:val="20"/>
                <w:lang w:val="uk-UA" w:eastAsia="en-US"/>
              </w:rPr>
            </w:pPr>
          </w:p>
        </w:tc>
      </w:tr>
      <w:tr w:rsidR="00433D3A" w:rsidTr="00D44442">
        <w:trPr>
          <w:trHeight w:val="1245"/>
        </w:trPr>
        <w:tc>
          <w:tcPr>
            <w:tcW w:w="1080"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jc w:val="center"/>
              <w:rPr>
                <w:rFonts w:eastAsiaTheme="minorHAnsi"/>
                <w:b/>
                <w:bCs/>
                <w:color w:val="000000"/>
                <w:sz w:val="20"/>
                <w:szCs w:val="20"/>
                <w:lang w:val="uk-UA" w:eastAsia="en-US"/>
              </w:rPr>
            </w:pPr>
            <w:r>
              <w:rPr>
                <w:rFonts w:eastAsiaTheme="minorHAnsi"/>
                <w:b/>
                <w:bCs/>
                <w:color w:val="000000"/>
                <w:sz w:val="20"/>
                <w:szCs w:val="20"/>
                <w:lang w:val="uk-UA" w:eastAsia="en-US"/>
              </w:rPr>
              <w:t>1200000</w:t>
            </w:r>
          </w:p>
        </w:tc>
        <w:tc>
          <w:tcPr>
            <w:tcW w:w="735"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jc w:val="center"/>
              <w:rPr>
                <w:rFonts w:eastAsiaTheme="minorHAnsi"/>
                <w:b/>
                <w:bCs/>
                <w:color w:val="000000"/>
                <w:sz w:val="20"/>
                <w:szCs w:val="20"/>
                <w:lang w:val="uk-UA" w:eastAsia="en-US"/>
              </w:rPr>
            </w:pPr>
          </w:p>
        </w:tc>
        <w:tc>
          <w:tcPr>
            <w:tcW w:w="690"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jc w:val="center"/>
              <w:rPr>
                <w:rFonts w:eastAsiaTheme="minorHAnsi"/>
                <w:b/>
                <w:bCs/>
                <w:color w:val="000000"/>
                <w:sz w:val="20"/>
                <w:szCs w:val="20"/>
                <w:lang w:val="uk-UA" w:eastAsia="en-US"/>
              </w:rPr>
            </w:pPr>
          </w:p>
        </w:tc>
        <w:tc>
          <w:tcPr>
            <w:tcW w:w="4815" w:type="dxa"/>
            <w:gridSpan w:val="3"/>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rPr>
                <w:rFonts w:eastAsiaTheme="minorHAnsi"/>
                <w:b/>
                <w:bCs/>
                <w:color w:val="000000"/>
                <w:sz w:val="20"/>
                <w:szCs w:val="20"/>
                <w:lang w:val="uk-UA" w:eastAsia="en-US"/>
              </w:rPr>
            </w:pPr>
            <w:r>
              <w:rPr>
                <w:rFonts w:eastAsiaTheme="minorHAnsi"/>
                <w:b/>
                <w:bCs/>
                <w:color w:val="000000"/>
                <w:sz w:val="20"/>
                <w:szCs w:val="20"/>
                <w:lang w:val="uk-UA" w:eastAsia="en-US"/>
              </w:rPr>
              <w:t>Управління капітального будівництва, економіки та комунальної власності</w:t>
            </w:r>
          </w:p>
        </w:tc>
        <w:tc>
          <w:tcPr>
            <w:tcW w:w="1080"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jc w:val="right"/>
              <w:rPr>
                <w:rFonts w:eastAsiaTheme="minorHAnsi"/>
                <w:b/>
                <w:bCs/>
                <w:color w:val="000000"/>
                <w:sz w:val="20"/>
                <w:szCs w:val="20"/>
                <w:lang w:val="uk-UA" w:eastAsia="en-US"/>
              </w:rPr>
            </w:pPr>
            <w:r>
              <w:rPr>
                <w:rFonts w:eastAsiaTheme="minorHAnsi"/>
                <w:b/>
                <w:bCs/>
                <w:color w:val="000000"/>
                <w:sz w:val="20"/>
                <w:szCs w:val="20"/>
                <w:lang w:val="uk-UA" w:eastAsia="en-US"/>
              </w:rPr>
              <w:t>25167000,0</w:t>
            </w:r>
          </w:p>
        </w:tc>
        <w:tc>
          <w:tcPr>
            <w:tcW w:w="1065"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jc w:val="right"/>
              <w:rPr>
                <w:rFonts w:eastAsiaTheme="minorHAnsi"/>
                <w:b/>
                <w:bCs/>
                <w:color w:val="000000"/>
                <w:sz w:val="20"/>
                <w:szCs w:val="20"/>
                <w:lang w:val="uk-UA" w:eastAsia="en-US"/>
              </w:rPr>
            </w:pPr>
            <w:r>
              <w:rPr>
                <w:rFonts w:eastAsiaTheme="minorHAnsi"/>
                <w:b/>
                <w:bCs/>
                <w:color w:val="000000"/>
                <w:sz w:val="20"/>
                <w:szCs w:val="20"/>
                <w:lang w:val="uk-UA" w:eastAsia="en-US"/>
              </w:rPr>
              <w:t>20907000,0</w:t>
            </w:r>
          </w:p>
        </w:tc>
        <w:tc>
          <w:tcPr>
            <w:tcW w:w="900"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jc w:val="right"/>
              <w:rPr>
                <w:rFonts w:eastAsiaTheme="minorHAnsi"/>
                <w:b/>
                <w:bCs/>
                <w:color w:val="000000"/>
                <w:sz w:val="20"/>
                <w:szCs w:val="20"/>
                <w:lang w:val="uk-UA" w:eastAsia="en-US"/>
              </w:rPr>
            </w:pPr>
            <w:r>
              <w:rPr>
                <w:rFonts w:eastAsiaTheme="minorHAnsi"/>
                <w:b/>
                <w:bCs/>
                <w:color w:val="000000"/>
                <w:sz w:val="20"/>
                <w:szCs w:val="20"/>
                <w:lang w:val="uk-UA" w:eastAsia="en-US"/>
              </w:rPr>
              <w:t>4260000,0</w:t>
            </w:r>
          </w:p>
        </w:tc>
        <w:tc>
          <w:tcPr>
            <w:tcW w:w="975"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jc w:val="right"/>
              <w:rPr>
                <w:rFonts w:eastAsiaTheme="minorHAnsi"/>
                <w:b/>
                <w:bCs/>
                <w:color w:val="000000"/>
                <w:sz w:val="20"/>
                <w:szCs w:val="20"/>
                <w:lang w:val="uk-UA" w:eastAsia="en-US"/>
              </w:rPr>
            </w:pPr>
            <w:r>
              <w:rPr>
                <w:rFonts w:eastAsiaTheme="minorHAnsi"/>
                <w:b/>
                <w:bCs/>
                <w:color w:val="000000"/>
                <w:sz w:val="20"/>
                <w:szCs w:val="20"/>
                <w:lang w:val="uk-UA" w:eastAsia="en-US"/>
              </w:rPr>
              <w:t>4260000,0</w:t>
            </w:r>
          </w:p>
        </w:tc>
        <w:tc>
          <w:tcPr>
            <w:tcW w:w="780" w:type="dxa"/>
            <w:tcBorders>
              <w:top w:val="nil"/>
              <w:left w:val="nil"/>
              <w:bottom w:val="nil"/>
              <w:right w:val="nil"/>
            </w:tcBorders>
          </w:tcPr>
          <w:p w:rsidR="00433D3A" w:rsidRDefault="00433D3A" w:rsidP="00D44442">
            <w:pPr>
              <w:autoSpaceDE w:val="0"/>
              <w:autoSpaceDN w:val="0"/>
              <w:adjustRightInd w:val="0"/>
              <w:jc w:val="right"/>
              <w:rPr>
                <w:rFonts w:ascii="Arial" w:eastAsiaTheme="minorHAnsi" w:hAnsi="Arial" w:cs="Arial"/>
                <w:color w:val="000000"/>
                <w:sz w:val="20"/>
                <w:szCs w:val="20"/>
                <w:lang w:val="uk-UA" w:eastAsia="en-US"/>
              </w:rPr>
            </w:pPr>
          </w:p>
        </w:tc>
        <w:tc>
          <w:tcPr>
            <w:tcW w:w="780" w:type="dxa"/>
            <w:tcBorders>
              <w:top w:val="nil"/>
              <w:left w:val="nil"/>
              <w:bottom w:val="nil"/>
              <w:right w:val="nil"/>
            </w:tcBorders>
          </w:tcPr>
          <w:p w:rsidR="00433D3A" w:rsidRDefault="00433D3A" w:rsidP="00D44442">
            <w:pPr>
              <w:autoSpaceDE w:val="0"/>
              <w:autoSpaceDN w:val="0"/>
              <w:adjustRightInd w:val="0"/>
              <w:jc w:val="right"/>
              <w:rPr>
                <w:rFonts w:ascii="Arial" w:eastAsiaTheme="minorHAnsi" w:hAnsi="Arial" w:cs="Arial"/>
                <w:color w:val="000000"/>
                <w:sz w:val="20"/>
                <w:szCs w:val="20"/>
                <w:lang w:val="uk-UA" w:eastAsia="en-US"/>
              </w:rPr>
            </w:pPr>
          </w:p>
        </w:tc>
        <w:tc>
          <w:tcPr>
            <w:tcW w:w="780" w:type="dxa"/>
            <w:tcBorders>
              <w:top w:val="nil"/>
              <w:left w:val="nil"/>
              <w:bottom w:val="nil"/>
              <w:right w:val="nil"/>
            </w:tcBorders>
          </w:tcPr>
          <w:p w:rsidR="00433D3A" w:rsidRDefault="00433D3A" w:rsidP="00D44442">
            <w:pPr>
              <w:autoSpaceDE w:val="0"/>
              <w:autoSpaceDN w:val="0"/>
              <w:adjustRightInd w:val="0"/>
              <w:jc w:val="right"/>
              <w:rPr>
                <w:rFonts w:ascii="Arial" w:eastAsiaTheme="minorHAnsi" w:hAnsi="Arial" w:cs="Arial"/>
                <w:color w:val="000000"/>
                <w:sz w:val="20"/>
                <w:szCs w:val="20"/>
                <w:lang w:val="uk-UA" w:eastAsia="en-US"/>
              </w:rPr>
            </w:pPr>
          </w:p>
        </w:tc>
      </w:tr>
      <w:tr w:rsidR="00433D3A" w:rsidTr="00D44442">
        <w:trPr>
          <w:trHeight w:val="1245"/>
        </w:trPr>
        <w:tc>
          <w:tcPr>
            <w:tcW w:w="1080"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jc w:val="center"/>
              <w:rPr>
                <w:rFonts w:eastAsiaTheme="minorHAnsi"/>
                <w:b/>
                <w:bCs/>
                <w:color w:val="000000"/>
                <w:sz w:val="20"/>
                <w:szCs w:val="20"/>
                <w:lang w:val="uk-UA" w:eastAsia="en-US"/>
              </w:rPr>
            </w:pPr>
            <w:r>
              <w:rPr>
                <w:rFonts w:eastAsiaTheme="minorHAnsi"/>
                <w:b/>
                <w:bCs/>
                <w:color w:val="000000"/>
                <w:sz w:val="20"/>
                <w:szCs w:val="20"/>
                <w:lang w:val="uk-UA" w:eastAsia="en-US"/>
              </w:rPr>
              <w:t>1210000</w:t>
            </w:r>
          </w:p>
        </w:tc>
        <w:tc>
          <w:tcPr>
            <w:tcW w:w="735"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jc w:val="center"/>
              <w:rPr>
                <w:rFonts w:eastAsiaTheme="minorHAnsi"/>
                <w:b/>
                <w:bCs/>
                <w:color w:val="000000"/>
                <w:sz w:val="20"/>
                <w:szCs w:val="20"/>
                <w:lang w:val="uk-UA" w:eastAsia="en-US"/>
              </w:rPr>
            </w:pPr>
          </w:p>
        </w:tc>
        <w:tc>
          <w:tcPr>
            <w:tcW w:w="690"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jc w:val="center"/>
              <w:rPr>
                <w:rFonts w:eastAsiaTheme="minorHAnsi"/>
                <w:b/>
                <w:bCs/>
                <w:color w:val="000000"/>
                <w:sz w:val="20"/>
                <w:szCs w:val="20"/>
                <w:lang w:val="uk-UA" w:eastAsia="en-US"/>
              </w:rPr>
            </w:pPr>
          </w:p>
        </w:tc>
        <w:tc>
          <w:tcPr>
            <w:tcW w:w="4815" w:type="dxa"/>
            <w:gridSpan w:val="3"/>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rPr>
                <w:rFonts w:eastAsiaTheme="minorHAnsi"/>
                <w:b/>
                <w:bCs/>
                <w:color w:val="000000"/>
                <w:sz w:val="20"/>
                <w:szCs w:val="20"/>
                <w:lang w:val="uk-UA" w:eastAsia="en-US"/>
              </w:rPr>
            </w:pPr>
            <w:r>
              <w:rPr>
                <w:rFonts w:eastAsiaTheme="minorHAnsi"/>
                <w:b/>
                <w:bCs/>
                <w:color w:val="000000"/>
                <w:sz w:val="20"/>
                <w:szCs w:val="20"/>
                <w:lang w:val="uk-UA" w:eastAsia="en-US"/>
              </w:rPr>
              <w:t>Управління капітального будівництва, економіки та комунальної власності</w:t>
            </w:r>
          </w:p>
        </w:tc>
        <w:tc>
          <w:tcPr>
            <w:tcW w:w="1080"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jc w:val="right"/>
              <w:rPr>
                <w:rFonts w:eastAsiaTheme="minorHAnsi"/>
                <w:b/>
                <w:bCs/>
                <w:color w:val="000000"/>
                <w:sz w:val="20"/>
                <w:szCs w:val="20"/>
                <w:lang w:val="uk-UA" w:eastAsia="en-US"/>
              </w:rPr>
            </w:pPr>
            <w:r>
              <w:rPr>
                <w:rFonts w:eastAsiaTheme="minorHAnsi"/>
                <w:b/>
                <w:bCs/>
                <w:color w:val="000000"/>
                <w:sz w:val="20"/>
                <w:szCs w:val="20"/>
                <w:lang w:val="uk-UA" w:eastAsia="en-US"/>
              </w:rPr>
              <w:t>25167000,0</w:t>
            </w:r>
          </w:p>
        </w:tc>
        <w:tc>
          <w:tcPr>
            <w:tcW w:w="1065"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jc w:val="right"/>
              <w:rPr>
                <w:rFonts w:eastAsiaTheme="minorHAnsi"/>
                <w:b/>
                <w:bCs/>
                <w:color w:val="000000"/>
                <w:sz w:val="20"/>
                <w:szCs w:val="20"/>
                <w:lang w:val="uk-UA" w:eastAsia="en-US"/>
              </w:rPr>
            </w:pPr>
            <w:r>
              <w:rPr>
                <w:rFonts w:eastAsiaTheme="minorHAnsi"/>
                <w:b/>
                <w:bCs/>
                <w:color w:val="000000"/>
                <w:sz w:val="20"/>
                <w:szCs w:val="20"/>
                <w:lang w:val="uk-UA" w:eastAsia="en-US"/>
              </w:rPr>
              <w:t>20907000,0</w:t>
            </w:r>
          </w:p>
        </w:tc>
        <w:tc>
          <w:tcPr>
            <w:tcW w:w="900"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jc w:val="right"/>
              <w:rPr>
                <w:rFonts w:eastAsiaTheme="minorHAnsi"/>
                <w:b/>
                <w:bCs/>
                <w:color w:val="000000"/>
                <w:sz w:val="20"/>
                <w:szCs w:val="20"/>
                <w:lang w:val="uk-UA" w:eastAsia="en-US"/>
              </w:rPr>
            </w:pPr>
            <w:r>
              <w:rPr>
                <w:rFonts w:eastAsiaTheme="minorHAnsi"/>
                <w:b/>
                <w:bCs/>
                <w:color w:val="000000"/>
                <w:sz w:val="20"/>
                <w:szCs w:val="20"/>
                <w:lang w:val="uk-UA" w:eastAsia="en-US"/>
              </w:rPr>
              <w:t>4260000,0</w:t>
            </w:r>
          </w:p>
        </w:tc>
        <w:tc>
          <w:tcPr>
            <w:tcW w:w="975"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jc w:val="right"/>
              <w:rPr>
                <w:rFonts w:eastAsiaTheme="minorHAnsi"/>
                <w:b/>
                <w:bCs/>
                <w:color w:val="000000"/>
                <w:sz w:val="20"/>
                <w:szCs w:val="20"/>
                <w:lang w:val="uk-UA" w:eastAsia="en-US"/>
              </w:rPr>
            </w:pPr>
            <w:r>
              <w:rPr>
                <w:rFonts w:eastAsiaTheme="minorHAnsi"/>
                <w:b/>
                <w:bCs/>
                <w:color w:val="000000"/>
                <w:sz w:val="20"/>
                <w:szCs w:val="20"/>
                <w:lang w:val="uk-UA" w:eastAsia="en-US"/>
              </w:rPr>
              <w:t>4260000,0</w:t>
            </w:r>
          </w:p>
        </w:tc>
        <w:tc>
          <w:tcPr>
            <w:tcW w:w="780" w:type="dxa"/>
            <w:tcBorders>
              <w:top w:val="nil"/>
              <w:left w:val="nil"/>
              <w:bottom w:val="nil"/>
              <w:right w:val="nil"/>
            </w:tcBorders>
          </w:tcPr>
          <w:p w:rsidR="00433D3A" w:rsidRDefault="00433D3A" w:rsidP="00D44442">
            <w:pPr>
              <w:autoSpaceDE w:val="0"/>
              <w:autoSpaceDN w:val="0"/>
              <w:adjustRightInd w:val="0"/>
              <w:jc w:val="right"/>
              <w:rPr>
                <w:rFonts w:ascii="Arial" w:eastAsiaTheme="minorHAnsi" w:hAnsi="Arial" w:cs="Arial"/>
                <w:color w:val="000000"/>
                <w:sz w:val="20"/>
                <w:szCs w:val="20"/>
                <w:lang w:val="uk-UA" w:eastAsia="en-US"/>
              </w:rPr>
            </w:pPr>
          </w:p>
        </w:tc>
        <w:tc>
          <w:tcPr>
            <w:tcW w:w="780" w:type="dxa"/>
            <w:tcBorders>
              <w:top w:val="nil"/>
              <w:left w:val="nil"/>
              <w:bottom w:val="nil"/>
              <w:right w:val="nil"/>
            </w:tcBorders>
          </w:tcPr>
          <w:p w:rsidR="00433D3A" w:rsidRDefault="00433D3A" w:rsidP="00D44442">
            <w:pPr>
              <w:autoSpaceDE w:val="0"/>
              <w:autoSpaceDN w:val="0"/>
              <w:adjustRightInd w:val="0"/>
              <w:jc w:val="right"/>
              <w:rPr>
                <w:rFonts w:ascii="Arial" w:eastAsiaTheme="minorHAnsi" w:hAnsi="Arial" w:cs="Arial"/>
                <w:color w:val="000000"/>
                <w:sz w:val="20"/>
                <w:szCs w:val="20"/>
                <w:lang w:val="uk-UA" w:eastAsia="en-US"/>
              </w:rPr>
            </w:pPr>
          </w:p>
        </w:tc>
        <w:tc>
          <w:tcPr>
            <w:tcW w:w="780" w:type="dxa"/>
            <w:tcBorders>
              <w:top w:val="nil"/>
              <w:left w:val="nil"/>
              <w:bottom w:val="nil"/>
              <w:right w:val="nil"/>
            </w:tcBorders>
          </w:tcPr>
          <w:p w:rsidR="00433D3A" w:rsidRDefault="00433D3A" w:rsidP="00D44442">
            <w:pPr>
              <w:autoSpaceDE w:val="0"/>
              <w:autoSpaceDN w:val="0"/>
              <w:adjustRightInd w:val="0"/>
              <w:jc w:val="right"/>
              <w:rPr>
                <w:rFonts w:ascii="Arial" w:eastAsiaTheme="minorHAnsi" w:hAnsi="Arial" w:cs="Arial"/>
                <w:color w:val="000000"/>
                <w:sz w:val="20"/>
                <w:szCs w:val="20"/>
                <w:lang w:val="uk-UA" w:eastAsia="en-US"/>
              </w:rPr>
            </w:pPr>
          </w:p>
        </w:tc>
      </w:tr>
      <w:tr w:rsidR="00433D3A" w:rsidTr="00D44442">
        <w:trPr>
          <w:trHeight w:val="1035"/>
        </w:trPr>
        <w:tc>
          <w:tcPr>
            <w:tcW w:w="1080"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jc w:val="center"/>
              <w:rPr>
                <w:rFonts w:eastAsiaTheme="minorHAnsi"/>
                <w:color w:val="000000"/>
                <w:sz w:val="20"/>
                <w:szCs w:val="20"/>
                <w:lang w:val="uk-UA" w:eastAsia="en-US"/>
              </w:rPr>
            </w:pPr>
            <w:r>
              <w:rPr>
                <w:rFonts w:eastAsiaTheme="minorHAnsi"/>
                <w:color w:val="000000"/>
                <w:sz w:val="20"/>
                <w:szCs w:val="20"/>
                <w:lang w:val="uk-UA" w:eastAsia="en-US"/>
              </w:rPr>
              <w:t>1216013</w:t>
            </w:r>
          </w:p>
        </w:tc>
        <w:tc>
          <w:tcPr>
            <w:tcW w:w="735"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jc w:val="center"/>
              <w:rPr>
                <w:rFonts w:eastAsiaTheme="minorHAnsi"/>
                <w:color w:val="000000"/>
                <w:sz w:val="20"/>
                <w:szCs w:val="20"/>
                <w:lang w:val="uk-UA" w:eastAsia="en-US"/>
              </w:rPr>
            </w:pPr>
            <w:r>
              <w:rPr>
                <w:rFonts w:eastAsiaTheme="minorHAnsi"/>
                <w:color w:val="000000"/>
                <w:sz w:val="20"/>
                <w:szCs w:val="20"/>
                <w:lang w:val="uk-UA" w:eastAsia="en-US"/>
              </w:rPr>
              <w:t>6013</w:t>
            </w:r>
          </w:p>
        </w:tc>
        <w:tc>
          <w:tcPr>
            <w:tcW w:w="690"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jc w:val="center"/>
              <w:rPr>
                <w:rFonts w:eastAsiaTheme="minorHAnsi"/>
                <w:color w:val="000000"/>
                <w:sz w:val="20"/>
                <w:szCs w:val="20"/>
                <w:lang w:val="uk-UA" w:eastAsia="en-US"/>
              </w:rPr>
            </w:pPr>
            <w:r>
              <w:rPr>
                <w:rFonts w:eastAsiaTheme="minorHAnsi"/>
                <w:color w:val="000000"/>
                <w:sz w:val="20"/>
                <w:szCs w:val="20"/>
                <w:lang w:val="uk-UA" w:eastAsia="en-US"/>
              </w:rPr>
              <w:t>0620</w:t>
            </w:r>
          </w:p>
        </w:tc>
        <w:tc>
          <w:tcPr>
            <w:tcW w:w="1530"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rPr>
                <w:rFonts w:eastAsiaTheme="minorHAnsi"/>
                <w:color w:val="000000"/>
                <w:sz w:val="20"/>
                <w:szCs w:val="20"/>
                <w:lang w:val="uk-UA" w:eastAsia="en-US"/>
              </w:rPr>
            </w:pPr>
            <w:r>
              <w:rPr>
                <w:rFonts w:eastAsiaTheme="minorHAnsi"/>
                <w:color w:val="000000"/>
                <w:sz w:val="20"/>
                <w:szCs w:val="20"/>
                <w:lang w:val="uk-UA" w:eastAsia="en-US"/>
              </w:rPr>
              <w:t>Забезпечення діяльності водопровідно-каналізаційного господарства</w:t>
            </w:r>
          </w:p>
        </w:tc>
        <w:tc>
          <w:tcPr>
            <w:tcW w:w="2160"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rPr>
                <w:rFonts w:eastAsiaTheme="minorHAnsi"/>
                <w:color w:val="000000"/>
                <w:sz w:val="20"/>
                <w:szCs w:val="20"/>
                <w:lang w:val="uk-UA" w:eastAsia="en-US"/>
              </w:rPr>
            </w:pPr>
            <w:r>
              <w:rPr>
                <w:rFonts w:eastAsiaTheme="minorHAnsi"/>
                <w:color w:val="000000"/>
                <w:sz w:val="20"/>
                <w:szCs w:val="20"/>
                <w:lang w:val="uk-UA" w:eastAsia="en-US"/>
              </w:rPr>
              <w:t>Програма розвитку  водопровідно-каналізаційного  господарства  Миколаівської  міської ради на 2024-2026 роки</w:t>
            </w:r>
          </w:p>
        </w:tc>
        <w:tc>
          <w:tcPr>
            <w:tcW w:w="1125"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rPr>
                <w:rFonts w:eastAsiaTheme="minorHAnsi"/>
                <w:color w:val="000000"/>
                <w:sz w:val="20"/>
                <w:szCs w:val="20"/>
                <w:lang w:val="uk-UA" w:eastAsia="en-US"/>
              </w:rPr>
            </w:pPr>
            <w:r>
              <w:rPr>
                <w:rFonts w:eastAsiaTheme="minorHAnsi"/>
                <w:color w:val="000000"/>
                <w:sz w:val="20"/>
                <w:szCs w:val="20"/>
                <w:lang w:val="uk-UA" w:eastAsia="en-US"/>
              </w:rPr>
              <w:t>рішення від 13.12.2023 №2308</w:t>
            </w:r>
          </w:p>
        </w:tc>
        <w:tc>
          <w:tcPr>
            <w:tcW w:w="1080"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jc w:val="right"/>
              <w:rPr>
                <w:rFonts w:eastAsiaTheme="minorHAnsi"/>
                <w:color w:val="000000"/>
                <w:sz w:val="20"/>
                <w:szCs w:val="20"/>
                <w:lang w:val="uk-UA" w:eastAsia="en-US"/>
              </w:rPr>
            </w:pPr>
            <w:r>
              <w:rPr>
                <w:rFonts w:eastAsiaTheme="minorHAnsi"/>
                <w:color w:val="000000"/>
                <w:sz w:val="20"/>
                <w:szCs w:val="20"/>
                <w:lang w:val="uk-UA" w:eastAsia="en-US"/>
              </w:rPr>
              <w:t>100000,0</w:t>
            </w:r>
          </w:p>
        </w:tc>
        <w:tc>
          <w:tcPr>
            <w:tcW w:w="1065"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jc w:val="right"/>
              <w:rPr>
                <w:rFonts w:eastAsiaTheme="minorHAnsi"/>
                <w:color w:val="000000"/>
                <w:sz w:val="20"/>
                <w:szCs w:val="20"/>
                <w:lang w:val="uk-UA" w:eastAsia="en-US"/>
              </w:rPr>
            </w:pPr>
            <w:r>
              <w:rPr>
                <w:rFonts w:eastAsiaTheme="minorHAnsi"/>
                <w:color w:val="000000"/>
                <w:sz w:val="20"/>
                <w:szCs w:val="20"/>
                <w:lang w:val="uk-UA" w:eastAsia="en-US"/>
              </w:rPr>
              <w:t>100000,0</w:t>
            </w:r>
          </w:p>
        </w:tc>
        <w:tc>
          <w:tcPr>
            <w:tcW w:w="900"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jc w:val="right"/>
              <w:rPr>
                <w:rFonts w:eastAsiaTheme="minorHAnsi"/>
                <w:b/>
                <w:bCs/>
                <w:color w:val="000000"/>
                <w:sz w:val="20"/>
                <w:szCs w:val="20"/>
                <w:lang w:val="uk-UA" w:eastAsia="en-US"/>
              </w:rPr>
            </w:pPr>
          </w:p>
        </w:tc>
        <w:tc>
          <w:tcPr>
            <w:tcW w:w="975"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jc w:val="right"/>
              <w:rPr>
                <w:rFonts w:eastAsiaTheme="minorHAnsi"/>
                <w:b/>
                <w:bCs/>
                <w:color w:val="000000"/>
                <w:sz w:val="20"/>
                <w:szCs w:val="20"/>
                <w:lang w:val="uk-UA" w:eastAsia="en-US"/>
              </w:rPr>
            </w:pPr>
          </w:p>
        </w:tc>
        <w:tc>
          <w:tcPr>
            <w:tcW w:w="780" w:type="dxa"/>
            <w:tcBorders>
              <w:top w:val="nil"/>
              <w:left w:val="nil"/>
              <w:bottom w:val="nil"/>
              <w:right w:val="nil"/>
            </w:tcBorders>
          </w:tcPr>
          <w:p w:rsidR="00433D3A" w:rsidRDefault="00433D3A" w:rsidP="00D44442">
            <w:pPr>
              <w:autoSpaceDE w:val="0"/>
              <w:autoSpaceDN w:val="0"/>
              <w:adjustRightInd w:val="0"/>
              <w:jc w:val="right"/>
              <w:rPr>
                <w:rFonts w:ascii="Arial" w:eastAsiaTheme="minorHAnsi" w:hAnsi="Arial" w:cs="Arial"/>
                <w:color w:val="000000"/>
                <w:sz w:val="20"/>
                <w:szCs w:val="20"/>
                <w:lang w:val="uk-UA" w:eastAsia="en-US"/>
              </w:rPr>
            </w:pPr>
          </w:p>
        </w:tc>
        <w:tc>
          <w:tcPr>
            <w:tcW w:w="780" w:type="dxa"/>
            <w:tcBorders>
              <w:top w:val="nil"/>
              <w:left w:val="nil"/>
              <w:bottom w:val="nil"/>
              <w:right w:val="nil"/>
            </w:tcBorders>
          </w:tcPr>
          <w:p w:rsidR="00433D3A" w:rsidRDefault="00433D3A" w:rsidP="00D44442">
            <w:pPr>
              <w:autoSpaceDE w:val="0"/>
              <w:autoSpaceDN w:val="0"/>
              <w:adjustRightInd w:val="0"/>
              <w:jc w:val="right"/>
              <w:rPr>
                <w:rFonts w:ascii="Arial" w:eastAsiaTheme="minorHAnsi" w:hAnsi="Arial" w:cs="Arial"/>
                <w:color w:val="000000"/>
                <w:sz w:val="20"/>
                <w:szCs w:val="20"/>
                <w:lang w:val="uk-UA" w:eastAsia="en-US"/>
              </w:rPr>
            </w:pPr>
          </w:p>
        </w:tc>
        <w:tc>
          <w:tcPr>
            <w:tcW w:w="780" w:type="dxa"/>
            <w:tcBorders>
              <w:top w:val="nil"/>
              <w:left w:val="nil"/>
              <w:bottom w:val="nil"/>
              <w:right w:val="nil"/>
            </w:tcBorders>
          </w:tcPr>
          <w:p w:rsidR="00433D3A" w:rsidRDefault="00433D3A" w:rsidP="00D44442">
            <w:pPr>
              <w:autoSpaceDE w:val="0"/>
              <w:autoSpaceDN w:val="0"/>
              <w:adjustRightInd w:val="0"/>
              <w:jc w:val="right"/>
              <w:rPr>
                <w:rFonts w:ascii="Arial" w:eastAsiaTheme="minorHAnsi" w:hAnsi="Arial" w:cs="Arial"/>
                <w:color w:val="000000"/>
                <w:sz w:val="20"/>
                <w:szCs w:val="20"/>
                <w:lang w:val="uk-UA" w:eastAsia="en-US"/>
              </w:rPr>
            </w:pPr>
          </w:p>
        </w:tc>
      </w:tr>
      <w:tr w:rsidR="00433D3A" w:rsidTr="00D44442">
        <w:trPr>
          <w:trHeight w:val="1440"/>
        </w:trPr>
        <w:tc>
          <w:tcPr>
            <w:tcW w:w="1080"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jc w:val="center"/>
              <w:rPr>
                <w:rFonts w:eastAsiaTheme="minorHAnsi"/>
                <w:color w:val="000000"/>
                <w:sz w:val="20"/>
                <w:szCs w:val="20"/>
                <w:lang w:val="uk-UA" w:eastAsia="en-US"/>
              </w:rPr>
            </w:pPr>
            <w:r>
              <w:rPr>
                <w:rFonts w:eastAsiaTheme="minorHAnsi"/>
                <w:color w:val="000000"/>
                <w:sz w:val="20"/>
                <w:szCs w:val="20"/>
                <w:lang w:val="uk-UA" w:eastAsia="en-US"/>
              </w:rPr>
              <w:t>1216014</w:t>
            </w:r>
          </w:p>
        </w:tc>
        <w:tc>
          <w:tcPr>
            <w:tcW w:w="735"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jc w:val="center"/>
              <w:rPr>
                <w:rFonts w:eastAsiaTheme="minorHAnsi"/>
                <w:color w:val="000000"/>
                <w:sz w:val="20"/>
                <w:szCs w:val="20"/>
                <w:lang w:val="uk-UA" w:eastAsia="en-US"/>
              </w:rPr>
            </w:pPr>
            <w:r>
              <w:rPr>
                <w:rFonts w:eastAsiaTheme="minorHAnsi"/>
                <w:color w:val="000000"/>
                <w:sz w:val="20"/>
                <w:szCs w:val="20"/>
                <w:lang w:val="uk-UA" w:eastAsia="en-US"/>
              </w:rPr>
              <w:t>6014</w:t>
            </w:r>
          </w:p>
        </w:tc>
        <w:tc>
          <w:tcPr>
            <w:tcW w:w="690"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jc w:val="center"/>
              <w:rPr>
                <w:rFonts w:eastAsiaTheme="minorHAnsi"/>
                <w:color w:val="000000"/>
                <w:sz w:val="20"/>
                <w:szCs w:val="20"/>
                <w:lang w:val="uk-UA" w:eastAsia="en-US"/>
              </w:rPr>
            </w:pPr>
            <w:r>
              <w:rPr>
                <w:rFonts w:eastAsiaTheme="minorHAnsi"/>
                <w:color w:val="000000"/>
                <w:sz w:val="20"/>
                <w:szCs w:val="20"/>
                <w:lang w:val="uk-UA" w:eastAsia="en-US"/>
              </w:rPr>
              <w:t>0620</w:t>
            </w:r>
          </w:p>
        </w:tc>
        <w:tc>
          <w:tcPr>
            <w:tcW w:w="1530"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rPr>
                <w:rFonts w:eastAsiaTheme="minorHAnsi"/>
                <w:color w:val="000000"/>
                <w:sz w:val="20"/>
                <w:szCs w:val="20"/>
                <w:lang w:val="uk-UA" w:eastAsia="en-US"/>
              </w:rPr>
            </w:pPr>
            <w:r>
              <w:rPr>
                <w:rFonts w:eastAsiaTheme="minorHAnsi"/>
                <w:color w:val="000000"/>
                <w:sz w:val="20"/>
                <w:szCs w:val="20"/>
                <w:lang w:val="uk-UA" w:eastAsia="en-US"/>
              </w:rPr>
              <w:t>Забезпечення збору та вивезення сміття і відходів</w:t>
            </w:r>
          </w:p>
        </w:tc>
        <w:tc>
          <w:tcPr>
            <w:tcW w:w="2160"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rPr>
                <w:rFonts w:eastAsiaTheme="minorHAnsi"/>
                <w:color w:val="000000"/>
                <w:sz w:val="20"/>
                <w:szCs w:val="20"/>
                <w:lang w:val="uk-UA" w:eastAsia="en-US"/>
              </w:rPr>
            </w:pPr>
            <w:r>
              <w:rPr>
                <w:rFonts w:eastAsiaTheme="minorHAnsi"/>
                <w:color w:val="000000"/>
                <w:sz w:val="20"/>
                <w:szCs w:val="20"/>
                <w:lang w:val="uk-UA" w:eastAsia="en-US"/>
              </w:rPr>
              <w:t>Програма у сфері управління відходами, запобігання утворенню, зменшення обсягів утворення відходів на території Миколаївської міської територіальної громади на 2024-2025 роки</w:t>
            </w:r>
          </w:p>
        </w:tc>
        <w:tc>
          <w:tcPr>
            <w:tcW w:w="1125"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rPr>
                <w:rFonts w:eastAsiaTheme="minorHAnsi"/>
                <w:color w:val="000000"/>
                <w:sz w:val="20"/>
                <w:szCs w:val="20"/>
                <w:lang w:val="uk-UA" w:eastAsia="en-US"/>
              </w:rPr>
            </w:pPr>
            <w:r>
              <w:rPr>
                <w:rFonts w:eastAsiaTheme="minorHAnsi"/>
                <w:color w:val="000000"/>
                <w:sz w:val="20"/>
                <w:szCs w:val="20"/>
                <w:lang w:val="uk-UA" w:eastAsia="en-US"/>
              </w:rPr>
              <w:t>рішення від 31.01.2024 №2417</w:t>
            </w:r>
          </w:p>
        </w:tc>
        <w:tc>
          <w:tcPr>
            <w:tcW w:w="1080"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jc w:val="right"/>
              <w:rPr>
                <w:rFonts w:eastAsiaTheme="minorHAnsi"/>
                <w:color w:val="000000"/>
                <w:sz w:val="20"/>
                <w:szCs w:val="20"/>
                <w:lang w:val="uk-UA" w:eastAsia="en-US"/>
              </w:rPr>
            </w:pPr>
            <w:r>
              <w:rPr>
                <w:rFonts w:eastAsiaTheme="minorHAnsi"/>
                <w:color w:val="000000"/>
                <w:sz w:val="20"/>
                <w:szCs w:val="20"/>
                <w:lang w:val="uk-UA" w:eastAsia="en-US"/>
              </w:rPr>
              <w:t>500000,0</w:t>
            </w:r>
          </w:p>
        </w:tc>
        <w:tc>
          <w:tcPr>
            <w:tcW w:w="1065"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jc w:val="right"/>
              <w:rPr>
                <w:rFonts w:eastAsiaTheme="minorHAnsi"/>
                <w:color w:val="000000"/>
                <w:sz w:val="20"/>
                <w:szCs w:val="20"/>
                <w:lang w:val="uk-UA" w:eastAsia="en-US"/>
              </w:rPr>
            </w:pPr>
            <w:r>
              <w:rPr>
                <w:rFonts w:eastAsiaTheme="minorHAnsi"/>
                <w:color w:val="000000"/>
                <w:sz w:val="20"/>
                <w:szCs w:val="20"/>
                <w:lang w:val="uk-UA" w:eastAsia="en-US"/>
              </w:rPr>
              <w:t>500000,0</w:t>
            </w:r>
          </w:p>
        </w:tc>
        <w:tc>
          <w:tcPr>
            <w:tcW w:w="900"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jc w:val="right"/>
              <w:rPr>
                <w:rFonts w:eastAsiaTheme="minorHAnsi"/>
                <w:b/>
                <w:bCs/>
                <w:color w:val="000000"/>
                <w:sz w:val="20"/>
                <w:szCs w:val="20"/>
                <w:lang w:val="uk-UA" w:eastAsia="en-US"/>
              </w:rPr>
            </w:pPr>
          </w:p>
        </w:tc>
        <w:tc>
          <w:tcPr>
            <w:tcW w:w="975"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jc w:val="right"/>
              <w:rPr>
                <w:rFonts w:eastAsiaTheme="minorHAnsi"/>
                <w:b/>
                <w:bCs/>
                <w:color w:val="000000"/>
                <w:sz w:val="20"/>
                <w:szCs w:val="20"/>
                <w:lang w:val="uk-UA" w:eastAsia="en-US"/>
              </w:rPr>
            </w:pPr>
          </w:p>
        </w:tc>
        <w:tc>
          <w:tcPr>
            <w:tcW w:w="780" w:type="dxa"/>
            <w:tcBorders>
              <w:top w:val="nil"/>
              <w:left w:val="nil"/>
              <w:bottom w:val="nil"/>
              <w:right w:val="nil"/>
            </w:tcBorders>
          </w:tcPr>
          <w:p w:rsidR="00433D3A" w:rsidRDefault="00433D3A" w:rsidP="00D44442">
            <w:pPr>
              <w:autoSpaceDE w:val="0"/>
              <w:autoSpaceDN w:val="0"/>
              <w:adjustRightInd w:val="0"/>
              <w:jc w:val="right"/>
              <w:rPr>
                <w:rFonts w:ascii="Arial" w:eastAsiaTheme="minorHAnsi" w:hAnsi="Arial" w:cs="Arial"/>
                <w:color w:val="000000"/>
                <w:sz w:val="20"/>
                <w:szCs w:val="20"/>
                <w:lang w:val="uk-UA" w:eastAsia="en-US"/>
              </w:rPr>
            </w:pPr>
          </w:p>
        </w:tc>
        <w:tc>
          <w:tcPr>
            <w:tcW w:w="780" w:type="dxa"/>
            <w:tcBorders>
              <w:top w:val="nil"/>
              <w:left w:val="nil"/>
              <w:bottom w:val="nil"/>
              <w:right w:val="nil"/>
            </w:tcBorders>
          </w:tcPr>
          <w:p w:rsidR="00433D3A" w:rsidRDefault="00433D3A" w:rsidP="00D44442">
            <w:pPr>
              <w:autoSpaceDE w:val="0"/>
              <w:autoSpaceDN w:val="0"/>
              <w:adjustRightInd w:val="0"/>
              <w:jc w:val="right"/>
              <w:rPr>
                <w:rFonts w:ascii="Arial" w:eastAsiaTheme="minorHAnsi" w:hAnsi="Arial" w:cs="Arial"/>
                <w:color w:val="000000"/>
                <w:sz w:val="20"/>
                <w:szCs w:val="20"/>
                <w:lang w:val="uk-UA" w:eastAsia="en-US"/>
              </w:rPr>
            </w:pPr>
          </w:p>
        </w:tc>
        <w:tc>
          <w:tcPr>
            <w:tcW w:w="780" w:type="dxa"/>
            <w:tcBorders>
              <w:top w:val="nil"/>
              <w:left w:val="nil"/>
              <w:bottom w:val="nil"/>
              <w:right w:val="nil"/>
            </w:tcBorders>
          </w:tcPr>
          <w:p w:rsidR="00433D3A" w:rsidRDefault="00433D3A" w:rsidP="00D44442">
            <w:pPr>
              <w:autoSpaceDE w:val="0"/>
              <w:autoSpaceDN w:val="0"/>
              <w:adjustRightInd w:val="0"/>
              <w:jc w:val="right"/>
              <w:rPr>
                <w:rFonts w:ascii="Arial" w:eastAsiaTheme="minorHAnsi" w:hAnsi="Arial" w:cs="Arial"/>
                <w:color w:val="000000"/>
                <w:sz w:val="20"/>
                <w:szCs w:val="20"/>
                <w:lang w:val="uk-UA" w:eastAsia="en-US"/>
              </w:rPr>
            </w:pPr>
          </w:p>
        </w:tc>
      </w:tr>
      <w:tr w:rsidR="00433D3A" w:rsidTr="00D44442">
        <w:trPr>
          <w:trHeight w:val="825"/>
        </w:trPr>
        <w:tc>
          <w:tcPr>
            <w:tcW w:w="1080"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jc w:val="center"/>
              <w:rPr>
                <w:rFonts w:eastAsiaTheme="minorHAnsi"/>
                <w:color w:val="000000"/>
                <w:sz w:val="20"/>
                <w:szCs w:val="20"/>
                <w:lang w:val="uk-UA" w:eastAsia="en-US"/>
              </w:rPr>
            </w:pPr>
            <w:r>
              <w:rPr>
                <w:rFonts w:eastAsiaTheme="minorHAnsi"/>
                <w:color w:val="000000"/>
                <w:sz w:val="20"/>
                <w:szCs w:val="20"/>
                <w:lang w:val="uk-UA" w:eastAsia="en-US"/>
              </w:rPr>
              <w:t>1216030</w:t>
            </w:r>
          </w:p>
        </w:tc>
        <w:tc>
          <w:tcPr>
            <w:tcW w:w="735"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jc w:val="center"/>
              <w:rPr>
                <w:rFonts w:eastAsiaTheme="minorHAnsi"/>
                <w:color w:val="000000"/>
                <w:sz w:val="20"/>
                <w:szCs w:val="20"/>
                <w:lang w:val="uk-UA" w:eastAsia="en-US"/>
              </w:rPr>
            </w:pPr>
            <w:r>
              <w:rPr>
                <w:rFonts w:eastAsiaTheme="minorHAnsi"/>
                <w:color w:val="000000"/>
                <w:sz w:val="20"/>
                <w:szCs w:val="20"/>
                <w:lang w:val="uk-UA" w:eastAsia="en-US"/>
              </w:rPr>
              <w:t>6030</w:t>
            </w:r>
          </w:p>
        </w:tc>
        <w:tc>
          <w:tcPr>
            <w:tcW w:w="690"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jc w:val="center"/>
              <w:rPr>
                <w:rFonts w:eastAsiaTheme="minorHAnsi"/>
                <w:color w:val="000000"/>
                <w:sz w:val="20"/>
                <w:szCs w:val="20"/>
                <w:lang w:val="uk-UA" w:eastAsia="en-US"/>
              </w:rPr>
            </w:pPr>
            <w:r>
              <w:rPr>
                <w:rFonts w:eastAsiaTheme="minorHAnsi"/>
                <w:color w:val="000000"/>
                <w:sz w:val="20"/>
                <w:szCs w:val="20"/>
                <w:lang w:val="uk-UA" w:eastAsia="en-US"/>
              </w:rPr>
              <w:t>0620</w:t>
            </w:r>
          </w:p>
        </w:tc>
        <w:tc>
          <w:tcPr>
            <w:tcW w:w="1530"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rPr>
                <w:rFonts w:eastAsiaTheme="minorHAnsi"/>
                <w:color w:val="000000"/>
                <w:sz w:val="20"/>
                <w:szCs w:val="20"/>
                <w:lang w:val="uk-UA" w:eastAsia="en-US"/>
              </w:rPr>
            </w:pPr>
            <w:r>
              <w:rPr>
                <w:rFonts w:eastAsiaTheme="minorHAnsi"/>
                <w:color w:val="000000"/>
                <w:sz w:val="20"/>
                <w:szCs w:val="20"/>
                <w:lang w:val="uk-UA" w:eastAsia="en-US"/>
              </w:rPr>
              <w:t>Організація благоустрою населених пунктів</w:t>
            </w:r>
          </w:p>
        </w:tc>
        <w:tc>
          <w:tcPr>
            <w:tcW w:w="2160"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rPr>
                <w:rFonts w:eastAsiaTheme="minorHAnsi"/>
                <w:color w:val="000000"/>
                <w:sz w:val="20"/>
                <w:szCs w:val="20"/>
                <w:lang w:val="uk-UA" w:eastAsia="en-US"/>
              </w:rPr>
            </w:pPr>
            <w:r>
              <w:rPr>
                <w:rFonts w:eastAsiaTheme="minorHAnsi"/>
                <w:color w:val="000000"/>
                <w:sz w:val="20"/>
                <w:szCs w:val="20"/>
                <w:lang w:val="uk-UA" w:eastAsia="en-US"/>
              </w:rPr>
              <w:t>Програма благоустрою території Миколаївської міської територіальної громади  на 2025-2027 роки</w:t>
            </w:r>
          </w:p>
        </w:tc>
        <w:tc>
          <w:tcPr>
            <w:tcW w:w="1125"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rPr>
                <w:rFonts w:eastAsiaTheme="minorHAnsi"/>
                <w:color w:val="FF0000"/>
                <w:sz w:val="20"/>
                <w:szCs w:val="20"/>
                <w:lang w:val="uk-UA" w:eastAsia="en-US"/>
              </w:rPr>
            </w:pPr>
            <w:r>
              <w:rPr>
                <w:rFonts w:eastAsiaTheme="minorHAnsi"/>
                <w:color w:val="FF0000"/>
                <w:sz w:val="20"/>
                <w:szCs w:val="20"/>
                <w:lang w:val="uk-UA" w:eastAsia="en-US"/>
              </w:rPr>
              <w:t>рішення</w:t>
            </w:r>
          </w:p>
        </w:tc>
        <w:tc>
          <w:tcPr>
            <w:tcW w:w="1080"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jc w:val="right"/>
              <w:rPr>
                <w:rFonts w:eastAsiaTheme="minorHAnsi"/>
                <w:color w:val="000000"/>
                <w:sz w:val="20"/>
                <w:szCs w:val="20"/>
                <w:lang w:val="uk-UA" w:eastAsia="en-US"/>
              </w:rPr>
            </w:pPr>
            <w:r>
              <w:rPr>
                <w:rFonts w:eastAsiaTheme="minorHAnsi"/>
                <w:color w:val="000000"/>
                <w:sz w:val="20"/>
                <w:szCs w:val="20"/>
                <w:lang w:val="uk-UA" w:eastAsia="en-US"/>
              </w:rPr>
              <w:t>18307000,0</w:t>
            </w:r>
          </w:p>
        </w:tc>
        <w:tc>
          <w:tcPr>
            <w:tcW w:w="1065"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jc w:val="right"/>
              <w:rPr>
                <w:rFonts w:eastAsiaTheme="minorHAnsi"/>
                <w:color w:val="000000"/>
                <w:sz w:val="20"/>
                <w:szCs w:val="20"/>
                <w:lang w:val="uk-UA" w:eastAsia="en-US"/>
              </w:rPr>
            </w:pPr>
            <w:r>
              <w:rPr>
                <w:rFonts w:eastAsiaTheme="minorHAnsi"/>
                <w:color w:val="000000"/>
                <w:sz w:val="20"/>
                <w:szCs w:val="20"/>
                <w:lang w:val="uk-UA" w:eastAsia="en-US"/>
              </w:rPr>
              <w:t>18307000,0</w:t>
            </w:r>
          </w:p>
        </w:tc>
        <w:tc>
          <w:tcPr>
            <w:tcW w:w="900"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jc w:val="right"/>
              <w:rPr>
                <w:rFonts w:eastAsiaTheme="minorHAnsi"/>
                <w:color w:val="000000"/>
                <w:sz w:val="20"/>
                <w:szCs w:val="20"/>
                <w:lang w:val="uk-UA" w:eastAsia="en-US"/>
              </w:rPr>
            </w:pPr>
          </w:p>
        </w:tc>
        <w:tc>
          <w:tcPr>
            <w:tcW w:w="975"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jc w:val="right"/>
              <w:rPr>
                <w:rFonts w:eastAsiaTheme="minorHAnsi"/>
                <w:color w:val="000000"/>
                <w:sz w:val="20"/>
                <w:szCs w:val="20"/>
                <w:lang w:val="uk-UA" w:eastAsia="en-US"/>
              </w:rPr>
            </w:pPr>
          </w:p>
        </w:tc>
        <w:tc>
          <w:tcPr>
            <w:tcW w:w="780" w:type="dxa"/>
            <w:tcBorders>
              <w:top w:val="nil"/>
              <w:left w:val="nil"/>
              <w:bottom w:val="nil"/>
              <w:right w:val="nil"/>
            </w:tcBorders>
          </w:tcPr>
          <w:p w:rsidR="00433D3A" w:rsidRDefault="00433D3A" w:rsidP="00D44442">
            <w:pPr>
              <w:autoSpaceDE w:val="0"/>
              <w:autoSpaceDN w:val="0"/>
              <w:adjustRightInd w:val="0"/>
              <w:jc w:val="right"/>
              <w:rPr>
                <w:rFonts w:ascii="Arial" w:eastAsiaTheme="minorHAnsi" w:hAnsi="Arial" w:cs="Arial"/>
                <w:color w:val="000000"/>
                <w:sz w:val="20"/>
                <w:szCs w:val="20"/>
                <w:lang w:val="uk-UA" w:eastAsia="en-US"/>
              </w:rPr>
            </w:pPr>
          </w:p>
        </w:tc>
        <w:tc>
          <w:tcPr>
            <w:tcW w:w="780" w:type="dxa"/>
            <w:tcBorders>
              <w:top w:val="nil"/>
              <w:left w:val="nil"/>
              <w:bottom w:val="nil"/>
              <w:right w:val="nil"/>
            </w:tcBorders>
          </w:tcPr>
          <w:p w:rsidR="00433D3A" w:rsidRDefault="00433D3A" w:rsidP="00D44442">
            <w:pPr>
              <w:autoSpaceDE w:val="0"/>
              <w:autoSpaceDN w:val="0"/>
              <w:adjustRightInd w:val="0"/>
              <w:jc w:val="right"/>
              <w:rPr>
                <w:rFonts w:ascii="Arial" w:eastAsiaTheme="minorHAnsi" w:hAnsi="Arial" w:cs="Arial"/>
                <w:color w:val="000000"/>
                <w:sz w:val="20"/>
                <w:szCs w:val="20"/>
                <w:lang w:val="uk-UA" w:eastAsia="en-US"/>
              </w:rPr>
            </w:pPr>
          </w:p>
        </w:tc>
        <w:tc>
          <w:tcPr>
            <w:tcW w:w="780" w:type="dxa"/>
            <w:tcBorders>
              <w:top w:val="nil"/>
              <w:left w:val="nil"/>
              <w:bottom w:val="nil"/>
              <w:right w:val="nil"/>
            </w:tcBorders>
          </w:tcPr>
          <w:p w:rsidR="00433D3A" w:rsidRDefault="00433D3A" w:rsidP="00D44442">
            <w:pPr>
              <w:autoSpaceDE w:val="0"/>
              <w:autoSpaceDN w:val="0"/>
              <w:adjustRightInd w:val="0"/>
              <w:jc w:val="right"/>
              <w:rPr>
                <w:rFonts w:ascii="Arial" w:eastAsiaTheme="minorHAnsi" w:hAnsi="Arial" w:cs="Arial"/>
                <w:color w:val="000000"/>
                <w:sz w:val="20"/>
                <w:szCs w:val="20"/>
                <w:lang w:val="uk-UA" w:eastAsia="en-US"/>
              </w:rPr>
            </w:pPr>
          </w:p>
        </w:tc>
      </w:tr>
      <w:tr w:rsidR="00433D3A" w:rsidTr="00D44442">
        <w:trPr>
          <w:trHeight w:val="1440"/>
        </w:trPr>
        <w:tc>
          <w:tcPr>
            <w:tcW w:w="1080"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jc w:val="center"/>
              <w:rPr>
                <w:rFonts w:eastAsiaTheme="minorHAnsi"/>
                <w:color w:val="000000"/>
                <w:sz w:val="20"/>
                <w:szCs w:val="20"/>
                <w:lang w:val="uk-UA" w:eastAsia="en-US"/>
              </w:rPr>
            </w:pPr>
            <w:r>
              <w:rPr>
                <w:rFonts w:eastAsiaTheme="minorHAnsi"/>
                <w:color w:val="000000"/>
                <w:sz w:val="20"/>
                <w:szCs w:val="20"/>
                <w:lang w:val="uk-UA" w:eastAsia="en-US"/>
              </w:rPr>
              <w:t>1217461</w:t>
            </w:r>
          </w:p>
        </w:tc>
        <w:tc>
          <w:tcPr>
            <w:tcW w:w="735"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jc w:val="center"/>
              <w:rPr>
                <w:rFonts w:eastAsiaTheme="minorHAnsi"/>
                <w:color w:val="000000"/>
                <w:sz w:val="20"/>
                <w:szCs w:val="20"/>
                <w:lang w:val="uk-UA" w:eastAsia="en-US"/>
              </w:rPr>
            </w:pPr>
            <w:r>
              <w:rPr>
                <w:rFonts w:eastAsiaTheme="minorHAnsi"/>
                <w:color w:val="000000"/>
                <w:sz w:val="20"/>
                <w:szCs w:val="20"/>
                <w:lang w:val="uk-UA" w:eastAsia="en-US"/>
              </w:rPr>
              <w:t>7461</w:t>
            </w:r>
          </w:p>
        </w:tc>
        <w:tc>
          <w:tcPr>
            <w:tcW w:w="690"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jc w:val="center"/>
              <w:rPr>
                <w:rFonts w:eastAsiaTheme="minorHAnsi"/>
                <w:color w:val="000000"/>
                <w:sz w:val="20"/>
                <w:szCs w:val="20"/>
                <w:lang w:val="uk-UA" w:eastAsia="en-US"/>
              </w:rPr>
            </w:pPr>
            <w:r>
              <w:rPr>
                <w:rFonts w:eastAsiaTheme="minorHAnsi"/>
                <w:color w:val="000000"/>
                <w:sz w:val="20"/>
                <w:szCs w:val="20"/>
                <w:lang w:val="uk-UA" w:eastAsia="en-US"/>
              </w:rPr>
              <w:t>0456</w:t>
            </w:r>
          </w:p>
        </w:tc>
        <w:tc>
          <w:tcPr>
            <w:tcW w:w="1530"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rPr>
                <w:rFonts w:eastAsiaTheme="minorHAnsi"/>
                <w:color w:val="000000"/>
                <w:sz w:val="20"/>
                <w:szCs w:val="20"/>
                <w:lang w:val="uk-UA" w:eastAsia="en-US"/>
              </w:rPr>
            </w:pPr>
            <w:r>
              <w:rPr>
                <w:rFonts w:eastAsiaTheme="minorHAnsi"/>
                <w:color w:val="000000"/>
                <w:sz w:val="20"/>
                <w:szCs w:val="20"/>
                <w:lang w:val="uk-UA" w:eastAsia="en-US"/>
              </w:rPr>
              <w:t>Утримання та розвиток автомобільних доріг та дорожньої інфраструктури за рахунок коштів місцевого бюджету</w:t>
            </w:r>
          </w:p>
        </w:tc>
        <w:tc>
          <w:tcPr>
            <w:tcW w:w="2160"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rPr>
                <w:rFonts w:eastAsiaTheme="minorHAnsi"/>
                <w:color w:val="000000"/>
                <w:sz w:val="20"/>
                <w:szCs w:val="20"/>
                <w:lang w:val="uk-UA" w:eastAsia="en-US"/>
              </w:rPr>
            </w:pPr>
            <w:r>
              <w:rPr>
                <w:rFonts w:eastAsiaTheme="minorHAnsi"/>
                <w:color w:val="000000"/>
                <w:sz w:val="20"/>
                <w:szCs w:val="20"/>
                <w:lang w:val="uk-UA" w:eastAsia="en-US"/>
              </w:rPr>
              <w:t>Програма  покращення  технічного  стану  проїжджої  частини  вулиць та доріг на території  Миколаївської міської ради на 2024-2026 роки</w:t>
            </w:r>
          </w:p>
        </w:tc>
        <w:tc>
          <w:tcPr>
            <w:tcW w:w="1125"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rPr>
                <w:rFonts w:eastAsiaTheme="minorHAnsi"/>
                <w:color w:val="000000"/>
                <w:sz w:val="20"/>
                <w:szCs w:val="20"/>
                <w:lang w:val="uk-UA" w:eastAsia="en-US"/>
              </w:rPr>
            </w:pPr>
            <w:r>
              <w:rPr>
                <w:rFonts w:eastAsiaTheme="minorHAnsi"/>
                <w:color w:val="000000"/>
                <w:sz w:val="20"/>
                <w:szCs w:val="20"/>
                <w:lang w:val="uk-UA" w:eastAsia="en-US"/>
              </w:rPr>
              <w:t>рішення від 13.12.2023 №2308</w:t>
            </w:r>
          </w:p>
        </w:tc>
        <w:tc>
          <w:tcPr>
            <w:tcW w:w="1080"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jc w:val="right"/>
              <w:rPr>
                <w:rFonts w:eastAsiaTheme="minorHAnsi"/>
                <w:color w:val="000000"/>
                <w:sz w:val="20"/>
                <w:szCs w:val="20"/>
                <w:lang w:val="uk-UA" w:eastAsia="en-US"/>
              </w:rPr>
            </w:pPr>
            <w:r>
              <w:rPr>
                <w:rFonts w:eastAsiaTheme="minorHAnsi"/>
                <w:color w:val="000000"/>
                <w:sz w:val="20"/>
                <w:szCs w:val="20"/>
                <w:lang w:val="uk-UA" w:eastAsia="en-US"/>
              </w:rPr>
              <w:t>6260000,0</w:t>
            </w:r>
          </w:p>
        </w:tc>
        <w:tc>
          <w:tcPr>
            <w:tcW w:w="1065"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jc w:val="right"/>
              <w:rPr>
                <w:rFonts w:eastAsiaTheme="minorHAnsi"/>
                <w:color w:val="000000"/>
                <w:sz w:val="20"/>
                <w:szCs w:val="20"/>
                <w:lang w:val="uk-UA" w:eastAsia="en-US"/>
              </w:rPr>
            </w:pPr>
            <w:r>
              <w:rPr>
                <w:rFonts w:eastAsiaTheme="minorHAnsi"/>
                <w:color w:val="000000"/>
                <w:sz w:val="20"/>
                <w:szCs w:val="20"/>
                <w:lang w:val="uk-UA" w:eastAsia="en-US"/>
              </w:rPr>
              <w:t>2000000,0</w:t>
            </w:r>
          </w:p>
        </w:tc>
        <w:tc>
          <w:tcPr>
            <w:tcW w:w="900"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jc w:val="right"/>
              <w:rPr>
                <w:rFonts w:eastAsiaTheme="minorHAnsi"/>
                <w:color w:val="000000"/>
                <w:sz w:val="20"/>
                <w:szCs w:val="20"/>
                <w:lang w:val="uk-UA" w:eastAsia="en-US"/>
              </w:rPr>
            </w:pPr>
            <w:r>
              <w:rPr>
                <w:rFonts w:eastAsiaTheme="minorHAnsi"/>
                <w:color w:val="000000"/>
                <w:sz w:val="20"/>
                <w:szCs w:val="20"/>
                <w:lang w:val="uk-UA" w:eastAsia="en-US"/>
              </w:rPr>
              <w:t>4260000,0</w:t>
            </w:r>
          </w:p>
        </w:tc>
        <w:tc>
          <w:tcPr>
            <w:tcW w:w="975" w:type="dxa"/>
            <w:tcBorders>
              <w:top w:val="single" w:sz="6" w:space="0" w:color="auto"/>
              <w:left w:val="single" w:sz="6" w:space="0" w:color="auto"/>
              <w:bottom w:val="single" w:sz="6" w:space="0" w:color="auto"/>
              <w:right w:val="single" w:sz="6" w:space="0" w:color="auto"/>
            </w:tcBorders>
          </w:tcPr>
          <w:p w:rsidR="00433D3A" w:rsidRDefault="00433D3A" w:rsidP="00D44442">
            <w:pPr>
              <w:autoSpaceDE w:val="0"/>
              <w:autoSpaceDN w:val="0"/>
              <w:adjustRightInd w:val="0"/>
              <w:jc w:val="right"/>
              <w:rPr>
                <w:rFonts w:eastAsiaTheme="minorHAnsi"/>
                <w:color w:val="000000"/>
                <w:sz w:val="20"/>
                <w:szCs w:val="20"/>
                <w:lang w:val="uk-UA" w:eastAsia="en-US"/>
              </w:rPr>
            </w:pPr>
            <w:r>
              <w:rPr>
                <w:rFonts w:eastAsiaTheme="minorHAnsi"/>
                <w:color w:val="000000"/>
                <w:sz w:val="20"/>
                <w:szCs w:val="20"/>
                <w:lang w:val="uk-UA" w:eastAsia="en-US"/>
              </w:rPr>
              <w:t>4260000,0</w:t>
            </w:r>
          </w:p>
        </w:tc>
        <w:tc>
          <w:tcPr>
            <w:tcW w:w="780" w:type="dxa"/>
            <w:tcBorders>
              <w:top w:val="nil"/>
              <w:left w:val="nil"/>
              <w:bottom w:val="nil"/>
              <w:right w:val="nil"/>
            </w:tcBorders>
          </w:tcPr>
          <w:p w:rsidR="00433D3A" w:rsidRDefault="00433D3A" w:rsidP="00D44442">
            <w:pPr>
              <w:autoSpaceDE w:val="0"/>
              <w:autoSpaceDN w:val="0"/>
              <w:adjustRightInd w:val="0"/>
              <w:jc w:val="right"/>
              <w:rPr>
                <w:rFonts w:ascii="Arial" w:eastAsiaTheme="minorHAnsi" w:hAnsi="Arial" w:cs="Arial"/>
                <w:color w:val="000000"/>
                <w:sz w:val="20"/>
                <w:szCs w:val="20"/>
                <w:lang w:val="uk-UA" w:eastAsia="en-US"/>
              </w:rPr>
            </w:pPr>
          </w:p>
        </w:tc>
        <w:tc>
          <w:tcPr>
            <w:tcW w:w="780" w:type="dxa"/>
            <w:tcBorders>
              <w:top w:val="nil"/>
              <w:left w:val="nil"/>
              <w:bottom w:val="nil"/>
              <w:right w:val="nil"/>
            </w:tcBorders>
          </w:tcPr>
          <w:p w:rsidR="00433D3A" w:rsidRDefault="00433D3A" w:rsidP="00D44442">
            <w:pPr>
              <w:autoSpaceDE w:val="0"/>
              <w:autoSpaceDN w:val="0"/>
              <w:adjustRightInd w:val="0"/>
              <w:jc w:val="right"/>
              <w:rPr>
                <w:rFonts w:ascii="Arial" w:eastAsiaTheme="minorHAnsi" w:hAnsi="Arial" w:cs="Arial"/>
                <w:color w:val="000000"/>
                <w:sz w:val="20"/>
                <w:szCs w:val="20"/>
                <w:lang w:val="uk-UA" w:eastAsia="en-US"/>
              </w:rPr>
            </w:pPr>
          </w:p>
        </w:tc>
        <w:tc>
          <w:tcPr>
            <w:tcW w:w="780" w:type="dxa"/>
            <w:tcBorders>
              <w:top w:val="nil"/>
              <w:left w:val="nil"/>
              <w:bottom w:val="nil"/>
              <w:right w:val="nil"/>
            </w:tcBorders>
          </w:tcPr>
          <w:p w:rsidR="00433D3A" w:rsidRDefault="00433D3A" w:rsidP="00D44442">
            <w:pPr>
              <w:autoSpaceDE w:val="0"/>
              <w:autoSpaceDN w:val="0"/>
              <w:adjustRightInd w:val="0"/>
              <w:rPr>
                <w:rFonts w:ascii="Arial" w:eastAsiaTheme="minorHAnsi" w:hAnsi="Arial" w:cs="Arial"/>
                <w:color w:val="000000"/>
                <w:sz w:val="20"/>
                <w:szCs w:val="20"/>
                <w:lang w:val="uk-UA" w:eastAsia="en-US"/>
              </w:rPr>
            </w:pPr>
            <w:r>
              <w:rPr>
                <w:rFonts w:ascii="Arial" w:eastAsiaTheme="minorHAnsi" w:hAnsi="Arial" w:cs="Arial"/>
                <w:color w:val="000000"/>
                <w:sz w:val="20"/>
                <w:szCs w:val="20"/>
                <w:lang w:val="uk-UA" w:eastAsia="en-US"/>
              </w:rPr>
              <w:t xml:space="preserve"> </w:t>
            </w:r>
          </w:p>
        </w:tc>
      </w:tr>
      <w:tr w:rsidR="00433D3A" w:rsidTr="00D44442">
        <w:trPr>
          <w:trHeight w:val="255"/>
        </w:trPr>
        <w:tc>
          <w:tcPr>
            <w:tcW w:w="1080" w:type="dxa"/>
            <w:tcBorders>
              <w:top w:val="nil"/>
              <w:left w:val="single" w:sz="6" w:space="0" w:color="000000"/>
              <w:bottom w:val="single" w:sz="6" w:space="0" w:color="000000"/>
              <w:right w:val="single" w:sz="6" w:space="0" w:color="000000"/>
            </w:tcBorders>
          </w:tcPr>
          <w:p w:rsidR="00433D3A" w:rsidRDefault="00433D3A" w:rsidP="00D44442">
            <w:pPr>
              <w:autoSpaceDE w:val="0"/>
              <w:autoSpaceDN w:val="0"/>
              <w:adjustRightInd w:val="0"/>
              <w:jc w:val="center"/>
              <w:rPr>
                <w:rFonts w:eastAsiaTheme="minorHAnsi"/>
                <w:color w:val="000000"/>
                <w:lang w:val="uk-UA" w:eastAsia="en-US"/>
              </w:rPr>
            </w:pPr>
            <w:r>
              <w:rPr>
                <w:rFonts w:eastAsiaTheme="minorHAnsi"/>
                <w:color w:val="000000"/>
                <w:lang w:val="uk-UA" w:eastAsia="en-US"/>
              </w:rPr>
              <w:t>Х</w:t>
            </w:r>
          </w:p>
        </w:tc>
        <w:tc>
          <w:tcPr>
            <w:tcW w:w="735" w:type="dxa"/>
            <w:tcBorders>
              <w:top w:val="nil"/>
              <w:left w:val="single" w:sz="6" w:space="0" w:color="000000"/>
              <w:bottom w:val="single" w:sz="6" w:space="0" w:color="000000"/>
              <w:right w:val="single" w:sz="6" w:space="0" w:color="000000"/>
            </w:tcBorders>
          </w:tcPr>
          <w:p w:rsidR="00433D3A" w:rsidRDefault="00433D3A" w:rsidP="00D44442">
            <w:pPr>
              <w:autoSpaceDE w:val="0"/>
              <w:autoSpaceDN w:val="0"/>
              <w:adjustRightInd w:val="0"/>
              <w:jc w:val="center"/>
              <w:rPr>
                <w:rFonts w:eastAsiaTheme="minorHAnsi"/>
                <w:color w:val="000000"/>
                <w:lang w:val="uk-UA" w:eastAsia="en-US"/>
              </w:rPr>
            </w:pPr>
            <w:r>
              <w:rPr>
                <w:rFonts w:eastAsiaTheme="minorHAnsi"/>
                <w:color w:val="000000"/>
                <w:lang w:val="uk-UA" w:eastAsia="en-US"/>
              </w:rPr>
              <w:t>Х</w:t>
            </w:r>
          </w:p>
        </w:tc>
        <w:tc>
          <w:tcPr>
            <w:tcW w:w="690" w:type="dxa"/>
            <w:tcBorders>
              <w:top w:val="nil"/>
              <w:left w:val="single" w:sz="6" w:space="0" w:color="000000"/>
              <w:bottom w:val="single" w:sz="6" w:space="0" w:color="000000"/>
              <w:right w:val="single" w:sz="6" w:space="0" w:color="000000"/>
            </w:tcBorders>
          </w:tcPr>
          <w:p w:rsidR="00433D3A" w:rsidRDefault="00433D3A" w:rsidP="00D44442">
            <w:pPr>
              <w:autoSpaceDE w:val="0"/>
              <w:autoSpaceDN w:val="0"/>
              <w:adjustRightInd w:val="0"/>
              <w:jc w:val="center"/>
              <w:rPr>
                <w:rFonts w:eastAsiaTheme="minorHAnsi"/>
                <w:color w:val="000000"/>
                <w:lang w:val="uk-UA" w:eastAsia="en-US"/>
              </w:rPr>
            </w:pPr>
            <w:r>
              <w:rPr>
                <w:rFonts w:eastAsiaTheme="minorHAnsi"/>
                <w:color w:val="000000"/>
                <w:lang w:val="uk-UA" w:eastAsia="en-US"/>
              </w:rPr>
              <w:t>Х</w:t>
            </w:r>
          </w:p>
        </w:tc>
        <w:tc>
          <w:tcPr>
            <w:tcW w:w="1530" w:type="dxa"/>
            <w:tcBorders>
              <w:top w:val="nil"/>
              <w:left w:val="single" w:sz="6" w:space="0" w:color="000000"/>
              <w:bottom w:val="single" w:sz="6" w:space="0" w:color="000000"/>
              <w:right w:val="single" w:sz="6" w:space="0" w:color="000000"/>
            </w:tcBorders>
          </w:tcPr>
          <w:p w:rsidR="00433D3A" w:rsidRDefault="00433D3A" w:rsidP="00D44442">
            <w:pPr>
              <w:autoSpaceDE w:val="0"/>
              <w:autoSpaceDN w:val="0"/>
              <w:adjustRightInd w:val="0"/>
              <w:rPr>
                <w:rFonts w:eastAsiaTheme="minorHAnsi"/>
                <w:color w:val="000000"/>
                <w:lang w:val="uk-UA" w:eastAsia="en-US"/>
              </w:rPr>
            </w:pPr>
            <w:r>
              <w:rPr>
                <w:rFonts w:eastAsiaTheme="minorHAnsi"/>
                <w:color w:val="000000"/>
                <w:lang w:val="uk-UA" w:eastAsia="en-US"/>
              </w:rPr>
              <w:t>УСЬОГО</w:t>
            </w:r>
          </w:p>
        </w:tc>
        <w:tc>
          <w:tcPr>
            <w:tcW w:w="2160" w:type="dxa"/>
            <w:tcBorders>
              <w:top w:val="nil"/>
              <w:left w:val="single" w:sz="6" w:space="0" w:color="000000"/>
              <w:bottom w:val="single" w:sz="6" w:space="0" w:color="000000"/>
              <w:right w:val="single" w:sz="6" w:space="0" w:color="000000"/>
            </w:tcBorders>
          </w:tcPr>
          <w:p w:rsidR="00433D3A" w:rsidRDefault="00433D3A" w:rsidP="00D44442">
            <w:pPr>
              <w:autoSpaceDE w:val="0"/>
              <w:autoSpaceDN w:val="0"/>
              <w:adjustRightInd w:val="0"/>
              <w:jc w:val="center"/>
              <w:rPr>
                <w:rFonts w:eastAsiaTheme="minorHAnsi"/>
                <w:color w:val="000000"/>
                <w:lang w:val="uk-UA" w:eastAsia="en-US"/>
              </w:rPr>
            </w:pPr>
            <w:r>
              <w:rPr>
                <w:rFonts w:eastAsiaTheme="minorHAnsi"/>
                <w:color w:val="000000"/>
                <w:lang w:val="uk-UA" w:eastAsia="en-US"/>
              </w:rPr>
              <w:t>Х</w:t>
            </w:r>
          </w:p>
        </w:tc>
        <w:tc>
          <w:tcPr>
            <w:tcW w:w="1125" w:type="dxa"/>
            <w:tcBorders>
              <w:top w:val="nil"/>
              <w:left w:val="single" w:sz="6" w:space="0" w:color="000000"/>
              <w:bottom w:val="single" w:sz="6" w:space="0" w:color="000000"/>
              <w:right w:val="single" w:sz="6" w:space="0" w:color="000000"/>
            </w:tcBorders>
          </w:tcPr>
          <w:p w:rsidR="00433D3A" w:rsidRDefault="00433D3A" w:rsidP="00D44442">
            <w:pPr>
              <w:autoSpaceDE w:val="0"/>
              <w:autoSpaceDN w:val="0"/>
              <w:adjustRightInd w:val="0"/>
              <w:jc w:val="center"/>
              <w:rPr>
                <w:rFonts w:eastAsiaTheme="minorHAnsi"/>
                <w:color w:val="000000"/>
                <w:lang w:val="uk-UA" w:eastAsia="en-US"/>
              </w:rPr>
            </w:pPr>
            <w:r>
              <w:rPr>
                <w:rFonts w:eastAsiaTheme="minorHAnsi"/>
                <w:color w:val="000000"/>
                <w:lang w:val="uk-UA" w:eastAsia="en-US"/>
              </w:rPr>
              <w:t>Х</w:t>
            </w:r>
          </w:p>
        </w:tc>
        <w:tc>
          <w:tcPr>
            <w:tcW w:w="1080" w:type="dxa"/>
            <w:tcBorders>
              <w:top w:val="nil"/>
              <w:left w:val="single" w:sz="6" w:space="0" w:color="000000"/>
              <w:bottom w:val="single" w:sz="6" w:space="0" w:color="000000"/>
              <w:right w:val="single" w:sz="6" w:space="0" w:color="000000"/>
            </w:tcBorders>
          </w:tcPr>
          <w:p w:rsidR="00433D3A" w:rsidRDefault="00433D3A" w:rsidP="00D44442">
            <w:pPr>
              <w:autoSpaceDE w:val="0"/>
              <w:autoSpaceDN w:val="0"/>
              <w:adjustRightInd w:val="0"/>
              <w:jc w:val="right"/>
              <w:rPr>
                <w:rFonts w:eastAsiaTheme="minorHAnsi"/>
                <w:b/>
                <w:bCs/>
                <w:color w:val="000000"/>
                <w:sz w:val="20"/>
                <w:szCs w:val="20"/>
                <w:lang w:val="uk-UA" w:eastAsia="en-US"/>
              </w:rPr>
            </w:pPr>
            <w:r>
              <w:rPr>
                <w:rFonts w:eastAsiaTheme="minorHAnsi"/>
                <w:b/>
                <w:bCs/>
                <w:color w:val="000000"/>
                <w:sz w:val="20"/>
                <w:szCs w:val="20"/>
                <w:lang w:val="uk-UA" w:eastAsia="en-US"/>
              </w:rPr>
              <w:t>52794150,0</w:t>
            </w:r>
          </w:p>
        </w:tc>
        <w:tc>
          <w:tcPr>
            <w:tcW w:w="1065" w:type="dxa"/>
            <w:tcBorders>
              <w:top w:val="nil"/>
              <w:left w:val="single" w:sz="6" w:space="0" w:color="000000"/>
              <w:bottom w:val="single" w:sz="6" w:space="0" w:color="000000"/>
              <w:right w:val="single" w:sz="6" w:space="0" w:color="000000"/>
            </w:tcBorders>
          </w:tcPr>
          <w:p w:rsidR="00433D3A" w:rsidRDefault="00433D3A" w:rsidP="00D44442">
            <w:pPr>
              <w:autoSpaceDE w:val="0"/>
              <w:autoSpaceDN w:val="0"/>
              <w:adjustRightInd w:val="0"/>
              <w:jc w:val="right"/>
              <w:rPr>
                <w:rFonts w:eastAsiaTheme="minorHAnsi"/>
                <w:b/>
                <w:bCs/>
                <w:color w:val="000000"/>
                <w:sz w:val="20"/>
                <w:szCs w:val="20"/>
                <w:lang w:val="uk-UA" w:eastAsia="en-US"/>
              </w:rPr>
            </w:pPr>
            <w:r>
              <w:rPr>
                <w:rFonts w:eastAsiaTheme="minorHAnsi"/>
                <w:b/>
                <w:bCs/>
                <w:color w:val="000000"/>
                <w:sz w:val="20"/>
                <w:szCs w:val="20"/>
                <w:lang w:val="uk-UA" w:eastAsia="en-US"/>
              </w:rPr>
              <w:t>48184150,0</w:t>
            </w:r>
          </w:p>
        </w:tc>
        <w:tc>
          <w:tcPr>
            <w:tcW w:w="900" w:type="dxa"/>
            <w:tcBorders>
              <w:top w:val="nil"/>
              <w:left w:val="single" w:sz="6" w:space="0" w:color="000000"/>
              <w:bottom w:val="single" w:sz="6" w:space="0" w:color="000000"/>
              <w:right w:val="single" w:sz="6" w:space="0" w:color="000000"/>
            </w:tcBorders>
          </w:tcPr>
          <w:p w:rsidR="00433D3A" w:rsidRDefault="00433D3A" w:rsidP="00D44442">
            <w:pPr>
              <w:autoSpaceDE w:val="0"/>
              <w:autoSpaceDN w:val="0"/>
              <w:adjustRightInd w:val="0"/>
              <w:jc w:val="right"/>
              <w:rPr>
                <w:rFonts w:eastAsiaTheme="minorHAnsi"/>
                <w:b/>
                <w:bCs/>
                <w:color w:val="000000"/>
                <w:sz w:val="20"/>
                <w:szCs w:val="20"/>
                <w:lang w:val="uk-UA" w:eastAsia="en-US"/>
              </w:rPr>
            </w:pPr>
            <w:r>
              <w:rPr>
                <w:rFonts w:eastAsiaTheme="minorHAnsi"/>
                <w:b/>
                <w:bCs/>
                <w:color w:val="000000"/>
                <w:sz w:val="20"/>
                <w:szCs w:val="20"/>
                <w:lang w:val="uk-UA" w:eastAsia="en-US"/>
              </w:rPr>
              <w:t>4610000,0</w:t>
            </w:r>
          </w:p>
        </w:tc>
        <w:tc>
          <w:tcPr>
            <w:tcW w:w="975" w:type="dxa"/>
            <w:tcBorders>
              <w:top w:val="nil"/>
              <w:left w:val="single" w:sz="6" w:space="0" w:color="000000"/>
              <w:bottom w:val="single" w:sz="6" w:space="0" w:color="000000"/>
              <w:right w:val="single" w:sz="6" w:space="0" w:color="000000"/>
            </w:tcBorders>
          </w:tcPr>
          <w:p w:rsidR="00433D3A" w:rsidRDefault="00433D3A" w:rsidP="00D44442">
            <w:pPr>
              <w:autoSpaceDE w:val="0"/>
              <w:autoSpaceDN w:val="0"/>
              <w:adjustRightInd w:val="0"/>
              <w:jc w:val="right"/>
              <w:rPr>
                <w:rFonts w:eastAsiaTheme="minorHAnsi"/>
                <w:b/>
                <w:bCs/>
                <w:color w:val="000000"/>
                <w:sz w:val="20"/>
                <w:szCs w:val="20"/>
                <w:lang w:val="uk-UA" w:eastAsia="en-US"/>
              </w:rPr>
            </w:pPr>
            <w:r>
              <w:rPr>
                <w:rFonts w:eastAsiaTheme="minorHAnsi"/>
                <w:b/>
                <w:bCs/>
                <w:color w:val="000000"/>
                <w:sz w:val="20"/>
                <w:szCs w:val="20"/>
                <w:lang w:val="uk-UA" w:eastAsia="en-US"/>
              </w:rPr>
              <w:t>4490000,0</w:t>
            </w:r>
          </w:p>
        </w:tc>
        <w:tc>
          <w:tcPr>
            <w:tcW w:w="780" w:type="dxa"/>
            <w:tcBorders>
              <w:top w:val="nil"/>
              <w:left w:val="nil"/>
              <w:bottom w:val="nil"/>
              <w:right w:val="nil"/>
            </w:tcBorders>
          </w:tcPr>
          <w:p w:rsidR="00433D3A" w:rsidRDefault="00433D3A" w:rsidP="00D44442">
            <w:pPr>
              <w:autoSpaceDE w:val="0"/>
              <w:autoSpaceDN w:val="0"/>
              <w:adjustRightInd w:val="0"/>
              <w:jc w:val="right"/>
              <w:rPr>
                <w:rFonts w:ascii="Arial" w:eastAsiaTheme="minorHAnsi" w:hAnsi="Arial" w:cs="Arial"/>
                <w:color w:val="000000"/>
                <w:sz w:val="20"/>
                <w:szCs w:val="20"/>
                <w:lang w:val="uk-UA" w:eastAsia="en-US"/>
              </w:rPr>
            </w:pPr>
          </w:p>
        </w:tc>
        <w:tc>
          <w:tcPr>
            <w:tcW w:w="780" w:type="dxa"/>
            <w:tcBorders>
              <w:top w:val="nil"/>
              <w:left w:val="nil"/>
              <w:bottom w:val="nil"/>
              <w:right w:val="nil"/>
            </w:tcBorders>
          </w:tcPr>
          <w:p w:rsidR="00433D3A" w:rsidRDefault="00433D3A" w:rsidP="00D44442">
            <w:pPr>
              <w:autoSpaceDE w:val="0"/>
              <w:autoSpaceDN w:val="0"/>
              <w:adjustRightInd w:val="0"/>
              <w:jc w:val="right"/>
              <w:rPr>
                <w:rFonts w:ascii="Arial" w:eastAsiaTheme="minorHAnsi" w:hAnsi="Arial" w:cs="Arial"/>
                <w:color w:val="000000"/>
                <w:sz w:val="20"/>
                <w:szCs w:val="20"/>
                <w:lang w:val="uk-UA" w:eastAsia="en-US"/>
              </w:rPr>
            </w:pPr>
          </w:p>
        </w:tc>
        <w:tc>
          <w:tcPr>
            <w:tcW w:w="780" w:type="dxa"/>
            <w:tcBorders>
              <w:top w:val="nil"/>
              <w:left w:val="nil"/>
              <w:bottom w:val="nil"/>
              <w:right w:val="nil"/>
            </w:tcBorders>
          </w:tcPr>
          <w:p w:rsidR="00433D3A" w:rsidRDefault="00433D3A" w:rsidP="00D44442">
            <w:pPr>
              <w:autoSpaceDE w:val="0"/>
              <w:autoSpaceDN w:val="0"/>
              <w:adjustRightInd w:val="0"/>
              <w:rPr>
                <w:rFonts w:ascii="Arial" w:eastAsiaTheme="minorHAnsi" w:hAnsi="Arial" w:cs="Arial"/>
                <w:color w:val="000000"/>
                <w:sz w:val="20"/>
                <w:szCs w:val="20"/>
                <w:lang w:val="uk-UA" w:eastAsia="en-US"/>
              </w:rPr>
            </w:pPr>
            <w:r>
              <w:rPr>
                <w:rFonts w:ascii="Arial" w:eastAsiaTheme="minorHAnsi" w:hAnsi="Arial" w:cs="Arial"/>
                <w:color w:val="000000"/>
                <w:sz w:val="20"/>
                <w:szCs w:val="20"/>
                <w:lang w:val="uk-UA" w:eastAsia="en-US"/>
              </w:rPr>
              <w:t xml:space="preserve"> </w:t>
            </w:r>
          </w:p>
        </w:tc>
      </w:tr>
    </w:tbl>
    <w:p w:rsidR="00433D3A" w:rsidRDefault="00433D3A" w:rsidP="00433D3A">
      <w:pPr>
        <w:spacing w:after="200" w:line="276" w:lineRule="auto"/>
        <w:rPr>
          <w:sz w:val="26"/>
          <w:szCs w:val="26"/>
          <w:lang w:val="uk-UA"/>
        </w:rPr>
      </w:pPr>
    </w:p>
    <w:p w:rsidR="00433D3A" w:rsidRDefault="00433D3A" w:rsidP="00433D3A">
      <w:pPr>
        <w:spacing w:after="200" w:line="276" w:lineRule="auto"/>
        <w:rPr>
          <w:sz w:val="26"/>
          <w:szCs w:val="26"/>
          <w:lang w:val="uk-UA"/>
        </w:rPr>
      </w:pPr>
    </w:p>
    <w:p w:rsidR="00433D3A" w:rsidRDefault="00433D3A" w:rsidP="00433D3A">
      <w:pPr>
        <w:spacing w:after="200" w:line="276" w:lineRule="auto"/>
        <w:rPr>
          <w:sz w:val="26"/>
          <w:szCs w:val="26"/>
          <w:lang w:val="uk-UA"/>
        </w:rPr>
      </w:pPr>
    </w:p>
    <w:p w:rsidR="00433D3A" w:rsidRDefault="00433D3A" w:rsidP="00433D3A">
      <w:pPr>
        <w:tabs>
          <w:tab w:val="center" w:pos="7568"/>
        </w:tabs>
        <w:rPr>
          <w:color w:val="000000"/>
        </w:rPr>
      </w:pPr>
      <w:r>
        <w:rPr>
          <w:sz w:val="28"/>
          <w:szCs w:val="28"/>
        </w:rPr>
        <w:t xml:space="preserve"> </w:t>
      </w:r>
      <w:r>
        <w:rPr>
          <w:sz w:val="28"/>
          <w:szCs w:val="28"/>
          <w:lang w:val="uk-UA"/>
        </w:rPr>
        <w:t xml:space="preserve">                         </w:t>
      </w:r>
      <w:r>
        <w:rPr>
          <w:sz w:val="28"/>
          <w:szCs w:val="28"/>
        </w:rPr>
        <w:t xml:space="preserve">                             </w:t>
      </w:r>
      <w:r>
        <w:rPr>
          <w:color w:val="000000"/>
          <w:lang w:val="uk-UA"/>
        </w:rPr>
        <w:t xml:space="preserve">    Додаток 6</w:t>
      </w:r>
    </w:p>
    <w:p w:rsidR="00433D3A" w:rsidRDefault="00433D3A" w:rsidP="00433D3A">
      <w:pPr>
        <w:tabs>
          <w:tab w:val="center" w:pos="7568"/>
        </w:tabs>
        <w:rPr>
          <w:color w:val="000000"/>
          <w:lang w:val="uk-UA"/>
        </w:rPr>
      </w:pPr>
      <w:r>
        <w:rPr>
          <w:color w:val="000000"/>
          <w:lang w:val="uk-UA"/>
        </w:rPr>
        <w:t xml:space="preserve">                                                                   </w:t>
      </w:r>
      <w:r>
        <w:rPr>
          <w:color w:val="000000"/>
        </w:rPr>
        <w:t xml:space="preserve"> </w:t>
      </w:r>
      <w:r>
        <w:rPr>
          <w:color w:val="000000"/>
          <w:lang w:val="uk-UA"/>
        </w:rPr>
        <w:t xml:space="preserve">до рішення міської ради від </w:t>
      </w:r>
      <w:r>
        <w:rPr>
          <w:color w:val="000000"/>
        </w:rPr>
        <w:t xml:space="preserve"> </w:t>
      </w:r>
      <w:r>
        <w:rPr>
          <w:color w:val="000000"/>
          <w:lang w:val="uk-UA"/>
        </w:rPr>
        <w:t>___.12.2024 №</w:t>
      </w:r>
    </w:p>
    <w:p w:rsidR="00433D3A" w:rsidRDefault="00433D3A" w:rsidP="00433D3A">
      <w:pPr>
        <w:tabs>
          <w:tab w:val="left" w:pos="4111"/>
          <w:tab w:val="right" w:pos="9639"/>
        </w:tabs>
        <w:ind w:left="4111"/>
        <w:rPr>
          <w:bCs/>
          <w:lang w:val="uk-UA"/>
        </w:rPr>
      </w:pPr>
      <w:r>
        <w:rPr>
          <w:bCs/>
          <w:lang w:val="uk-UA"/>
        </w:rPr>
        <w:t xml:space="preserve">"Про міський бюджет Миколаївської міської ради Стрийського району на </w:t>
      </w:r>
      <w:r>
        <w:rPr>
          <w:lang w:val="uk-UA"/>
        </w:rPr>
        <w:t>2025 рік»</w:t>
      </w:r>
    </w:p>
    <w:p w:rsidR="00433D3A" w:rsidRDefault="00433D3A" w:rsidP="00433D3A">
      <w:pPr>
        <w:rPr>
          <w:b/>
          <w:lang w:val="uk-UA"/>
        </w:rPr>
      </w:pPr>
    </w:p>
    <w:p w:rsidR="00433D3A" w:rsidRDefault="00433D3A" w:rsidP="00433D3A">
      <w:pPr>
        <w:rPr>
          <w:b/>
          <w:lang w:val="uk-UA"/>
        </w:rPr>
      </w:pPr>
    </w:p>
    <w:p w:rsidR="00433D3A" w:rsidRDefault="00433D3A" w:rsidP="00433D3A">
      <w:pPr>
        <w:jc w:val="center"/>
        <w:rPr>
          <w:b/>
          <w:lang w:val="uk-UA"/>
        </w:rPr>
      </w:pPr>
      <w:r>
        <w:rPr>
          <w:b/>
          <w:lang w:val="uk-UA"/>
        </w:rPr>
        <w:t>Розподіл коштів</w:t>
      </w:r>
    </w:p>
    <w:p w:rsidR="00433D3A" w:rsidRDefault="00433D3A" w:rsidP="00433D3A">
      <w:pPr>
        <w:jc w:val="center"/>
        <w:rPr>
          <w:b/>
          <w:lang w:val="uk-UA"/>
        </w:rPr>
      </w:pPr>
      <w:r>
        <w:rPr>
          <w:b/>
          <w:lang w:val="uk-UA"/>
        </w:rPr>
        <w:t>передбачених бюджетом  розвитку Миколаївської територіальної громади</w:t>
      </w:r>
    </w:p>
    <w:p w:rsidR="00433D3A" w:rsidRDefault="00433D3A" w:rsidP="00433D3A">
      <w:pPr>
        <w:jc w:val="center"/>
        <w:rPr>
          <w:b/>
          <w:lang w:val="uk-UA"/>
        </w:rPr>
      </w:pPr>
      <w:r>
        <w:rPr>
          <w:b/>
          <w:lang w:val="uk-UA"/>
        </w:rPr>
        <w:t>на капітальні ремонти об’єктів інфраструктури  на 2025 рік</w:t>
      </w:r>
    </w:p>
    <w:p w:rsidR="00433D3A" w:rsidRDefault="00433D3A" w:rsidP="00433D3A">
      <w:pPr>
        <w:pStyle w:val="3"/>
        <w:rPr>
          <w:b w:val="0"/>
          <w:bCs w:val="0"/>
          <w:color w:val="000000"/>
        </w:rPr>
      </w:pPr>
      <w:r>
        <w:rPr>
          <w:b w:val="0"/>
          <w:bCs w:val="0"/>
          <w:color w:val="000000"/>
        </w:rPr>
        <w:t>1356400000</w:t>
      </w:r>
    </w:p>
    <w:p w:rsidR="00433D3A" w:rsidRDefault="00433D3A" w:rsidP="00433D3A">
      <w:pPr>
        <w:jc w:val="center"/>
        <w:rPr>
          <w:color w:val="000000"/>
          <w:lang w:val="uk-UA"/>
        </w:rPr>
      </w:pPr>
      <w:r>
        <w:rPr>
          <w:color w:val="000000"/>
          <w:lang w:val="uk-UA"/>
        </w:rPr>
        <w:t>(код бюджету)</w:t>
      </w:r>
    </w:p>
    <w:p w:rsidR="00433D3A" w:rsidRDefault="00433D3A" w:rsidP="00433D3A">
      <w:pPr>
        <w:tabs>
          <w:tab w:val="left" w:pos="8625"/>
        </w:tabs>
        <w:rPr>
          <w:lang w:val="uk-UA"/>
        </w:rPr>
      </w:pPr>
      <w:r>
        <w:rPr>
          <w:lang w:val="uk-UA"/>
        </w:rPr>
        <w:tab/>
      </w:r>
    </w:p>
    <w:p w:rsidR="00433D3A" w:rsidRDefault="00433D3A" w:rsidP="00433D3A">
      <w:pPr>
        <w:tabs>
          <w:tab w:val="left" w:pos="8625"/>
        </w:tabs>
        <w:rPr>
          <w:lang w:val="uk-UA"/>
        </w:rPr>
      </w:pPr>
      <w:r>
        <w:rPr>
          <w:lang w:val="uk-UA"/>
        </w:rPr>
        <w:tab/>
        <w:t>грн</w:t>
      </w: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0"/>
        <w:gridCol w:w="1913"/>
        <w:gridCol w:w="5670"/>
        <w:gridCol w:w="1842"/>
      </w:tblGrid>
      <w:tr w:rsidR="00433D3A" w:rsidTr="00D44442">
        <w:tc>
          <w:tcPr>
            <w:tcW w:w="640" w:type="dxa"/>
            <w:tcBorders>
              <w:top w:val="single" w:sz="4" w:space="0" w:color="auto"/>
              <w:left w:val="single" w:sz="4" w:space="0" w:color="auto"/>
              <w:bottom w:val="single" w:sz="4" w:space="0" w:color="auto"/>
              <w:right w:val="single" w:sz="4" w:space="0" w:color="auto"/>
            </w:tcBorders>
            <w:hideMark/>
          </w:tcPr>
          <w:p w:rsidR="00433D3A" w:rsidRDefault="00433D3A" w:rsidP="00D44442">
            <w:pPr>
              <w:jc w:val="center"/>
              <w:rPr>
                <w:b/>
                <w:sz w:val="22"/>
                <w:szCs w:val="22"/>
                <w:lang w:val="en-US"/>
              </w:rPr>
            </w:pPr>
            <w:r>
              <w:rPr>
                <w:b/>
                <w:sz w:val="22"/>
                <w:szCs w:val="22"/>
                <w:lang w:val="uk-UA"/>
              </w:rPr>
              <w:t>№</w:t>
            </w:r>
          </w:p>
          <w:p w:rsidR="00433D3A" w:rsidRDefault="00433D3A" w:rsidP="00D44442">
            <w:pPr>
              <w:jc w:val="center"/>
              <w:rPr>
                <w:b/>
                <w:sz w:val="22"/>
                <w:szCs w:val="22"/>
                <w:lang w:val="uk-UA"/>
              </w:rPr>
            </w:pPr>
            <w:r>
              <w:rPr>
                <w:b/>
                <w:sz w:val="22"/>
                <w:szCs w:val="22"/>
                <w:lang w:val="uk-UA"/>
              </w:rPr>
              <w:t>п/п</w:t>
            </w:r>
          </w:p>
        </w:tc>
        <w:tc>
          <w:tcPr>
            <w:tcW w:w="1913" w:type="dxa"/>
            <w:tcBorders>
              <w:top w:val="single" w:sz="4" w:space="0" w:color="auto"/>
              <w:left w:val="single" w:sz="4" w:space="0" w:color="auto"/>
              <w:bottom w:val="single" w:sz="4" w:space="0" w:color="auto"/>
              <w:right w:val="single" w:sz="4" w:space="0" w:color="auto"/>
            </w:tcBorders>
            <w:hideMark/>
          </w:tcPr>
          <w:p w:rsidR="00433D3A" w:rsidRDefault="00433D3A" w:rsidP="00D44442">
            <w:pPr>
              <w:jc w:val="center"/>
              <w:rPr>
                <w:b/>
                <w:sz w:val="22"/>
                <w:szCs w:val="22"/>
                <w:lang w:val="uk-UA"/>
              </w:rPr>
            </w:pPr>
            <w:r>
              <w:rPr>
                <w:b/>
                <w:sz w:val="22"/>
                <w:szCs w:val="22"/>
                <w:lang w:val="uk-UA"/>
              </w:rPr>
              <w:t>Розпорядник коштів(замовник робіт) КПКВ</w:t>
            </w:r>
          </w:p>
        </w:tc>
        <w:tc>
          <w:tcPr>
            <w:tcW w:w="5670" w:type="dxa"/>
            <w:tcBorders>
              <w:top w:val="single" w:sz="4" w:space="0" w:color="auto"/>
              <w:left w:val="single" w:sz="4" w:space="0" w:color="auto"/>
              <w:bottom w:val="single" w:sz="4" w:space="0" w:color="auto"/>
              <w:right w:val="single" w:sz="4" w:space="0" w:color="auto"/>
            </w:tcBorders>
            <w:hideMark/>
          </w:tcPr>
          <w:p w:rsidR="00433D3A" w:rsidRDefault="00433D3A" w:rsidP="00D44442">
            <w:pPr>
              <w:jc w:val="center"/>
              <w:rPr>
                <w:b/>
                <w:sz w:val="22"/>
                <w:szCs w:val="22"/>
                <w:lang w:val="uk-UA"/>
              </w:rPr>
            </w:pPr>
            <w:r>
              <w:rPr>
                <w:b/>
                <w:sz w:val="22"/>
                <w:szCs w:val="22"/>
                <w:lang w:val="uk-UA"/>
              </w:rPr>
              <w:t>Назва об</w:t>
            </w:r>
            <w:r>
              <w:rPr>
                <w:b/>
                <w:sz w:val="22"/>
                <w:szCs w:val="22"/>
                <w:lang w:val="en-US"/>
              </w:rPr>
              <w:t>`</w:t>
            </w:r>
            <w:r>
              <w:rPr>
                <w:b/>
                <w:sz w:val="22"/>
                <w:szCs w:val="22"/>
                <w:lang w:val="uk-UA"/>
              </w:rPr>
              <w:t>єкта</w:t>
            </w:r>
          </w:p>
        </w:tc>
        <w:tc>
          <w:tcPr>
            <w:tcW w:w="1842" w:type="dxa"/>
            <w:tcBorders>
              <w:top w:val="single" w:sz="4" w:space="0" w:color="auto"/>
              <w:left w:val="single" w:sz="4" w:space="0" w:color="auto"/>
              <w:bottom w:val="single" w:sz="4" w:space="0" w:color="auto"/>
              <w:right w:val="single" w:sz="4" w:space="0" w:color="auto"/>
            </w:tcBorders>
            <w:hideMark/>
          </w:tcPr>
          <w:p w:rsidR="00433D3A" w:rsidRDefault="00433D3A" w:rsidP="00D44442">
            <w:pPr>
              <w:jc w:val="center"/>
              <w:rPr>
                <w:b/>
                <w:sz w:val="22"/>
                <w:szCs w:val="22"/>
                <w:lang w:val="uk-UA"/>
              </w:rPr>
            </w:pPr>
            <w:r>
              <w:rPr>
                <w:b/>
                <w:sz w:val="22"/>
                <w:szCs w:val="22"/>
                <w:lang w:val="uk-UA"/>
              </w:rPr>
              <w:t>Сума виділених коштів(в т.ч ПКД,</w:t>
            </w:r>
          </w:p>
          <w:p w:rsidR="00433D3A" w:rsidRDefault="00433D3A" w:rsidP="00D44442">
            <w:pPr>
              <w:jc w:val="center"/>
              <w:rPr>
                <w:b/>
                <w:sz w:val="22"/>
                <w:szCs w:val="22"/>
                <w:lang w:val="uk-UA"/>
              </w:rPr>
            </w:pPr>
            <w:r>
              <w:rPr>
                <w:b/>
                <w:sz w:val="22"/>
                <w:szCs w:val="22"/>
                <w:lang w:val="uk-UA"/>
              </w:rPr>
              <w:t>експертиза,</w:t>
            </w:r>
          </w:p>
          <w:p w:rsidR="00433D3A" w:rsidRDefault="00433D3A" w:rsidP="00D44442">
            <w:pPr>
              <w:jc w:val="center"/>
              <w:rPr>
                <w:b/>
                <w:sz w:val="22"/>
                <w:szCs w:val="22"/>
                <w:lang w:val="uk-UA"/>
              </w:rPr>
            </w:pPr>
            <w:r>
              <w:rPr>
                <w:b/>
                <w:sz w:val="22"/>
                <w:szCs w:val="22"/>
                <w:lang w:val="uk-UA"/>
              </w:rPr>
              <w:t>технагляд,</w:t>
            </w:r>
          </w:p>
          <w:p w:rsidR="00433D3A" w:rsidRDefault="00433D3A" w:rsidP="00D44442">
            <w:pPr>
              <w:jc w:val="center"/>
              <w:rPr>
                <w:b/>
                <w:sz w:val="22"/>
                <w:szCs w:val="22"/>
                <w:lang w:val="uk-UA"/>
              </w:rPr>
            </w:pPr>
            <w:r>
              <w:rPr>
                <w:b/>
                <w:sz w:val="22"/>
                <w:szCs w:val="22"/>
                <w:lang w:val="uk-UA"/>
              </w:rPr>
              <w:t>авторський нагляд)</w:t>
            </w:r>
          </w:p>
        </w:tc>
      </w:tr>
      <w:tr w:rsidR="00433D3A" w:rsidTr="00D44442">
        <w:trPr>
          <w:trHeight w:val="757"/>
        </w:trPr>
        <w:tc>
          <w:tcPr>
            <w:tcW w:w="640" w:type="dxa"/>
            <w:tcBorders>
              <w:top w:val="single" w:sz="4" w:space="0" w:color="auto"/>
              <w:left w:val="single" w:sz="4" w:space="0" w:color="auto"/>
              <w:bottom w:val="single" w:sz="4" w:space="0" w:color="auto"/>
              <w:right w:val="single" w:sz="4" w:space="0" w:color="auto"/>
            </w:tcBorders>
          </w:tcPr>
          <w:p w:rsidR="00433D3A" w:rsidRDefault="00433D3A" w:rsidP="00D44442">
            <w:pPr>
              <w:rPr>
                <w:lang w:val="uk-UA"/>
              </w:rPr>
            </w:pPr>
          </w:p>
        </w:tc>
        <w:tc>
          <w:tcPr>
            <w:tcW w:w="1913" w:type="dxa"/>
            <w:tcBorders>
              <w:top w:val="single" w:sz="4" w:space="0" w:color="auto"/>
              <w:left w:val="single" w:sz="4" w:space="0" w:color="auto"/>
              <w:bottom w:val="single" w:sz="4" w:space="0" w:color="auto"/>
              <w:right w:val="single" w:sz="4" w:space="0" w:color="auto"/>
            </w:tcBorders>
            <w:hideMark/>
          </w:tcPr>
          <w:p w:rsidR="00433D3A" w:rsidRDefault="00433D3A" w:rsidP="00D44442">
            <w:pPr>
              <w:rPr>
                <w:b/>
                <w:bCs/>
                <w:lang w:val="uk-UA"/>
              </w:rPr>
            </w:pPr>
            <w:r>
              <w:rPr>
                <w:b/>
                <w:bCs/>
                <w:lang w:val="uk-UA"/>
              </w:rPr>
              <w:t>Відділ освіти, молоді та спорту</w:t>
            </w:r>
          </w:p>
        </w:tc>
        <w:tc>
          <w:tcPr>
            <w:tcW w:w="5670" w:type="dxa"/>
            <w:tcBorders>
              <w:top w:val="single" w:sz="4" w:space="0" w:color="auto"/>
              <w:left w:val="single" w:sz="4" w:space="0" w:color="auto"/>
              <w:bottom w:val="single" w:sz="4" w:space="0" w:color="auto"/>
              <w:right w:val="single" w:sz="4" w:space="0" w:color="auto"/>
            </w:tcBorders>
          </w:tcPr>
          <w:p w:rsidR="00433D3A" w:rsidRDefault="00433D3A" w:rsidP="00D44442">
            <w:pPr>
              <w:rPr>
                <w:lang w:val="uk-UA"/>
              </w:rPr>
            </w:pPr>
          </w:p>
        </w:tc>
        <w:tc>
          <w:tcPr>
            <w:tcW w:w="1842" w:type="dxa"/>
            <w:tcBorders>
              <w:top w:val="single" w:sz="4" w:space="0" w:color="auto"/>
              <w:left w:val="single" w:sz="4" w:space="0" w:color="auto"/>
              <w:bottom w:val="single" w:sz="4" w:space="0" w:color="auto"/>
              <w:right w:val="single" w:sz="4" w:space="0" w:color="auto"/>
            </w:tcBorders>
            <w:hideMark/>
          </w:tcPr>
          <w:p w:rsidR="00433D3A" w:rsidRDefault="00433D3A" w:rsidP="00D44442">
            <w:pPr>
              <w:rPr>
                <w:b/>
                <w:bCs/>
                <w:lang w:val="uk-UA"/>
              </w:rPr>
            </w:pPr>
            <w:r>
              <w:rPr>
                <w:b/>
                <w:bCs/>
                <w:lang w:val="uk-UA"/>
              </w:rPr>
              <w:t>300000</w:t>
            </w:r>
          </w:p>
        </w:tc>
      </w:tr>
      <w:tr w:rsidR="00433D3A" w:rsidTr="00D44442">
        <w:tc>
          <w:tcPr>
            <w:tcW w:w="640" w:type="dxa"/>
            <w:tcBorders>
              <w:top w:val="single" w:sz="4" w:space="0" w:color="auto"/>
              <w:left w:val="single" w:sz="4" w:space="0" w:color="auto"/>
              <w:bottom w:val="single" w:sz="4" w:space="0" w:color="auto"/>
              <w:right w:val="single" w:sz="4" w:space="0" w:color="auto"/>
            </w:tcBorders>
            <w:hideMark/>
          </w:tcPr>
          <w:p w:rsidR="00433D3A" w:rsidRDefault="00433D3A" w:rsidP="00D44442">
            <w:pPr>
              <w:rPr>
                <w:lang w:val="uk-UA"/>
              </w:rPr>
            </w:pPr>
            <w:r>
              <w:rPr>
                <w:lang w:val="uk-UA"/>
              </w:rPr>
              <w:t>1</w:t>
            </w:r>
          </w:p>
        </w:tc>
        <w:tc>
          <w:tcPr>
            <w:tcW w:w="1913" w:type="dxa"/>
            <w:tcBorders>
              <w:top w:val="single" w:sz="4" w:space="0" w:color="auto"/>
              <w:left w:val="single" w:sz="4" w:space="0" w:color="auto"/>
              <w:bottom w:val="single" w:sz="4" w:space="0" w:color="auto"/>
              <w:right w:val="single" w:sz="4" w:space="0" w:color="auto"/>
            </w:tcBorders>
            <w:hideMark/>
          </w:tcPr>
          <w:p w:rsidR="00433D3A" w:rsidRDefault="00433D3A" w:rsidP="00D44442">
            <w:pPr>
              <w:rPr>
                <w:bCs/>
                <w:lang w:val="uk-UA"/>
              </w:rPr>
            </w:pPr>
            <w:r>
              <w:rPr>
                <w:bCs/>
                <w:lang w:val="uk-UA"/>
              </w:rPr>
              <w:t>5031</w:t>
            </w:r>
          </w:p>
        </w:tc>
        <w:tc>
          <w:tcPr>
            <w:tcW w:w="5670" w:type="dxa"/>
            <w:tcBorders>
              <w:top w:val="single" w:sz="4" w:space="0" w:color="auto"/>
              <w:left w:val="single" w:sz="4" w:space="0" w:color="auto"/>
              <w:bottom w:val="single" w:sz="4" w:space="0" w:color="auto"/>
              <w:right w:val="single" w:sz="4" w:space="0" w:color="auto"/>
            </w:tcBorders>
            <w:hideMark/>
          </w:tcPr>
          <w:p w:rsidR="00433D3A" w:rsidRDefault="00433D3A" w:rsidP="00D44442">
            <w:pPr>
              <w:rPr>
                <w:lang w:val="uk-UA"/>
              </w:rPr>
            </w:pPr>
            <w:r>
              <w:rPr>
                <w:lang w:val="uk-UA"/>
              </w:rPr>
              <w:t>Капітальний ремонт приміщення спортивного залу комунального закладу «Миколаївська комплексна дитячо-юнацька спортивна школа» Миколаївської міської ради Стрийського району Львівської області</w:t>
            </w:r>
          </w:p>
        </w:tc>
        <w:tc>
          <w:tcPr>
            <w:tcW w:w="1842" w:type="dxa"/>
            <w:tcBorders>
              <w:top w:val="single" w:sz="4" w:space="0" w:color="auto"/>
              <w:left w:val="single" w:sz="4" w:space="0" w:color="auto"/>
              <w:bottom w:val="single" w:sz="4" w:space="0" w:color="auto"/>
              <w:right w:val="single" w:sz="4" w:space="0" w:color="auto"/>
            </w:tcBorders>
            <w:hideMark/>
          </w:tcPr>
          <w:p w:rsidR="00433D3A" w:rsidRDefault="00433D3A" w:rsidP="00D44442">
            <w:pPr>
              <w:rPr>
                <w:bCs/>
                <w:lang w:val="uk-UA"/>
              </w:rPr>
            </w:pPr>
            <w:r>
              <w:rPr>
                <w:bCs/>
                <w:lang w:val="uk-UA"/>
              </w:rPr>
              <w:t>300000</w:t>
            </w:r>
          </w:p>
        </w:tc>
      </w:tr>
      <w:tr w:rsidR="00433D3A" w:rsidTr="00D44442">
        <w:tc>
          <w:tcPr>
            <w:tcW w:w="640" w:type="dxa"/>
            <w:tcBorders>
              <w:top w:val="single" w:sz="4" w:space="0" w:color="auto"/>
              <w:left w:val="single" w:sz="4" w:space="0" w:color="auto"/>
              <w:bottom w:val="single" w:sz="4" w:space="0" w:color="auto"/>
              <w:right w:val="single" w:sz="4" w:space="0" w:color="auto"/>
            </w:tcBorders>
          </w:tcPr>
          <w:p w:rsidR="00433D3A" w:rsidRDefault="00433D3A" w:rsidP="00D44442">
            <w:pPr>
              <w:rPr>
                <w:lang w:val="uk-UA"/>
              </w:rPr>
            </w:pPr>
          </w:p>
        </w:tc>
        <w:tc>
          <w:tcPr>
            <w:tcW w:w="1913" w:type="dxa"/>
            <w:tcBorders>
              <w:top w:val="single" w:sz="4" w:space="0" w:color="auto"/>
              <w:left w:val="single" w:sz="4" w:space="0" w:color="auto"/>
              <w:bottom w:val="single" w:sz="4" w:space="0" w:color="auto"/>
              <w:right w:val="single" w:sz="4" w:space="0" w:color="auto"/>
            </w:tcBorders>
            <w:hideMark/>
          </w:tcPr>
          <w:p w:rsidR="00433D3A" w:rsidRDefault="00433D3A" w:rsidP="00D44442">
            <w:pPr>
              <w:rPr>
                <w:b/>
                <w:bCs/>
                <w:lang w:val="uk-UA"/>
              </w:rPr>
            </w:pPr>
            <w:r>
              <w:rPr>
                <w:b/>
                <w:bCs/>
                <w:lang w:val="uk-UA"/>
              </w:rPr>
              <w:t>Відділ культури, туризму та культурної спадщини</w:t>
            </w:r>
          </w:p>
        </w:tc>
        <w:tc>
          <w:tcPr>
            <w:tcW w:w="5670" w:type="dxa"/>
            <w:tcBorders>
              <w:top w:val="single" w:sz="4" w:space="0" w:color="auto"/>
              <w:left w:val="single" w:sz="4" w:space="0" w:color="auto"/>
              <w:bottom w:val="single" w:sz="4" w:space="0" w:color="auto"/>
              <w:right w:val="single" w:sz="4" w:space="0" w:color="auto"/>
            </w:tcBorders>
          </w:tcPr>
          <w:p w:rsidR="00433D3A" w:rsidRDefault="00433D3A" w:rsidP="00D44442">
            <w:pPr>
              <w:rPr>
                <w:lang w:val="uk-UA"/>
              </w:rPr>
            </w:pPr>
          </w:p>
        </w:tc>
        <w:tc>
          <w:tcPr>
            <w:tcW w:w="1842" w:type="dxa"/>
            <w:tcBorders>
              <w:top w:val="single" w:sz="4" w:space="0" w:color="auto"/>
              <w:left w:val="single" w:sz="4" w:space="0" w:color="auto"/>
              <w:bottom w:val="single" w:sz="4" w:space="0" w:color="auto"/>
              <w:right w:val="single" w:sz="4" w:space="0" w:color="auto"/>
            </w:tcBorders>
            <w:hideMark/>
          </w:tcPr>
          <w:p w:rsidR="00433D3A" w:rsidRDefault="00433D3A" w:rsidP="00D44442">
            <w:pPr>
              <w:rPr>
                <w:b/>
                <w:bCs/>
                <w:lang w:val="uk-UA"/>
              </w:rPr>
            </w:pPr>
            <w:r>
              <w:rPr>
                <w:b/>
                <w:bCs/>
                <w:lang w:val="uk-UA"/>
              </w:rPr>
              <w:t>1019650</w:t>
            </w:r>
          </w:p>
        </w:tc>
      </w:tr>
      <w:tr w:rsidR="00433D3A" w:rsidTr="00D44442">
        <w:tc>
          <w:tcPr>
            <w:tcW w:w="640" w:type="dxa"/>
            <w:tcBorders>
              <w:top w:val="single" w:sz="4" w:space="0" w:color="auto"/>
              <w:left w:val="single" w:sz="4" w:space="0" w:color="auto"/>
              <w:bottom w:val="single" w:sz="4" w:space="0" w:color="auto"/>
              <w:right w:val="single" w:sz="4" w:space="0" w:color="auto"/>
            </w:tcBorders>
            <w:hideMark/>
          </w:tcPr>
          <w:p w:rsidR="00433D3A" w:rsidRDefault="00433D3A" w:rsidP="00D44442">
            <w:pPr>
              <w:rPr>
                <w:lang w:val="uk-UA"/>
              </w:rPr>
            </w:pPr>
            <w:r>
              <w:rPr>
                <w:lang w:val="uk-UA"/>
              </w:rPr>
              <w:t>2</w:t>
            </w:r>
          </w:p>
        </w:tc>
        <w:tc>
          <w:tcPr>
            <w:tcW w:w="1913" w:type="dxa"/>
            <w:tcBorders>
              <w:top w:val="single" w:sz="4" w:space="0" w:color="auto"/>
              <w:left w:val="single" w:sz="4" w:space="0" w:color="auto"/>
              <w:bottom w:val="single" w:sz="4" w:space="0" w:color="auto"/>
              <w:right w:val="single" w:sz="4" w:space="0" w:color="auto"/>
            </w:tcBorders>
            <w:hideMark/>
          </w:tcPr>
          <w:p w:rsidR="00433D3A" w:rsidRDefault="00433D3A" w:rsidP="00D44442">
            <w:pPr>
              <w:rPr>
                <w:bCs/>
                <w:lang w:val="uk-UA"/>
              </w:rPr>
            </w:pPr>
            <w:r>
              <w:rPr>
                <w:bCs/>
                <w:lang w:val="uk-UA"/>
              </w:rPr>
              <w:t>4060</w:t>
            </w:r>
          </w:p>
        </w:tc>
        <w:tc>
          <w:tcPr>
            <w:tcW w:w="5670" w:type="dxa"/>
            <w:tcBorders>
              <w:top w:val="single" w:sz="4" w:space="0" w:color="auto"/>
              <w:left w:val="single" w:sz="4" w:space="0" w:color="auto"/>
              <w:bottom w:val="single" w:sz="4" w:space="0" w:color="auto"/>
              <w:right w:val="single" w:sz="4" w:space="0" w:color="auto"/>
            </w:tcBorders>
            <w:hideMark/>
          </w:tcPr>
          <w:p w:rsidR="00433D3A" w:rsidRDefault="00433D3A" w:rsidP="00D44442">
            <w:pPr>
              <w:rPr>
                <w:lang w:val="uk-UA"/>
              </w:rPr>
            </w:pPr>
            <w:r>
              <w:rPr>
                <w:lang w:val="uk-UA"/>
              </w:rPr>
              <w:t>Капітальний ремонт утеплення фасаду НД с.Раделичі</w:t>
            </w:r>
          </w:p>
        </w:tc>
        <w:tc>
          <w:tcPr>
            <w:tcW w:w="1842" w:type="dxa"/>
            <w:tcBorders>
              <w:top w:val="single" w:sz="4" w:space="0" w:color="auto"/>
              <w:left w:val="single" w:sz="4" w:space="0" w:color="auto"/>
              <w:bottom w:val="single" w:sz="4" w:space="0" w:color="auto"/>
              <w:right w:val="single" w:sz="4" w:space="0" w:color="auto"/>
            </w:tcBorders>
            <w:hideMark/>
          </w:tcPr>
          <w:p w:rsidR="00433D3A" w:rsidRDefault="00433D3A" w:rsidP="00D44442">
            <w:pPr>
              <w:rPr>
                <w:bCs/>
                <w:lang w:val="uk-UA"/>
              </w:rPr>
            </w:pPr>
            <w:r>
              <w:rPr>
                <w:bCs/>
                <w:lang w:val="uk-UA"/>
              </w:rPr>
              <w:t>1019650</w:t>
            </w:r>
          </w:p>
        </w:tc>
      </w:tr>
      <w:tr w:rsidR="00433D3A" w:rsidTr="00D44442">
        <w:tc>
          <w:tcPr>
            <w:tcW w:w="640" w:type="dxa"/>
            <w:tcBorders>
              <w:top w:val="single" w:sz="4" w:space="0" w:color="auto"/>
              <w:left w:val="single" w:sz="4" w:space="0" w:color="auto"/>
              <w:bottom w:val="single" w:sz="4" w:space="0" w:color="auto"/>
              <w:right w:val="single" w:sz="4" w:space="0" w:color="auto"/>
            </w:tcBorders>
          </w:tcPr>
          <w:p w:rsidR="00433D3A" w:rsidRDefault="00433D3A" w:rsidP="00D44442">
            <w:pPr>
              <w:rPr>
                <w:lang w:val="uk-UA"/>
              </w:rPr>
            </w:pPr>
          </w:p>
        </w:tc>
        <w:tc>
          <w:tcPr>
            <w:tcW w:w="1913" w:type="dxa"/>
            <w:tcBorders>
              <w:top w:val="single" w:sz="4" w:space="0" w:color="auto"/>
              <w:left w:val="single" w:sz="4" w:space="0" w:color="auto"/>
              <w:bottom w:val="single" w:sz="4" w:space="0" w:color="auto"/>
              <w:right w:val="single" w:sz="4" w:space="0" w:color="auto"/>
            </w:tcBorders>
            <w:hideMark/>
          </w:tcPr>
          <w:p w:rsidR="00433D3A" w:rsidRDefault="00433D3A" w:rsidP="00D44442">
            <w:pPr>
              <w:rPr>
                <w:b/>
                <w:bCs/>
                <w:lang w:val="uk-UA"/>
              </w:rPr>
            </w:pPr>
            <w:r>
              <w:rPr>
                <w:b/>
                <w:bCs/>
                <w:lang w:val="uk-UA"/>
              </w:rPr>
              <w:t>Управління капітального будівництва, економіки та комунальної власності</w:t>
            </w:r>
          </w:p>
        </w:tc>
        <w:tc>
          <w:tcPr>
            <w:tcW w:w="5670" w:type="dxa"/>
            <w:tcBorders>
              <w:top w:val="single" w:sz="4" w:space="0" w:color="auto"/>
              <w:left w:val="single" w:sz="4" w:space="0" w:color="auto"/>
              <w:bottom w:val="single" w:sz="4" w:space="0" w:color="auto"/>
              <w:right w:val="single" w:sz="4" w:space="0" w:color="auto"/>
            </w:tcBorders>
          </w:tcPr>
          <w:p w:rsidR="00433D3A" w:rsidRDefault="00433D3A" w:rsidP="00D44442">
            <w:pPr>
              <w:rPr>
                <w:lang w:val="uk-UA"/>
              </w:rPr>
            </w:pPr>
          </w:p>
          <w:p w:rsidR="00433D3A" w:rsidRDefault="00433D3A" w:rsidP="00D44442">
            <w:pPr>
              <w:rPr>
                <w:lang w:val="uk-UA"/>
              </w:rPr>
            </w:pPr>
          </w:p>
          <w:p w:rsidR="00433D3A" w:rsidRDefault="00433D3A" w:rsidP="00D44442">
            <w:pPr>
              <w:rPr>
                <w:lang w:val="uk-UA"/>
              </w:rPr>
            </w:pPr>
          </w:p>
          <w:p w:rsidR="00433D3A" w:rsidRDefault="00433D3A" w:rsidP="00D44442">
            <w:pPr>
              <w:rPr>
                <w:lang w:val="uk-UA"/>
              </w:rPr>
            </w:pPr>
          </w:p>
          <w:p w:rsidR="00433D3A" w:rsidRDefault="00433D3A" w:rsidP="00D44442">
            <w:pPr>
              <w:tabs>
                <w:tab w:val="left" w:pos="2790"/>
                <w:tab w:val="left" w:pos="3960"/>
              </w:tabs>
              <w:rPr>
                <w:lang w:val="uk-UA"/>
              </w:rPr>
            </w:pPr>
            <w:r>
              <w:rPr>
                <w:lang w:val="uk-UA"/>
              </w:rPr>
              <w:tab/>
            </w:r>
            <w:r>
              <w:rPr>
                <w:lang w:val="uk-UA"/>
              </w:rPr>
              <w:tab/>
            </w:r>
          </w:p>
        </w:tc>
        <w:tc>
          <w:tcPr>
            <w:tcW w:w="1842" w:type="dxa"/>
            <w:tcBorders>
              <w:top w:val="single" w:sz="4" w:space="0" w:color="auto"/>
              <w:left w:val="single" w:sz="4" w:space="0" w:color="auto"/>
              <w:bottom w:val="single" w:sz="4" w:space="0" w:color="auto"/>
              <w:right w:val="single" w:sz="4" w:space="0" w:color="auto"/>
            </w:tcBorders>
            <w:hideMark/>
          </w:tcPr>
          <w:p w:rsidR="00433D3A" w:rsidRDefault="00433D3A" w:rsidP="00D44442">
            <w:pPr>
              <w:rPr>
                <w:b/>
                <w:bCs/>
                <w:lang w:val="uk-UA"/>
              </w:rPr>
            </w:pPr>
            <w:r>
              <w:rPr>
                <w:b/>
                <w:bCs/>
                <w:lang w:val="uk-UA"/>
              </w:rPr>
              <w:t>4260000</w:t>
            </w:r>
          </w:p>
        </w:tc>
      </w:tr>
      <w:tr w:rsidR="00433D3A" w:rsidTr="00D44442">
        <w:trPr>
          <w:trHeight w:val="742"/>
        </w:trPr>
        <w:tc>
          <w:tcPr>
            <w:tcW w:w="640" w:type="dxa"/>
            <w:tcBorders>
              <w:top w:val="single" w:sz="4" w:space="0" w:color="auto"/>
              <w:left w:val="single" w:sz="4" w:space="0" w:color="auto"/>
              <w:bottom w:val="single" w:sz="4" w:space="0" w:color="auto"/>
              <w:right w:val="single" w:sz="4" w:space="0" w:color="auto"/>
            </w:tcBorders>
            <w:hideMark/>
          </w:tcPr>
          <w:p w:rsidR="00433D3A" w:rsidRDefault="00433D3A" w:rsidP="00D44442">
            <w:pPr>
              <w:rPr>
                <w:lang w:val="uk-UA"/>
              </w:rPr>
            </w:pPr>
            <w:r>
              <w:rPr>
                <w:lang w:val="uk-UA"/>
              </w:rPr>
              <w:t>3</w:t>
            </w:r>
          </w:p>
        </w:tc>
        <w:tc>
          <w:tcPr>
            <w:tcW w:w="1913" w:type="dxa"/>
            <w:tcBorders>
              <w:top w:val="single" w:sz="4" w:space="0" w:color="auto"/>
              <w:left w:val="single" w:sz="4" w:space="0" w:color="auto"/>
              <w:bottom w:val="single" w:sz="4" w:space="0" w:color="auto"/>
              <w:right w:val="single" w:sz="4" w:space="0" w:color="auto"/>
            </w:tcBorders>
            <w:hideMark/>
          </w:tcPr>
          <w:p w:rsidR="00433D3A" w:rsidRDefault="00433D3A" w:rsidP="00D44442">
            <w:pPr>
              <w:rPr>
                <w:bCs/>
                <w:lang w:val="uk-UA"/>
              </w:rPr>
            </w:pPr>
            <w:r>
              <w:rPr>
                <w:bCs/>
                <w:lang w:val="uk-UA"/>
              </w:rPr>
              <w:t>7461</w:t>
            </w:r>
          </w:p>
        </w:tc>
        <w:tc>
          <w:tcPr>
            <w:tcW w:w="5670" w:type="dxa"/>
            <w:tcBorders>
              <w:top w:val="single" w:sz="4" w:space="0" w:color="auto"/>
              <w:left w:val="single" w:sz="4" w:space="0" w:color="auto"/>
              <w:bottom w:val="single" w:sz="4" w:space="0" w:color="auto"/>
              <w:right w:val="single" w:sz="4" w:space="0" w:color="auto"/>
            </w:tcBorders>
            <w:hideMark/>
          </w:tcPr>
          <w:p w:rsidR="00433D3A" w:rsidRDefault="00433D3A" w:rsidP="00D44442">
            <w:pPr>
              <w:rPr>
                <w:lang w:val="uk-UA"/>
              </w:rPr>
            </w:pPr>
            <w:r>
              <w:rPr>
                <w:color w:val="000000"/>
                <w:shd w:val="clear" w:color="auto" w:fill="FFFFFF"/>
              </w:rPr>
              <w:t xml:space="preserve">Капітальний ремонт дороги комунальної власності по вул. </w:t>
            </w:r>
            <w:r>
              <w:rPr>
                <w:color w:val="000000"/>
                <w:shd w:val="clear" w:color="auto" w:fill="FFFFFF"/>
                <w:lang w:val="uk-UA"/>
              </w:rPr>
              <w:t>Підлісся в м.Миколаєві</w:t>
            </w:r>
            <w:r>
              <w:rPr>
                <w:color w:val="000000"/>
                <w:shd w:val="clear" w:color="auto" w:fill="FFFFFF"/>
              </w:rPr>
              <w:t xml:space="preserve"> Стрийського району Львівської області</w:t>
            </w:r>
          </w:p>
        </w:tc>
        <w:tc>
          <w:tcPr>
            <w:tcW w:w="1842" w:type="dxa"/>
            <w:tcBorders>
              <w:top w:val="single" w:sz="4" w:space="0" w:color="auto"/>
              <w:left w:val="single" w:sz="4" w:space="0" w:color="auto"/>
              <w:bottom w:val="single" w:sz="4" w:space="0" w:color="auto"/>
              <w:right w:val="single" w:sz="4" w:space="0" w:color="auto"/>
            </w:tcBorders>
            <w:hideMark/>
          </w:tcPr>
          <w:p w:rsidR="00433D3A" w:rsidRDefault="00433D3A" w:rsidP="00D44442">
            <w:pPr>
              <w:rPr>
                <w:bCs/>
                <w:lang w:val="uk-UA"/>
              </w:rPr>
            </w:pPr>
            <w:r>
              <w:rPr>
                <w:bCs/>
                <w:lang w:val="uk-UA"/>
              </w:rPr>
              <w:t>500000</w:t>
            </w:r>
          </w:p>
        </w:tc>
      </w:tr>
      <w:tr w:rsidR="00433D3A" w:rsidTr="00D44442">
        <w:tc>
          <w:tcPr>
            <w:tcW w:w="640" w:type="dxa"/>
            <w:tcBorders>
              <w:top w:val="single" w:sz="4" w:space="0" w:color="auto"/>
              <w:left w:val="single" w:sz="4" w:space="0" w:color="auto"/>
              <w:bottom w:val="single" w:sz="4" w:space="0" w:color="auto"/>
              <w:right w:val="single" w:sz="4" w:space="0" w:color="auto"/>
            </w:tcBorders>
            <w:hideMark/>
          </w:tcPr>
          <w:p w:rsidR="00433D3A" w:rsidRDefault="00433D3A" w:rsidP="00D44442">
            <w:pPr>
              <w:rPr>
                <w:lang w:val="uk-UA"/>
              </w:rPr>
            </w:pPr>
            <w:r>
              <w:rPr>
                <w:lang w:val="uk-UA"/>
              </w:rPr>
              <w:t>4</w:t>
            </w:r>
          </w:p>
        </w:tc>
        <w:tc>
          <w:tcPr>
            <w:tcW w:w="1913" w:type="dxa"/>
            <w:tcBorders>
              <w:top w:val="single" w:sz="4" w:space="0" w:color="auto"/>
              <w:left w:val="single" w:sz="4" w:space="0" w:color="auto"/>
              <w:bottom w:val="single" w:sz="4" w:space="0" w:color="auto"/>
              <w:right w:val="single" w:sz="4" w:space="0" w:color="auto"/>
            </w:tcBorders>
            <w:hideMark/>
          </w:tcPr>
          <w:p w:rsidR="00433D3A" w:rsidRDefault="00433D3A" w:rsidP="00D44442">
            <w:pPr>
              <w:rPr>
                <w:lang w:val="uk-UA"/>
              </w:rPr>
            </w:pPr>
            <w:r>
              <w:rPr>
                <w:lang w:val="uk-UA"/>
              </w:rPr>
              <w:t>7461</w:t>
            </w:r>
          </w:p>
        </w:tc>
        <w:tc>
          <w:tcPr>
            <w:tcW w:w="5670" w:type="dxa"/>
            <w:tcBorders>
              <w:top w:val="single" w:sz="4" w:space="0" w:color="auto"/>
              <w:left w:val="single" w:sz="4" w:space="0" w:color="auto"/>
              <w:bottom w:val="single" w:sz="4" w:space="0" w:color="auto"/>
              <w:right w:val="single" w:sz="4" w:space="0" w:color="auto"/>
            </w:tcBorders>
            <w:hideMark/>
          </w:tcPr>
          <w:p w:rsidR="00433D3A" w:rsidRDefault="00433D3A" w:rsidP="00D44442">
            <w:pPr>
              <w:rPr>
                <w:lang w:val="uk-UA"/>
              </w:rPr>
            </w:pPr>
            <w:r>
              <w:rPr>
                <w:color w:val="000000"/>
                <w:shd w:val="clear" w:color="auto" w:fill="FFFFFF"/>
              </w:rPr>
              <w:t>Капітальний ремонт дорожнього покриття по вул. Наливайка (від вул.Вишнева) в м. Миколаїв Львівської області. Коригування</w:t>
            </w:r>
          </w:p>
        </w:tc>
        <w:tc>
          <w:tcPr>
            <w:tcW w:w="1842" w:type="dxa"/>
            <w:tcBorders>
              <w:top w:val="single" w:sz="4" w:space="0" w:color="auto"/>
              <w:left w:val="single" w:sz="4" w:space="0" w:color="auto"/>
              <w:bottom w:val="single" w:sz="4" w:space="0" w:color="auto"/>
              <w:right w:val="single" w:sz="4" w:space="0" w:color="auto"/>
            </w:tcBorders>
            <w:hideMark/>
          </w:tcPr>
          <w:p w:rsidR="00433D3A" w:rsidRDefault="00433D3A" w:rsidP="00D44442">
            <w:pPr>
              <w:rPr>
                <w:lang w:val="uk-UA"/>
              </w:rPr>
            </w:pPr>
            <w:r>
              <w:rPr>
                <w:lang w:val="uk-UA"/>
              </w:rPr>
              <w:t>500000</w:t>
            </w:r>
          </w:p>
        </w:tc>
      </w:tr>
      <w:tr w:rsidR="00433D3A" w:rsidTr="00D44442">
        <w:tc>
          <w:tcPr>
            <w:tcW w:w="640" w:type="dxa"/>
            <w:tcBorders>
              <w:top w:val="single" w:sz="4" w:space="0" w:color="auto"/>
              <w:left w:val="single" w:sz="4" w:space="0" w:color="auto"/>
              <w:bottom w:val="single" w:sz="4" w:space="0" w:color="auto"/>
              <w:right w:val="single" w:sz="4" w:space="0" w:color="auto"/>
            </w:tcBorders>
            <w:hideMark/>
          </w:tcPr>
          <w:p w:rsidR="00433D3A" w:rsidRDefault="00433D3A" w:rsidP="00D44442">
            <w:pPr>
              <w:rPr>
                <w:lang w:val="uk-UA"/>
              </w:rPr>
            </w:pPr>
            <w:r>
              <w:rPr>
                <w:lang w:val="uk-UA"/>
              </w:rPr>
              <w:t>5</w:t>
            </w:r>
          </w:p>
        </w:tc>
        <w:tc>
          <w:tcPr>
            <w:tcW w:w="1913" w:type="dxa"/>
            <w:tcBorders>
              <w:top w:val="single" w:sz="4" w:space="0" w:color="auto"/>
              <w:left w:val="single" w:sz="4" w:space="0" w:color="auto"/>
              <w:bottom w:val="single" w:sz="4" w:space="0" w:color="auto"/>
              <w:right w:val="single" w:sz="4" w:space="0" w:color="auto"/>
            </w:tcBorders>
            <w:hideMark/>
          </w:tcPr>
          <w:p w:rsidR="00433D3A" w:rsidRDefault="00433D3A" w:rsidP="00D44442">
            <w:pPr>
              <w:rPr>
                <w:lang w:val="uk-UA"/>
              </w:rPr>
            </w:pPr>
            <w:r>
              <w:rPr>
                <w:lang w:val="uk-UA"/>
              </w:rPr>
              <w:t>7461</w:t>
            </w:r>
          </w:p>
        </w:tc>
        <w:tc>
          <w:tcPr>
            <w:tcW w:w="5670" w:type="dxa"/>
            <w:tcBorders>
              <w:top w:val="single" w:sz="4" w:space="0" w:color="auto"/>
              <w:left w:val="single" w:sz="4" w:space="0" w:color="auto"/>
              <w:bottom w:val="single" w:sz="4" w:space="0" w:color="auto"/>
              <w:right w:val="single" w:sz="4" w:space="0" w:color="auto"/>
            </w:tcBorders>
            <w:hideMark/>
          </w:tcPr>
          <w:p w:rsidR="00433D3A" w:rsidRDefault="00433D3A" w:rsidP="00D44442">
            <w:r>
              <w:rPr>
                <w:color w:val="000000"/>
                <w:shd w:val="clear" w:color="auto" w:fill="FFFFFF"/>
              </w:rPr>
              <w:t xml:space="preserve">Капітальний ремонт дороги комунальної власності </w:t>
            </w:r>
            <w:r>
              <w:rPr>
                <w:color w:val="000000"/>
                <w:shd w:val="clear" w:color="auto" w:fill="FFFFFF"/>
                <w:lang w:val="uk-UA"/>
              </w:rPr>
              <w:t xml:space="preserve">по вул.Шевченка </w:t>
            </w:r>
            <w:r>
              <w:rPr>
                <w:color w:val="000000"/>
                <w:shd w:val="clear" w:color="auto" w:fill="FFFFFF"/>
              </w:rPr>
              <w:t xml:space="preserve"> </w:t>
            </w:r>
            <w:r>
              <w:rPr>
                <w:color w:val="000000"/>
                <w:shd w:val="clear" w:color="auto" w:fill="FFFFFF"/>
                <w:lang w:val="uk-UA"/>
              </w:rPr>
              <w:t>(</w:t>
            </w:r>
            <w:r>
              <w:rPr>
                <w:color w:val="000000"/>
                <w:shd w:val="clear" w:color="auto" w:fill="FFFFFF"/>
              </w:rPr>
              <w:t>від вул.</w:t>
            </w:r>
            <w:r>
              <w:rPr>
                <w:color w:val="000000"/>
                <w:shd w:val="clear" w:color="auto" w:fill="FFFFFF"/>
                <w:lang w:val="uk-UA"/>
              </w:rPr>
              <w:t>Дністровська до межі подвір»я церкви Св.Микити) в с.Устя</w:t>
            </w:r>
            <w:r>
              <w:rPr>
                <w:color w:val="000000"/>
                <w:shd w:val="clear" w:color="auto" w:fill="FFFFFF"/>
              </w:rPr>
              <w:t xml:space="preserve"> Стрийського району Львіської області</w:t>
            </w:r>
          </w:p>
        </w:tc>
        <w:tc>
          <w:tcPr>
            <w:tcW w:w="1842" w:type="dxa"/>
            <w:tcBorders>
              <w:top w:val="single" w:sz="4" w:space="0" w:color="auto"/>
              <w:left w:val="single" w:sz="4" w:space="0" w:color="auto"/>
              <w:bottom w:val="single" w:sz="4" w:space="0" w:color="auto"/>
              <w:right w:val="single" w:sz="4" w:space="0" w:color="auto"/>
            </w:tcBorders>
            <w:hideMark/>
          </w:tcPr>
          <w:p w:rsidR="00433D3A" w:rsidRDefault="00433D3A" w:rsidP="00D44442">
            <w:pPr>
              <w:rPr>
                <w:bCs/>
                <w:lang w:val="uk-UA"/>
              </w:rPr>
            </w:pPr>
            <w:r>
              <w:rPr>
                <w:bCs/>
                <w:lang w:val="uk-UA"/>
              </w:rPr>
              <w:t>500000</w:t>
            </w:r>
          </w:p>
        </w:tc>
      </w:tr>
      <w:tr w:rsidR="00433D3A" w:rsidTr="00D44442">
        <w:tc>
          <w:tcPr>
            <w:tcW w:w="640" w:type="dxa"/>
            <w:tcBorders>
              <w:top w:val="single" w:sz="4" w:space="0" w:color="auto"/>
              <w:left w:val="single" w:sz="4" w:space="0" w:color="auto"/>
              <w:bottom w:val="single" w:sz="4" w:space="0" w:color="auto"/>
              <w:right w:val="single" w:sz="4" w:space="0" w:color="auto"/>
            </w:tcBorders>
            <w:hideMark/>
          </w:tcPr>
          <w:p w:rsidR="00433D3A" w:rsidRDefault="00433D3A" w:rsidP="00D44442">
            <w:pPr>
              <w:rPr>
                <w:lang w:val="uk-UA"/>
              </w:rPr>
            </w:pPr>
            <w:r>
              <w:rPr>
                <w:lang w:val="uk-UA"/>
              </w:rPr>
              <w:t>6</w:t>
            </w:r>
          </w:p>
        </w:tc>
        <w:tc>
          <w:tcPr>
            <w:tcW w:w="1913" w:type="dxa"/>
            <w:tcBorders>
              <w:top w:val="single" w:sz="4" w:space="0" w:color="auto"/>
              <w:left w:val="single" w:sz="4" w:space="0" w:color="auto"/>
              <w:bottom w:val="single" w:sz="4" w:space="0" w:color="auto"/>
              <w:right w:val="single" w:sz="4" w:space="0" w:color="auto"/>
            </w:tcBorders>
            <w:hideMark/>
          </w:tcPr>
          <w:p w:rsidR="00433D3A" w:rsidRDefault="00433D3A" w:rsidP="00D44442">
            <w:pPr>
              <w:rPr>
                <w:lang w:val="uk-UA"/>
              </w:rPr>
            </w:pPr>
            <w:r>
              <w:rPr>
                <w:lang w:val="uk-UA"/>
              </w:rPr>
              <w:t>7461</w:t>
            </w:r>
          </w:p>
        </w:tc>
        <w:tc>
          <w:tcPr>
            <w:tcW w:w="5670" w:type="dxa"/>
            <w:tcBorders>
              <w:top w:val="single" w:sz="4" w:space="0" w:color="auto"/>
              <w:left w:val="single" w:sz="4" w:space="0" w:color="auto"/>
              <w:bottom w:val="single" w:sz="4" w:space="0" w:color="auto"/>
              <w:right w:val="single" w:sz="4" w:space="0" w:color="auto"/>
            </w:tcBorders>
            <w:hideMark/>
          </w:tcPr>
          <w:p w:rsidR="00433D3A" w:rsidRDefault="00433D3A" w:rsidP="00D44442">
            <w:pPr>
              <w:rPr>
                <w:lang w:val="uk-UA"/>
              </w:rPr>
            </w:pPr>
            <w:r>
              <w:t>Капітальний ремонт дороги комунальної власності по вул.</w:t>
            </w:r>
            <w:r>
              <w:rPr>
                <w:lang w:val="uk-UA"/>
              </w:rPr>
              <w:t>Стефаника в м.Миколаєві</w:t>
            </w:r>
          </w:p>
        </w:tc>
        <w:tc>
          <w:tcPr>
            <w:tcW w:w="1842" w:type="dxa"/>
            <w:tcBorders>
              <w:top w:val="single" w:sz="4" w:space="0" w:color="auto"/>
              <w:left w:val="single" w:sz="4" w:space="0" w:color="auto"/>
              <w:bottom w:val="single" w:sz="4" w:space="0" w:color="auto"/>
              <w:right w:val="single" w:sz="4" w:space="0" w:color="auto"/>
            </w:tcBorders>
            <w:hideMark/>
          </w:tcPr>
          <w:p w:rsidR="00433D3A" w:rsidRDefault="00433D3A" w:rsidP="00D44442">
            <w:pPr>
              <w:rPr>
                <w:bCs/>
                <w:lang w:val="uk-UA"/>
              </w:rPr>
            </w:pPr>
            <w:r>
              <w:rPr>
                <w:bCs/>
                <w:lang w:val="uk-UA"/>
              </w:rPr>
              <w:t>500000</w:t>
            </w:r>
          </w:p>
        </w:tc>
      </w:tr>
      <w:tr w:rsidR="00433D3A" w:rsidTr="00D44442">
        <w:tc>
          <w:tcPr>
            <w:tcW w:w="640" w:type="dxa"/>
            <w:tcBorders>
              <w:top w:val="single" w:sz="4" w:space="0" w:color="auto"/>
              <w:left w:val="single" w:sz="4" w:space="0" w:color="auto"/>
              <w:bottom w:val="single" w:sz="4" w:space="0" w:color="auto"/>
              <w:right w:val="single" w:sz="4" w:space="0" w:color="auto"/>
            </w:tcBorders>
            <w:hideMark/>
          </w:tcPr>
          <w:p w:rsidR="00433D3A" w:rsidRDefault="00433D3A" w:rsidP="00D44442">
            <w:pPr>
              <w:rPr>
                <w:lang w:val="uk-UA"/>
              </w:rPr>
            </w:pPr>
            <w:r>
              <w:rPr>
                <w:lang w:val="uk-UA"/>
              </w:rPr>
              <w:t>7</w:t>
            </w:r>
          </w:p>
        </w:tc>
        <w:tc>
          <w:tcPr>
            <w:tcW w:w="1913" w:type="dxa"/>
            <w:tcBorders>
              <w:top w:val="single" w:sz="4" w:space="0" w:color="auto"/>
              <w:left w:val="single" w:sz="4" w:space="0" w:color="auto"/>
              <w:bottom w:val="single" w:sz="4" w:space="0" w:color="auto"/>
              <w:right w:val="single" w:sz="4" w:space="0" w:color="auto"/>
            </w:tcBorders>
            <w:hideMark/>
          </w:tcPr>
          <w:p w:rsidR="00433D3A" w:rsidRDefault="00433D3A" w:rsidP="00D44442">
            <w:pPr>
              <w:rPr>
                <w:lang w:val="uk-UA"/>
              </w:rPr>
            </w:pPr>
            <w:r>
              <w:rPr>
                <w:lang w:val="uk-UA"/>
              </w:rPr>
              <w:t>7461</w:t>
            </w:r>
          </w:p>
        </w:tc>
        <w:tc>
          <w:tcPr>
            <w:tcW w:w="5670" w:type="dxa"/>
            <w:tcBorders>
              <w:top w:val="single" w:sz="4" w:space="0" w:color="auto"/>
              <w:left w:val="single" w:sz="4" w:space="0" w:color="auto"/>
              <w:bottom w:val="single" w:sz="4" w:space="0" w:color="auto"/>
              <w:right w:val="single" w:sz="4" w:space="0" w:color="auto"/>
            </w:tcBorders>
            <w:hideMark/>
          </w:tcPr>
          <w:p w:rsidR="00433D3A" w:rsidRDefault="00433D3A" w:rsidP="00D44442">
            <w:pPr>
              <w:rPr>
                <w:lang w:val="uk-UA"/>
              </w:rPr>
            </w:pPr>
            <w:r>
              <w:rPr>
                <w:color w:val="000000"/>
                <w:shd w:val="clear" w:color="auto" w:fill="FFFFFF"/>
              </w:rPr>
              <w:t xml:space="preserve">Капітальний ремонт </w:t>
            </w:r>
            <w:r>
              <w:rPr>
                <w:color w:val="000000"/>
                <w:shd w:val="clear" w:color="auto" w:fill="FFFFFF"/>
                <w:lang w:val="uk-UA"/>
              </w:rPr>
              <w:t>дороги комунальної власності</w:t>
            </w:r>
            <w:r>
              <w:rPr>
                <w:color w:val="000000"/>
                <w:shd w:val="clear" w:color="auto" w:fill="FFFFFF"/>
              </w:rPr>
              <w:t xml:space="preserve"> по вул. </w:t>
            </w:r>
            <w:r>
              <w:rPr>
                <w:color w:val="000000"/>
                <w:shd w:val="clear" w:color="auto" w:fill="FFFFFF"/>
                <w:lang w:val="uk-UA"/>
              </w:rPr>
              <w:t>Залізнична</w:t>
            </w:r>
            <w:r>
              <w:rPr>
                <w:color w:val="000000"/>
                <w:shd w:val="clear" w:color="auto" w:fill="FFFFFF"/>
              </w:rPr>
              <w:t xml:space="preserve"> (від </w:t>
            </w:r>
            <w:r>
              <w:rPr>
                <w:color w:val="000000"/>
                <w:shd w:val="clear" w:color="auto" w:fill="FFFFFF"/>
                <w:lang w:val="uk-UA"/>
              </w:rPr>
              <w:t>межі міста  до буд.№14)</w:t>
            </w:r>
            <w:r>
              <w:rPr>
                <w:color w:val="000000"/>
                <w:shd w:val="clear" w:color="auto" w:fill="FFFFFF"/>
              </w:rPr>
              <w:t xml:space="preserve"> в м. Микола</w:t>
            </w:r>
            <w:r>
              <w:rPr>
                <w:color w:val="000000"/>
                <w:shd w:val="clear" w:color="auto" w:fill="FFFFFF"/>
                <w:lang w:val="uk-UA"/>
              </w:rPr>
              <w:t>єві Стрийського району</w:t>
            </w:r>
            <w:r>
              <w:rPr>
                <w:color w:val="000000"/>
                <w:shd w:val="clear" w:color="auto" w:fill="FFFFFF"/>
              </w:rPr>
              <w:t xml:space="preserve"> Львівської області. </w:t>
            </w:r>
          </w:p>
        </w:tc>
        <w:tc>
          <w:tcPr>
            <w:tcW w:w="1842" w:type="dxa"/>
            <w:tcBorders>
              <w:top w:val="single" w:sz="4" w:space="0" w:color="auto"/>
              <w:left w:val="single" w:sz="4" w:space="0" w:color="auto"/>
              <w:bottom w:val="single" w:sz="4" w:space="0" w:color="auto"/>
              <w:right w:val="single" w:sz="4" w:space="0" w:color="auto"/>
            </w:tcBorders>
            <w:hideMark/>
          </w:tcPr>
          <w:p w:rsidR="00433D3A" w:rsidRDefault="00433D3A" w:rsidP="00D44442">
            <w:pPr>
              <w:rPr>
                <w:bCs/>
                <w:lang w:val="uk-UA"/>
              </w:rPr>
            </w:pPr>
            <w:r>
              <w:rPr>
                <w:bCs/>
                <w:lang w:val="uk-UA"/>
              </w:rPr>
              <w:t>1760000</w:t>
            </w:r>
          </w:p>
        </w:tc>
      </w:tr>
      <w:tr w:rsidR="00433D3A" w:rsidTr="00D44442">
        <w:tc>
          <w:tcPr>
            <w:tcW w:w="640" w:type="dxa"/>
            <w:tcBorders>
              <w:top w:val="single" w:sz="4" w:space="0" w:color="auto"/>
              <w:left w:val="single" w:sz="4" w:space="0" w:color="auto"/>
              <w:bottom w:val="single" w:sz="4" w:space="0" w:color="auto"/>
              <w:right w:val="single" w:sz="4" w:space="0" w:color="auto"/>
            </w:tcBorders>
            <w:hideMark/>
          </w:tcPr>
          <w:p w:rsidR="00433D3A" w:rsidRDefault="00433D3A" w:rsidP="00D44442">
            <w:pPr>
              <w:rPr>
                <w:lang w:val="uk-UA"/>
              </w:rPr>
            </w:pPr>
            <w:r>
              <w:rPr>
                <w:lang w:val="uk-UA"/>
              </w:rPr>
              <w:t>8</w:t>
            </w:r>
          </w:p>
        </w:tc>
        <w:tc>
          <w:tcPr>
            <w:tcW w:w="1913" w:type="dxa"/>
            <w:tcBorders>
              <w:top w:val="single" w:sz="4" w:space="0" w:color="auto"/>
              <w:left w:val="single" w:sz="4" w:space="0" w:color="auto"/>
              <w:bottom w:val="single" w:sz="4" w:space="0" w:color="auto"/>
              <w:right w:val="single" w:sz="4" w:space="0" w:color="auto"/>
            </w:tcBorders>
            <w:hideMark/>
          </w:tcPr>
          <w:p w:rsidR="00433D3A" w:rsidRDefault="00433D3A" w:rsidP="00D44442">
            <w:pPr>
              <w:rPr>
                <w:lang w:val="uk-UA"/>
              </w:rPr>
            </w:pPr>
            <w:r>
              <w:rPr>
                <w:lang w:val="uk-UA"/>
              </w:rPr>
              <w:t>7461</w:t>
            </w:r>
          </w:p>
        </w:tc>
        <w:tc>
          <w:tcPr>
            <w:tcW w:w="5670" w:type="dxa"/>
            <w:tcBorders>
              <w:top w:val="single" w:sz="4" w:space="0" w:color="auto"/>
              <w:left w:val="single" w:sz="4" w:space="0" w:color="auto"/>
              <w:bottom w:val="single" w:sz="4" w:space="0" w:color="auto"/>
              <w:right w:val="single" w:sz="4" w:space="0" w:color="auto"/>
            </w:tcBorders>
            <w:hideMark/>
          </w:tcPr>
          <w:p w:rsidR="00433D3A" w:rsidRDefault="00433D3A" w:rsidP="00D44442">
            <w:pPr>
              <w:pStyle w:val="aa"/>
              <w:suppressAutoHyphens/>
              <w:ind w:left="0"/>
              <w:rPr>
                <w:kern w:val="2"/>
                <w:lang w:eastAsia="ru-RU" w:bidi="hi-IN"/>
              </w:rPr>
            </w:pPr>
            <w:r>
              <w:rPr>
                <w:kern w:val="2"/>
                <w:lang w:bidi="hi-IN"/>
              </w:rPr>
              <w:t>Капітальний ремонт дороги комунальної власності по вул. Шевченка (від повороту на вул.Космонавтів до вул.Бічна Шевченка) в м.Миколаєві Стрийського району Львівської області</w:t>
            </w:r>
          </w:p>
        </w:tc>
        <w:tc>
          <w:tcPr>
            <w:tcW w:w="1842" w:type="dxa"/>
            <w:tcBorders>
              <w:top w:val="single" w:sz="4" w:space="0" w:color="auto"/>
              <w:left w:val="single" w:sz="4" w:space="0" w:color="auto"/>
              <w:bottom w:val="single" w:sz="4" w:space="0" w:color="auto"/>
              <w:right w:val="single" w:sz="4" w:space="0" w:color="auto"/>
            </w:tcBorders>
            <w:hideMark/>
          </w:tcPr>
          <w:p w:rsidR="00433D3A" w:rsidRDefault="00433D3A" w:rsidP="00D44442">
            <w:pPr>
              <w:rPr>
                <w:bCs/>
                <w:lang w:val="uk-UA"/>
              </w:rPr>
            </w:pPr>
            <w:r>
              <w:rPr>
                <w:bCs/>
                <w:lang w:val="uk-UA"/>
              </w:rPr>
              <w:t>500000</w:t>
            </w:r>
          </w:p>
        </w:tc>
      </w:tr>
      <w:tr w:rsidR="00433D3A" w:rsidTr="00D44442">
        <w:tc>
          <w:tcPr>
            <w:tcW w:w="640" w:type="dxa"/>
            <w:tcBorders>
              <w:top w:val="single" w:sz="4" w:space="0" w:color="auto"/>
              <w:left w:val="single" w:sz="4" w:space="0" w:color="auto"/>
              <w:bottom w:val="single" w:sz="4" w:space="0" w:color="auto"/>
              <w:right w:val="single" w:sz="4" w:space="0" w:color="auto"/>
            </w:tcBorders>
          </w:tcPr>
          <w:p w:rsidR="00433D3A" w:rsidRDefault="00433D3A" w:rsidP="00D44442">
            <w:pPr>
              <w:rPr>
                <w:lang w:val="uk-UA"/>
              </w:rPr>
            </w:pPr>
          </w:p>
        </w:tc>
        <w:tc>
          <w:tcPr>
            <w:tcW w:w="1913" w:type="dxa"/>
            <w:tcBorders>
              <w:top w:val="single" w:sz="4" w:space="0" w:color="auto"/>
              <w:left w:val="single" w:sz="4" w:space="0" w:color="auto"/>
              <w:bottom w:val="single" w:sz="4" w:space="0" w:color="auto"/>
              <w:right w:val="single" w:sz="4" w:space="0" w:color="auto"/>
            </w:tcBorders>
            <w:hideMark/>
          </w:tcPr>
          <w:p w:rsidR="00433D3A" w:rsidRDefault="00433D3A" w:rsidP="00D44442">
            <w:pPr>
              <w:rPr>
                <w:lang w:val="uk-UA"/>
              </w:rPr>
            </w:pPr>
            <w:r>
              <w:rPr>
                <w:lang w:val="uk-UA"/>
              </w:rPr>
              <w:t>Всього</w:t>
            </w:r>
          </w:p>
        </w:tc>
        <w:tc>
          <w:tcPr>
            <w:tcW w:w="5670" w:type="dxa"/>
            <w:tcBorders>
              <w:top w:val="single" w:sz="4" w:space="0" w:color="auto"/>
              <w:left w:val="single" w:sz="4" w:space="0" w:color="auto"/>
              <w:bottom w:val="single" w:sz="4" w:space="0" w:color="auto"/>
              <w:right w:val="single" w:sz="4" w:space="0" w:color="auto"/>
            </w:tcBorders>
          </w:tcPr>
          <w:p w:rsidR="00433D3A" w:rsidRDefault="00433D3A" w:rsidP="00D44442"/>
        </w:tc>
        <w:tc>
          <w:tcPr>
            <w:tcW w:w="1842" w:type="dxa"/>
            <w:tcBorders>
              <w:top w:val="single" w:sz="4" w:space="0" w:color="auto"/>
              <w:left w:val="single" w:sz="4" w:space="0" w:color="auto"/>
              <w:bottom w:val="single" w:sz="4" w:space="0" w:color="auto"/>
              <w:right w:val="single" w:sz="4" w:space="0" w:color="auto"/>
            </w:tcBorders>
            <w:hideMark/>
          </w:tcPr>
          <w:p w:rsidR="00433D3A" w:rsidRDefault="00433D3A" w:rsidP="00D44442">
            <w:pPr>
              <w:rPr>
                <w:b/>
                <w:bCs/>
                <w:lang w:val="uk-UA"/>
              </w:rPr>
            </w:pPr>
            <w:r>
              <w:rPr>
                <w:b/>
                <w:bCs/>
                <w:lang w:val="uk-UA"/>
              </w:rPr>
              <w:t>5579650</w:t>
            </w:r>
          </w:p>
        </w:tc>
      </w:tr>
    </w:tbl>
    <w:p w:rsidR="00433D3A" w:rsidRDefault="00433D3A" w:rsidP="00433D3A">
      <w:pPr>
        <w:rPr>
          <w:b/>
          <w:lang w:val="uk-UA"/>
        </w:rPr>
      </w:pPr>
    </w:p>
    <w:p w:rsidR="00433D3A" w:rsidRDefault="00433D3A" w:rsidP="00433D3A">
      <w:pPr>
        <w:rPr>
          <w:b/>
          <w:lang w:val="uk-UA"/>
        </w:rPr>
      </w:pPr>
      <w:r>
        <w:rPr>
          <w:b/>
          <w:lang w:val="uk-UA"/>
        </w:rPr>
        <w:t>Секретар міської ради</w:t>
      </w:r>
      <w:r>
        <w:rPr>
          <w:b/>
          <w:lang w:val="uk-UA"/>
        </w:rPr>
        <w:tab/>
      </w:r>
      <w:r>
        <w:rPr>
          <w:b/>
          <w:lang w:val="uk-UA"/>
        </w:rPr>
        <w:tab/>
      </w:r>
      <w:r>
        <w:rPr>
          <w:b/>
          <w:lang w:val="uk-UA"/>
        </w:rPr>
        <w:tab/>
      </w:r>
      <w:r>
        <w:rPr>
          <w:b/>
          <w:lang w:val="uk-UA"/>
        </w:rPr>
        <w:tab/>
      </w:r>
      <w:r>
        <w:rPr>
          <w:b/>
          <w:lang w:val="uk-UA"/>
        </w:rPr>
        <w:tab/>
      </w:r>
      <w:r>
        <w:rPr>
          <w:b/>
          <w:lang w:val="uk-UA"/>
        </w:rPr>
        <w:tab/>
        <w:t>Іван АНДРІЙЧИК</w:t>
      </w:r>
    </w:p>
    <w:p w:rsidR="00A26124" w:rsidRPr="00433D3A" w:rsidRDefault="00A26124" w:rsidP="00A26124">
      <w:pPr>
        <w:pStyle w:val="11"/>
        <w:tabs>
          <w:tab w:val="left" w:pos="720"/>
          <w:tab w:val="left" w:pos="5812"/>
        </w:tabs>
        <w:jc w:val="both"/>
        <w:rPr>
          <w:sz w:val="26"/>
          <w:szCs w:val="26"/>
          <w:lang w:val="ru-RU"/>
        </w:rPr>
      </w:pPr>
    </w:p>
    <w:p w:rsidR="00A26124" w:rsidRPr="00433D3A" w:rsidRDefault="00A26124" w:rsidP="00A26124">
      <w:pPr>
        <w:pStyle w:val="11"/>
        <w:tabs>
          <w:tab w:val="left" w:pos="720"/>
          <w:tab w:val="left" w:pos="5812"/>
        </w:tabs>
        <w:jc w:val="both"/>
        <w:rPr>
          <w:sz w:val="26"/>
          <w:szCs w:val="26"/>
          <w:lang w:val="ru-RU"/>
        </w:rPr>
      </w:pPr>
    </w:p>
    <w:p w:rsidR="00A26124" w:rsidRPr="00433D3A" w:rsidRDefault="00A26124" w:rsidP="0049175C">
      <w:pPr>
        <w:rPr>
          <w:bCs/>
          <w:lang w:eastAsia="ar-SA"/>
        </w:rPr>
      </w:pPr>
    </w:p>
    <w:p w:rsidR="00433D3A" w:rsidRDefault="00433D3A" w:rsidP="0049175C">
      <w:pPr>
        <w:rPr>
          <w:bCs/>
          <w:lang w:eastAsia="ar-SA"/>
        </w:rPr>
        <w:sectPr w:rsidR="00433D3A" w:rsidSect="00433D3A">
          <w:pgSz w:w="16840" w:h="11907" w:orient="landscape"/>
          <w:pgMar w:top="1559" w:right="567" w:bottom="567" w:left="1134" w:header="709" w:footer="709" w:gutter="0"/>
          <w:pgNumType w:start="1"/>
          <w:cols w:space="720"/>
        </w:sectPr>
      </w:pPr>
    </w:p>
    <w:p w:rsidR="00B96195" w:rsidRPr="00433D3A" w:rsidRDefault="00B96195" w:rsidP="0049175C">
      <w:pPr>
        <w:rPr>
          <w:bCs/>
          <w:lang w:eastAsia="ar-SA"/>
        </w:rPr>
      </w:pPr>
    </w:p>
    <w:p w:rsidR="00B96195" w:rsidRPr="00433D3A" w:rsidRDefault="00B96195" w:rsidP="0049175C">
      <w:pPr>
        <w:rPr>
          <w:bCs/>
          <w:lang w:eastAsia="ar-SA"/>
        </w:rPr>
      </w:pPr>
    </w:p>
    <w:p w:rsidR="00B96195" w:rsidRPr="00433D3A" w:rsidRDefault="00B96195" w:rsidP="0049175C">
      <w:pPr>
        <w:rPr>
          <w:bCs/>
          <w:lang w:eastAsia="ar-SA"/>
        </w:rPr>
      </w:pPr>
    </w:p>
    <w:p w:rsidR="00B96195" w:rsidRPr="00433D3A" w:rsidRDefault="00B96195" w:rsidP="0049175C">
      <w:pPr>
        <w:rPr>
          <w:bCs/>
          <w:lang w:eastAsia="ar-SA"/>
        </w:rPr>
      </w:pPr>
    </w:p>
    <w:p w:rsidR="007B655E" w:rsidRPr="00A26124" w:rsidRDefault="007B655E" w:rsidP="007B655E">
      <w:pPr>
        <w:rPr>
          <w:bCs/>
          <w:sz w:val="28"/>
          <w:szCs w:val="20"/>
          <w:lang w:val="uk-UA" w:eastAsia="ar-SA"/>
        </w:rPr>
      </w:pPr>
      <w:r w:rsidRPr="00433D3A">
        <w:rPr>
          <w:sz w:val="28"/>
          <w:szCs w:val="28"/>
          <w:lang w:eastAsia="ar-SA"/>
        </w:rPr>
        <w:t xml:space="preserve">       </w:t>
      </w:r>
      <w:r w:rsidRPr="00A26124">
        <w:rPr>
          <w:sz w:val="28"/>
          <w:szCs w:val="28"/>
          <w:lang w:val="uk-UA" w:eastAsia="ar-SA"/>
        </w:rPr>
        <w:t>ПРОЄКТ  РІШЕННЯ</w:t>
      </w:r>
    </w:p>
    <w:p w:rsidR="007B655E" w:rsidRPr="00433D3A" w:rsidRDefault="007B655E" w:rsidP="007B655E">
      <w:pPr>
        <w:spacing w:after="200" w:line="276" w:lineRule="auto"/>
        <w:rPr>
          <w:szCs w:val="28"/>
        </w:rPr>
      </w:pPr>
    </w:p>
    <w:p w:rsidR="007B655E" w:rsidRPr="00A26124" w:rsidRDefault="007B655E" w:rsidP="00B45191">
      <w:pPr>
        <w:jc w:val="both"/>
        <w:rPr>
          <w:sz w:val="28"/>
          <w:szCs w:val="28"/>
        </w:rPr>
      </w:pPr>
      <w:r w:rsidRPr="00A26124">
        <w:rPr>
          <w:sz w:val="28"/>
          <w:szCs w:val="28"/>
        </w:rPr>
        <w:t xml:space="preserve">Про погодження Річного плану </w:t>
      </w:r>
    </w:p>
    <w:p w:rsidR="007B655E" w:rsidRPr="00A26124" w:rsidRDefault="007B655E" w:rsidP="00B45191">
      <w:pPr>
        <w:jc w:val="both"/>
        <w:rPr>
          <w:sz w:val="28"/>
          <w:szCs w:val="28"/>
        </w:rPr>
      </w:pPr>
      <w:r w:rsidRPr="00A26124">
        <w:rPr>
          <w:sz w:val="28"/>
          <w:szCs w:val="28"/>
        </w:rPr>
        <w:t xml:space="preserve">надання послуг з управління </w:t>
      </w:r>
    </w:p>
    <w:p w:rsidR="007B655E" w:rsidRPr="00A26124" w:rsidRDefault="007B655E" w:rsidP="00B45191">
      <w:pPr>
        <w:jc w:val="both"/>
        <w:rPr>
          <w:sz w:val="28"/>
          <w:szCs w:val="28"/>
        </w:rPr>
      </w:pPr>
      <w:r w:rsidRPr="00A26124">
        <w:rPr>
          <w:sz w:val="28"/>
          <w:szCs w:val="28"/>
        </w:rPr>
        <w:t>побутовими відходами МКП «Житлово-</w:t>
      </w:r>
    </w:p>
    <w:p w:rsidR="007B655E" w:rsidRPr="00A26124" w:rsidRDefault="007B655E" w:rsidP="00B45191">
      <w:pPr>
        <w:jc w:val="both"/>
        <w:rPr>
          <w:sz w:val="28"/>
          <w:szCs w:val="28"/>
        </w:rPr>
      </w:pPr>
      <w:r w:rsidRPr="00A26124">
        <w:rPr>
          <w:sz w:val="28"/>
          <w:szCs w:val="28"/>
        </w:rPr>
        <w:t xml:space="preserve">комунальне управління» на 2025 рік </w:t>
      </w:r>
    </w:p>
    <w:p w:rsidR="007B655E" w:rsidRPr="00A26124" w:rsidRDefault="007B655E" w:rsidP="007B655E">
      <w:pPr>
        <w:jc w:val="both"/>
        <w:rPr>
          <w:sz w:val="28"/>
          <w:szCs w:val="28"/>
        </w:rPr>
      </w:pPr>
      <w:r w:rsidRPr="00A26124">
        <w:rPr>
          <w:sz w:val="26"/>
          <w:szCs w:val="26"/>
        </w:rPr>
        <w:br/>
      </w:r>
      <w:r w:rsidRPr="00A26124">
        <w:rPr>
          <w:rFonts w:eastAsia="Calibri"/>
          <w:sz w:val="28"/>
          <w:szCs w:val="28"/>
        </w:rPr>
        <w:t xml:space="preserve">     Розглядувши лист директора Миколаївського комунального підприємства «Житлово-комунальне управління» від 25.10.2024 № 620/01-07 про погодження Річного плану надання послуг з управління побутовими відходами на 2025 рік, відповідно до ст.ст. 30, 52 Закону України «Про місцеве самоврядування в Україні», постанови Кабінету Мінстрів України від 26.09.2023 № 1031 «Про </w:t>
      </w:r>
      <w:r w:rsidRPr="00A26124">
        <w:rPr>
          <w:sz w:val="28"/>
          <w:szCs w:val="28"/>
          <w:lang w:val="uk-UA"/>
        </w:rPr>
        <w:t>затвердження Порядку формування середньозваженого тарифу на послугу з управління побутовими відходами, а також тарифів на збирання, перевезення, відновлення та видалення побутових відходів»,</w:t>
      </w:r>
      <w:r w:rsidRPr="00A26124">
        <w:rPr>
          <w:rFonts w:eastAsia="Calibri"/>
          <w:sz w:val="28"/>
          <w:szCs w:val="28"/>
          <w:lang w:eastAsia="en-US"/>
        </w:rPr>
        <w:t xml:space="preserve"> </w:t>
      </w:r>
      <w:r w:rsidRPr="00A26124">
        <w:rPr>
          <w:rFonts w:eastAsia="Calibri"/>
          <w:sz w:val="28"/>
          <w:szCs w:val="28"/>
        </w:rPr>
        <w:t xml:space="preserve">виконавчий комітет Миколаївської міської ради </w:t>
      </w:r>
      <w:r w:rsidRPr="00A26124">
        <w:rPr>
          <w:b/>
          <w:bCs/>
          <w:sz w:val="28"/>
          <w:szCs w:val="28"/>
        </w:rPr>
        <w:t>ВИРІШИВ:</w:t>
      </w:r>
    </w:p>
    <w:p w:rsidR="007B655E" w:rsidRPr="00A26124" w:rsidRDefault="007B655E" w:rsidP="007B655E">
      <w:pPr>
        <w:jc w:val="both"/>
        <w:rPr>
          <w:sz w:val="28"/>
          <w:szCs w:val="28"/>
          <w:shd w:val="clear" w:color="auto" w:fill="FFFFFF"/>
          <w:lang w:eastAsia="en-US" w:bidi="uk-UA"/>
        </w:rPr>
      </w:pPr>
    </w:p>
    <w:p w:rsidR="007B655E" w:rsidRPr="00A26124" w:rsidRDefault="007B655E" w:rsidP="007B655E">
      <w:pPr>
        <w:jc w:val="both"/>
        <w:rPr>
          <w:sz w:val="28"/>
          <w:szCs w:val="28"/>
          <w:shd w:val="clear" w:color="auto" w:fill="FFFFFF"/>
          <w:lang w:eastAsia="en-US" w:bidi="uk-UA"/>
        </w:rPr>
      </w:pPr>
    </w:p>
    <w:p w:rsidR="007B655E" w:rsidRPr="00A26124" w:rsidRDefault="007B655E" w:rsidP="00B45191">
      <w:pPr>
        <w:jc w:val="both"/>
        <w:rPr>
          <w:sz w:val="28"/>
          <w:szCs w:val="28"/>
        </w:rPr>
      </w:pPr>
      <w:r w:rsidRPr="00A26124">
        <w:rPr>
          <w:sz w:val="28"/>
          <w:szCs w:val="28"/>
        </w:rPr>
        <w:t>1. Погодити Річний план надання послуг з управління побутовими відходами МКП «Житлово-комунальне управління» на 2025 рік (додається).</w:t>
      </w:r>
    </w:p>
    <w:p w:rsidR="007B655E" w:rsidRPr="00A26124" w:rsidRDefault="007B655E" w:rsidP="007B655E">
      <w:pPr>
        <w:jc w:val="both"/>
        <w:rPr>
          <w:rFonts w:eastAsia="Calibri"/>
          <w:b/>
          <w:bCs/>
          <w:sz w:val="28"/>
          <w:szCs w:val="28"/>
          <w:lang w:val="uk-UA"/>
        </w:rPr>
      </w:pPr>
      <w:r w:rsidRPr="00A26124">
        <w:rPr>
          <w:sz w:val="28"/>
          <w:szCs w:val="28"/>
        </w:rPr>
        <w:t xml:space="preserve">2. Конторль за виконанням цього рішення покласти на заступника міського голови Тереха І.М. </w:t>
      </w:r>
    </w:p>
    <w:p w:rsidR="007B655E" w:rsidRPr="00A26124" w:rsidRDefault="007B655E" w:rsidP="007B655E">
      <w:pPr>
        <w:jc w:val="both"/>
        <w:rPr>
          <w:sz w:val="28"/>
          <w:szCs w:val="28"/>
          <w:lang w:val="uk-UA" w:eastAsia="uk-UA"/>
        </w:rPr>
      </w:pPr>
    </w:p>
    <w:p w:rsidR="007B655E" w:rsidRPr="00A26124" w:rsidRDefault="007B655E" w:rsidP="007B655E">
      <w:pPr>
        <w:jc w:val="both"/>
        <w:rPr>
          <w:sz w:val="28"/>
          <w:szCs w:val="28"/>
          <w:lang w:val="uk-UA" w:eastAsia="uk-UA"/>
        </w:rPr>
      </w:pPr>
    </w:p>
    <w:p w:rsidR="007B655E" w:rsidRPr="00A26124" w:rsidRDefault="007B655E" w:rsidP="007B655E">
      <w:pPr>
        <w:jc w:val="both"/>
        <w:rPr>
          <w:b/>
          <w:sz w:val="28"/>
          <w:szCs w:val="28"/>
        </w:rPr>
      </w:pPr>
      <w:r w:rsidRPr="00A26124">
        <w:rPr>
          <w:b/>
          <w:sz w:val="28"/>
          <w:szCs w:val="28"/>
        </w:rPr>
        <w:t xml:space="preserve">Міський голова </w:t>
      </w:r>
      <w:r w:rsidRPr="00A26124">
        <w:rPr>
          <w:b/>
          <w:sz w:val="28"/>
          <w:szCs w:val="28"/>
        </w:rPr>
        <w:tab/>
      </w:r>
      <w:r w:rsidRPr="00A26124">
        <w:rPr>
          <w:b/>
          <w:sz w:val="28"/>
          <w:szCs w:val="28"/>
        </w:rPr>
        <w:tab/>
      </w:r>
      <w:r w:rsidRPr="00A26124">
        <w:rPr>
          <w:b/>
          <w:sz w:val="28"/>
          <w:szCs w:val="28"/>
        </w:rPr>
        <w:tab/>
      </w:r>
      <w:r w:rsidRPr="00A26124">
        <w:rPr>
          <w:b/>
          <w:sz w:val="28"/>
          <w:szCs w:val="28"/>
        </w:rPr>
        <w:tab/>
      </w:r>
      <w:r w:rsidRPr="00A26124">
        <w:rPr>
          <w:b/>
          <w:sz w:val="28"/>
          <w:szCs w:val="28"/>
        </w:rPr>
        <w:tab/>
      </w:r>
      <w:r w:rsidRPr="00A26124">
        <w:rPr>
          <w:b/>
          <w:sz w:val="28"/>
          <w:szCs w:val="28"/>
        </w:rPr>
        <w:tab/>
      </w:r>
      <w:r w:rsidRPr="00A26124">
        <w:rPr>
          <w:b/>
          <w:sz w:val="28"/>
          <w:szCs w:val="28"/>
        </w:rPr>
        <w:tab/>
        <w:t>Андрій ЩЕБЕЛЬ</w:t>
      </w:r>
    </w:p>
    <w:p w:rsidR="007B655E" w:rsidRPr="00A26124" w:rsidRDefault="007B655E" w:rsidP="007B655E">
      <w:pPr>
        <w:jc w:val="both"/>
        <w:rPr>
          <w:sz w:val="28"/>
          <w:szCs w:val="28"/>
          <w:lang w:val="uk-UA" w:eastAsia="uk-UA"/>
        </w:rPr>
      </w:pPr>
    </w:p>
    <w:p w:rsidR="00B042D1" w:rsidRPr="00A26124" w:rsidRDefault="00B042D1" w:rsidP="007B655E">
      <w:pPr>
        <w:ind w:firstLine="567"/>
        <w:jc w:val="both"/>
        <w:rPr>
          <w:sz w:val="28"/>
          <w:szCs w:val="28"/>
          <w:lang w:val="uk-UA" w:eastAsia="uk-UA"/>
        </w:rPr>
      </w:pPr>
    </w:p>
    <w:p w:rsidR="00B042D1" w:rsidRPr="00A26124" w:rsidRDefault="00B042D1" w:rsidP="00B042D1">
      <w:pPr>
        <w:rPr>
          <w:bCs/>
          <w:lang w:val="uk-UA" w:eastAsia="ar-SA"/>
        </w:rPr>
      </w:pPr>
    </w:p>
    <w:p w:rsidR="00B45191" w:rsidRPr="00A26124" w:rsidRDefault="00B45191" w:rsidP="00B042D1">
      <w:pPr>
        <w:rPr>
          <w:bCs/>
          <w:lang w:val="uk-UA" w:eastAsia="ar-SA"/>
        </w:rPr>
      </w:pPr>
    </w:p>
    <w:p w:rsidR="00B45191" w:rsidRPr="00A26124" w:rsidRDefault="00B45191" w:rsidP="00B042D1">
      <w:pPr>
        <w:rPr>
          <w:bCs/>
          <w:lang w:val="uk-UA" w:eastAsia="ar-SA"/>
        </w:rPr>
      </w:pPr>
    </w:p>
    <w:p w:rsidR="00B45191" w:rsidRPr="00A26124" w:rsidRDefault="00B45191" w:rsidP="00B042D1">
      <w:pPr>
        <w:rPr>
          <w:bCs/>
          <w:lang w:val="uk-UA" w:eastAsia="ar-SA"/>
        </w:rPr>
      </w:pPr>
    </w:p>
    <w:p w:rsidR="00B45191" w:rsidRPr="00A26124" w:rsidRDefault="00B45191" w:rsidP="00B042D1">
      <w:pPr>
        <w:rPr>
          <w:bCs/>
          <w:lang w:val="uk-UA" w:eastAsia="ar-SA"/>
        </w:rPr>
      </w:pPr>
    </w:p>
    <w:p w:rsidR="00B45191" w:rsidRPr="00A26124" w:rsidRDefault="00B45191" w:rsidP="00B042D1">
      <w:pPr>
        <w:rPr>
          <w:bCs/>
          <w:lang w:val="uk-UA" w:eastAsia="ar-SA"/>
        </w:rPr>
      </w:pPr>
    </w:p>
    <w:p w:rsidR="00B45191" w:rsidRPr="00A26124" w:rsidRDefault="00B45191" w:rsidP="00B042D1">
      <w:pPr>
        <w:rPr>
          <w:bCs/>
          <w:lang w:val="uk-UA" w:eastAsia="ar-SA"/>
        </w:rPr>
      </w:pPr>
    </w:p>
    <w:p w:rsidR="00B45191" w:rsidRPr="00A26124" w:rsidRDefault="00B45191" w:rsidP="00B042D1">
      <w:pPr>
        <w:rPr>
          <w:bCs/>
          <w:lang w:val="uk-UA" w:eastAsia="ar-SA"/>
        </w:rPr>
      </w:pPr>
    </w:p>
    <w:p w:rsidR="00B45191" w:rsidRPr="00A26124" w:rsidRDefault="00B45191" w:rsidP="00B042D1">
      <w:pPr>
        <w:rPr>
          <w:bCs/>
          <w:lang w:val="uk-UA" w:eastAsia="ar-SA"/>
        </w:rPr>
      </w:pPr>
    </w:p>
    <w:p w:rsidR="00B45191" w:rsidRPr="00A26124" w:rsidRDefault="00B45191" w:rsidP="00B042D1">
      <w:pPr>
        <w:rPr>
          <w:bCs/>
          <w:lang w:val="uk-UA" w:eastAsia="ar-SA"/>
        </w:rPr>
      </w:pPr>
    </w:p>
    <w:p w:rsidR="00B45191" w:rsidRPr="00A26124" w:rsidRDefault="00B45191" w:rsidP="00B042D1">
      <w:pPr>
        <w:rPr>
          <w:bCs/>
          <w:lang w:val="uk-UA" w:eastAsia="ar-SA"/>
        </w:rPr>
      </w:pPr>
    </w:p>
    <w:p w:rsidR="00B45191" w:rsidRPr="00A26124" w:rsidRDefault="00B45191" w:rsidP="00B042D1">
      <w:pPr>
        <w:rPr>
          <w:bCs/>
          <w:lang w:val="uk-UA" w:eastAsia="ar-SA"/>
        </w:rPr>
      </w:pPr>
    </w:p>
    <w:p w:rsidR="00B45191" w:rsidRPr="00A26124" w:rsidRDefault="00B45191" w:rsidP="00B042D1">
      <w:pPr>
        <w:rPr>
          <w:bCs/>
          <w:lang w:val="uk-UA" w:eastAsia="ar-SA"/>
        </w:rPr>
      </w:pPr>
    </w:p>
    <w:p w:rsidR="00B45191" w:rsidRPr="00A26124" w:rsidRDefault="00B45191" w:rsidP="00B042D1">
      <w:pPr>
        <w:rPr>
          <w:bCs/>
          <w:lang w:val="uk-UA" w:eastAsia="ar-SA"/>
        </w:rPr>
      </w:pPr>
    </w:p>
    <w:p w:rsidR="00B45191" w:rsidRPr="00A26124" w:rsidRDefault="00B45191" w:rsidP="00B042D1">
      <w:pPr>
        <w:rPr>
          <w:bCs/>
          <w:lang w:val="uk-UA" w:eastAsia="ar-SA"/>
        </w:rPr>
      </w:pPr>
    </w:p>
    <w:p w:rsidR="00EB4CDF" w:rsidRPr="00A26124" w:rsidRDefault="00EB4CDF" w:rsidP="00B042D1">
      <w:pPr>
        <w:rPr>
          <w:bCs/>
          <w:lang w:val="uk-UA" w:eastAsia="ar-SA"/>
        </w:rPr>
      </w:pPr>
    </w:p>
    <w:p w:rsidR="00EB4CDF" w:rsidRPr="00A26124" w:rsidRDefault="00EB4CDF" w:rsidP="00B042D1">
      <w:pPr>
        <w:rPr>
          <w:bCs/>
          <w:lang w:val="uk-UA" w:eastAsia="ar-SA"/>
        </w:rPr>
      </w:pPr>
    </w:p>
    <w:p w:rsidR="00EB4CDF" w:rsidRPr="00A26124" w:rsidRDefault="00EB4CDF" w:rsidP="00B042D1">
      <w:pPr>
        <w:rPr>
          <w:bCs/>
          <w:lang w:val="uk-UA" w:eastAsia="ar-SA"/>
        </w:rPr>
      </w:pPr>
    </w:p>
    <w:p w:rsidR="00B45191" w:rsidRPr="00A26124" w:rsidRDefault="00B45191" w:rsidP="00B042D1">
      <w:pPr>
        <w:rPr>
          <w:bCs/>
          <w:lang w:val="uk-UA" w:eastAsia="ar-SA"/>
        </w:rPr>
      </w:pPr>
    </w:p>
    <w:p w:rsidR="00433D3A" w:rsidRDefault="00433D3A" w:rsidP="00B042D1">
      <w:pPr>
        <w:rPr>
          <w:bCs/>
          <w:lang w:val="uk-UA" w:eastAsia="ar-SA"/>
        </w:rPr>
        <w:sectPr w:rsidR="00433D3A" w:rsidSect="00B96195">
          <w:pgSz w:w="11907" w:h="16840"/>
          <w:pgMar w:top="568" w:right="567" w:bottom="1134" w:left="1560" w:header="709" w:footer="709" w:gutter="0"/>
          <w:pgNumType w:start="1"/>
          <w:cols w:space="720"/>
        </w:sectPr>
      </w:pPr>
    </w:p>
    <w:p w:rsidR="00B45191" w:rsidRPr="00A26124" w:rsidRDefault="00B45191" w:rsidP="00B042D1">
      <w:pPr>
        <w:rPr>
          <w:bCs/>
          <w:lang w:val="uk-UA" w:eastAsia="ar-SA"/>
        </w:rPr>
      </w:pPr>
    </w:p>
    <w:p w:rsidR="00B45191" w:rsidRDefault="00B45191" w:rsidP="00B042D1">
      <w:pPr>
        <w:rPr>
          <w:bCs/>
          <w:lang w:val="uk-UA" w:eastAsia="ar-SA"/>
        </w:rPr>
      </w:pPr>
    </w:p>
    <w:tbl>
      <w:tblPr>
        <w:tblW w:w="11505" w:type="dxa"/>
        <w:tblInd w:w="-176" w:type="dxa"/>
        <w:tblLayout w:type="fixed"/>
        <w:tblLook w:val="04A0" w:firstRow="1" w:lastRow="0" w:firstColumn="1" w:lastColumn="0" w:noHBand="0" w:noVBand="1"/>
      </w:tblPr>
      <w:tblGrid>
        <w:gridCol w:w="176"/>
        <w:gridCol w:w="392"/>
        <w:gridCol w:w="301"/>
        <w:gridCol w:w="176"/>
        <w:gridCol w:w="784"/>
        <w:gridCol w:w="176"/>
        <w:gridCol w:w="547"/>
        <w:gridCol w:w="237"/>
        <w:gridCol w:w="176"/>
        <w:gridCol w:w="721"/>
        <w:gridCol w:w="63"/>
        <w:gridCol w:w="176"/>
        <w:gridCol w:w="60"/>
        <w:gridCol w:w="236"/>
        <w:gridCol w:w="568"/>
        <w:gridCol w:w="31"/>
        <w:gridCol w:w="145"/>
        <w:gridCol w:w="706"/>
        <w:gridCol w:w="260"/>
        <w:gridCol w:w="23"/>
        <w:gridCol w:w="153"/>
        <w:gridCol w:w="60"/>
        <w:gridCol w:w="213"/>
        <w:gridCol w:w="23"/>
        <w:gridCol w:w="685"/>
        <w:gridCol w:w="232"/>
        <w:gridCol w:w="176"/>
        <w:gridCol w:w="585"/>
        <w:gridCol w:w="381"/>
        <w:gridCol w:w="611"/>
        <w:gridCol w:w="778"/>
        <w:gridCol w:w="72"/>
        <w:gridCol w:w="164"/>
        <w:gridCol w:w="12"/>
        <w:gridCol w:w="596"/>
        <w:gridCol w:w="79"/>
        <w:gridCol w:w="98"/>
        <w:gridCol w:w="78"/>
        <w:gridCol w:w="158"/>
        <w:gridCol w:w="397"/>
      </w:tblGrid>
      <w:tr w:rsidR="00463077" w:rsidRPr="00E150AC" w:rsidTr="008917D9">
        <w:trPr>
          <w:trHeight w:val="624"/>
        </w:trPr>
        <w:tc>
          <w:tcPr>
            <w:tcW w:w="869" w:type="dxa"/>
            <w:gridSpan w:val="3"/>
            <w:tcBorders>
              <w:top w:val="nil"/>
              <w:left w:val="nil"/>
              <w:bottom w:val="nil"/>
              <w:right w:val="nil"/>
            </w:tcBorders>
            <w:shd w:val="clear" w:color="auto" w:fill="auto"/>
            <w:noWrap/>
            <w:vAlign w:val="bottom"/>
            <w:hideMark/>
          </w:tcPr>
          <w:p w:rsidR="00E150AC" w:rsidRPr="00E150AC" w:rsidRDefault="00E150AC" w:rsidP="00E150AC">
            <w:pPr>
              <w:rPr>
                <w:rFonts w:ascii="Calibri" w:hAnsi="Calibri" w:cs="Calibri"/>
                <w:color w:val="000000"/>
                <w:sz w:val="22"/>
                <w:szCs w:val="22"/>
                <w:lang w:val="uk-UA" w:eastAsia="uk-UA"/>
              </w:rPr>
            </w:pPr>
          </w:p>
        </w:tc>
        <w:tc>
          <w:tcPr>
            <w:tcW w:w="960" w:type="dxa"/>
            <w:gridSpan w:val="2"/>
            <w:tcBorders>
              <w:top w:val="nil"/>
              <w:left w:val="nil"/>
              <w:bottom w:val="nil"/>
              <w:right w:val="nil"/>
            </w:tcBorders>
            <w:shd w:val="clear" w:color="auto" w:fill="auto"/>
            <w:noWrap/>
            <w:vAlign w:val="bottom"/>
            <w:hideMark/>
          </w:tcPr>
          <w:p w:rsidR="00E150AC" w:rsidRPr="00E150AC" w:rsidRDefault="00E150AC" w:rsidP="00E150AC">
            <w:pPr>
              <w:rPr>
                <w:rFonts w:ascii="Calibri" w:hAnsi="Calibri" w:cs="Calibri"/>
                <w:color w:val="000000"/>
                <w:sz w:val="22"/>
                <w:szCs w:val="22"/>
                <w:lang w:val="uk-UA" w:eastAsia="uk-UA"/>
              </w:rPr>
            </w:pPr>
          </w:p>
        </w:tc>
        <w:tc>
          <w:tcPr>
            <w:tcW w:w="960" w:type="dxa"/>
            <w:gridSpan w:val="3"/>
            <w:tcBorders>
              <w:top w:val="nil"/>
              <w:left w:val="nil"/>
              <w:bottom w:val="nil"/>
              <w:right w:val="nil"/>
            </w:tcBorders>
            <w:shd w:val="clear" w:color="auto" w:fill="auto"/>
            <w:noWrap/>
            <w:vAlign w:val="bottom"/>
            <w:hideMark/>
          </w:tcPr>
          <w:p w:rsidR="00E150AC" w:rsidRPr="00E150AC" w:rsidRDefault="00E150AC" w:rsidP="00E150AC">
            <w:pPr>
              <w:rPr>
                <w:rFonts w:ascii="Calibri" w:hAnsi="Calibri" w:cs="Calibri"/>
                <w:color w:val="000000"/>
                <w:sz w:val="22"/>
                <w:szCs w:val="22"/>
                <w:lang w:val="uk-UA" w:eastAsia="uk-UA"/>
              </w:rPr>
            </w:pPr>
          </w:p>
        </w:tc>
        <w:tc>
          <w:tcPr>
            <w:tcW w:w="960" w:type="dxa"/>
            <w:gridSpan w:val="3"/>
            <w:tcBorders>
              <w:top w:val="nil"/>
              <w:left w:val="nil"/>
              <w:bottom w:val="nil"/>
              <w:right w:val="nil"/>
            </w:tcBorders>
            <w:shd w:val="clear" w:color="auto" w:fill="auto"/>
            <w:noWrap/>
            <w:vAlign w:val="bottom"/>
            <w:hideMark/>
          </w:tcPr>
          <w:p w:rsidR="00E150AC" w:rsidRPr="00E150AC" w:rsidRDefault="00E150AC" w:rsidP="00E150AC">
            <w:pPr>
              <w:rPr>
                <w:rFonts w:ascii="Calibri" w:hAnsi="Calibri" w:cs="Calibri"/>
                <w:color w:val="000000"/>
                <w:sz w:val="22"/>
                <w:szCs w:val="22"/>
                <w:lang w:val="uk-UA" w:eastAsia="uk-UA"/>
              </w:rPr>
            </w:pPr>
          </w:p>
        </w:tc>
        <w:tc>
          <w:tcPr>
            <w:tcW w:w="2182" w:type="dxa"/>
            <w:gridSpan w:val="8"/>
            <w:tcBorders>
              <w:top w:val="nil"/>
              <w:left w:val="nil"/>
              <w:bottom w:val="nil"/>
              <w:right w:val="nil"/>
            </w:tcBorders>
            <w:shd w:val="clear" w:color="auto" w:fill="auto"/>
            <w:noWrap/>
            <w:vAlign w:val="bottom"/>
            <w:hideMark/>
          </w:tcPr>
          <w:p w:rsidR="00E150AC" w:rsidRPr="001D6F20" w:rsidRDefault="00E150AC" w:rsidP="00E150AC">
            <w:pPr>
              <w:rPr>
                <w:color w:val="000000"/>
                <w:lang w:val="uk-UA" w:eastAsia="uk-UA"/>
              </w:rPr>
            </w:pPr>
            <w:r w:rsidRPr="001D6F20">
              <w:rPr>
                <w:color w:val="000000"/>
                <w:lang w:val="uk-UA" w:eastAsia="uk-UA"/>
              </w:rPr>
              <w:t>Погоджено</w:t>
            </w:r>
          </w:p>
        </w:tc>
        <w:tc>
          <w:tcPr>
            <w:tcW w:w="1389" w:type="dxa"/>
            <w:gridSpan w:val="7"/>
            <w:tcBorders>
              <w:top w:val="nil"/>
              <w:left w:val="nil"/>
              <w:bottom w:val="nil"/>
              <w:right w:val="nil"/>
            </w:tcBorders>
            <w:shd w:val="clear" w:color="auto" w:fill="auto"/>
            <w:noWrap/>
            <w:vAlign w:val="bottom"/>
            <w:hideMark/>
          </w:tcPr>
          <w:p w:rsidR="00E150AC" w:rsidRPr="001D6F20" w:rsidRDefault="00E150AC" w:rsidP="00E150AC">
            <w:pPr>
              <w:rPr>
                <w:color w:val="000000"/>
                <w:lang w:val="uk-UA" w:eastAsia="uk-UA"/>
              </w:rPr>
            </w:pPr>
          </w:p>
        </w:tc>
        <w:tc>
          <w:tcPr>
            <w:tcW w:w="1142" w:type="dxa"/>
            <w:gridSpan w:val="3"/>
            <w:tcBorders>
              <w:top w:val="nil"/>
              <w:left w:val="nil"/>
              <w:bottom w:val="nil"/>
              <w:right w:val="nil"/>
            </w:tcBorders>
            <w:shd w:val="clear" w:color="auto" w:fill="auto"/>
            <w:noWrap/>
            <w:vAlign w:val="bottom"/>
            <w:hideMark/>
          </w:tcPr>
          <w:p w:rsidR="00E150AC" w:rsidRPr="001D6F20" w:rsidRDefault="00E150AC" w:rsidP="00E150AC">
            <w:pPr>
              <w:rPr>
                <w:color w:val="000000"/>
                <w:lang w:val="uk-UA" w:eastAsia="uk-UA"/>
              </w:rPr>
            </w:pPr>
          </w:p>
        </w:tc>
        <w:tc>
          <w:tcPr>
            <w:tcW w:w="1389" w:type="dxa"/>
            <w:gridSpan w:val="2"/>
            <w:tcBorders>
              <w:top w:val="nil"/>
              <w:left w:val="nil"/>
              <w:bottom w:val="nil"/>
              <w:right w:val="nil"/>
            </w:tcBorders>
            <w:shd w:val="clear" w:color="auto" w:fill="auto"/>
            <w:noWrap/>
            <w:vAlign w:val="bottom"/>
            <w:hideMark/>
          </w:tcPr>
          <w:p w:rsidR="00E150AC" w:rsidRPr="001D6F20" w:rsidRDefault="00E150AC" w:rsidP="00E150AC">
            <w:pPr>
              <w:rPr>
                <w:color w:val="000000"/>
                <w:lang w:val="uk-UA" w:eastAsia="uk-UA"/>
              </w:rPr>
            </w:pPr>
          </w:p>
        </w:tc>
        <w:tc>
          <w:tcPr>
            <w:tcW w:w="236" w:type="dxa"/>
            <w:gridSpan w:val="2"/>
            <w:tcBorders>
              <w:top w:val="nil"/>
              <w:left w:val="nil"/>
              <w:bottom w:val="nil"/>
              <w:right w:val="nil"/>
            </w:tcBorders>
            <w:shd w:val="clear" w:color="auto" w:fill="auto"/>
            <w:noWrap/>
            <w:vAlign w:val="bottom"/>
            <w:hideMark/>
          </w:tcPr>
          <w:p w:rsidR="00E150AC" w:rsidRPr="00E150AC" w:rsidRDefault="00E150AC" w:rsidP="00E150AC">
            <w:pPr>
              <w:rPr>
                <w:rFonts w:ascii="Calibri" w:hAnsi="Calibri" w:cs="Calibri"/>
                <w:color w:val="000000"/>
                <w:sz w:val="22"/>
                <w:szCs w:val="22"/>
                <w:lang w:val="uk-UA" w:eastAsia="uk-UA"/>
              </w:rPr>
            </w:pPr>
          </w:p>
        </w:tc>
        <w:tc>
          <w:tcPr>
            <w:tcW w:w="785" w:type="dxa"/>
            <w:gridSpan w:val="4"/>
            <w:tcBorders>
              <w:top w:val="nil"/>
              <w:left w:val="nil"/>
              <w:bottom w:val="nil"/>
              <w:right w:val="nil"/>
            </w:tcBorders>
            <w:shd w:val="clear" w:color="auto" w:fill="auto"/>
            <w:noWrap/>
            <w:vAlign w:val="bottom"/>
            <w:hideMark/>
          </w:tcPr>
          <w:p w:rsidR="00E150AC" w:rsidRPr="00E150AC" w:rsidRDefault="00E150AC" w:rsidP="00E150AC">
            <w:pPr>
              <w:rPr>
                <w:rFonts w:ascii="Calibri" w:hAnsi="Calibri" w:cs="Calibri"/>
                <w:color w:val="000000"/>
                <w:sz w:val="22"/>
                <w:szCs w:val="22"/>
                <w:lang w:val="uk-UA" w:eastAsia="uk-UA"/>
              </w:rPr>
            </w:pPr>
          </w:p>
        </w:tc>
        <w:tc>
          <w:tcPr>
            <w:tcW w:w="236" w:type="dxa"/>
            <w:gridSpan w:val="2"/>
            <w:tcBorders>
              <w:top w:val="nil"/>
              <w:left w:val="nil"/>
              <w:bottom w:val="nil"/>
              <w:right w:val="nil"/>
            </w:tcBorders>
            <w:shd w:val="clear" w:color="auto" w:fill="auto"/>
            <w:noWrap/>
            <w:vAlign w:val="bottom"/>
            <w:hideMark/>
          </w:tcPr>
          <w:p w:rsidR="00E150AC" w:rsidRPr="00E150AC" w:rsidRDefault="00E150AC" w:rsidP="00E150AC">
            <w:pPr>
              <w:rPr>
                <w:rFonts w:ascii="Calibri" w:hAnsi="Calibri" w:cs="Calibri"/>
                <w:color w:val="000000"/>
                <w:sz w:val="22"/>
                <w:szCs w:val="22"/>
                <w:lang w:val="uk-UA" w:eastAsia="uk-UA"/>
              </w:rPr>
            </w:pPr>
          </w:p>
        </w:tc>
        <w:tc>
          <w:tcPr>
            <w:tcW w:w="397" w:type="dxa"/>
            <w:tcBorders>
              <w:top w:val="nil"/>
              <w:left w:val="nil"/>
              <w:bottom w:val="nil"/>
              <w:right w:val="nil"/>
            </w:tcBorders>
            <w:shd w:val="clear" w:color="auto" w:fill="auto"/>
            <w:noWrap/>
            <w:vAlign w:val="bottom"/>
            <w:hideMark/>
          </w:tcPr>
          <w:p w:rsidR="00E150AC" w:rsidRPr="00E150AC" w:rsidRDefault="00E150AC" w:rsidP="00E150AC">
            <w:pPr>
              <w:rPr>
                <w:rFonts w:ascii="Calibri" w:hAnsi="Calibri" w:cs="Calibri"/>
                <w:color w:val="000000"/>
                <w:sz w:val="22"/>
                <w:szCs w:val="22"/>
                <w:lang w:val="uk-UA" w:eastAsia="uk-UA"/>
              </w:rPr>
            </w:pPr>
          </w:p>
        </w:tc>
      </w:tr>
      <w:tr w:rsidR="00463077" w:rsidRPr="00E150AC" w:rsidTr="001D6F20">
        <w:trPr>
          <w:gridBefore w:val="1"/>
          <w:gridAfter w:val="2"/>
          <w:wBefore w:w="176" w:type="dxa"/>
          <w:wAfter w:w="555" w:type="dxa"/>
          <w:trHeight w:val="288"/>
        </w:trPr>
        <w:tc>
          <w:tcPr>
            <w:tcW w:w="869" w:type="dxa"/>
            <w:gridSpan w:val="3"/>
            <w:tcBorders>
              <w:top w:val="nil"/>
              <w:left w:val="nil"/>
              <w:bottom w:val="nil"/>
              <w:right w:val="nil"/>
            </w:tcBorders>
            <w:shd w:val="clear" w:color="auto" w:fill="auto"/>
            <w:noWrap/>
            <w:vAlign w:val="bottom"/>
            <w:hideMark/>
          </w:tcPr>
          <w:p w:rsidR="00E150AC" w:rsidRPr="00E150AC" w:rsidRDefault="00E150AC" w:rsidP="00E150AC">
            <w:pPr>
              <w:rPr>
                <w:rFonts w:ascii="Calibri" w:hAnsi="Calibri" w:cs="Calibri"/>
                <w:color w:val="000000"/>
                <w:sz w:val="22"/>
                <w:szCs w:val="22"/>
                <w:lang w:val="uk-UA" w:eastAsia="uk-UA"/>
              </w:rPr>
            </w:pPr>
          </w:p>
        </w:tc>
        <w:tc>
          <w:tcPr>
            <w:tcW w:w="960" w:type="dxa"/>
            <w:gridSpan w:val="2"/>
            <w:tcBorders>
              <w:top w:val="nil"/>
              <w:left w:val="nil"/>
              <w:bottom w:val="nil"/>
              <w:right w:val="nil"/>
            </w:tcBorders>
            <w:shd w:val="clear" w:color="auto" w:fill="auto"/>
            <w:noWrap/>
            <w:vAlign w:val="bottom"/>
            <w:hideMark/>
          </w:tcPr>
          <w:p w:rsidR="00E150AC" w:rsidRPr="00E150AC" w:rsidRDefault="00E150AC" w:rsidP="00E150AC">
            <w:pPr>
              <w:rPr>
                <w:rFonts w:ascii="Calibri" w:hAnsi="Calibri" w:cs="Calibri"/>
                <w:color w:val="000000"/>
                <w:sz w:val="22"/>
                <w:szCs w:val="22"/>
                <w:lang w:val="uk-UA" w:eastAsia="uk-UA"/>
              </w:rPr>
            </w:pPr>
          </w:p>
        </w:tc>
        <w:tc>
          <w:tcPr>
            <w:tcW w:w="960" w:type="dxa"/>
            <w:gridSpan w:val="3"/>
            <w:tcBorders>
              <w:top w:val="nil"/>
              <w:left w:val="nil"/>
              <w:bottom w:val="nil"/>
              <w:right w:val="nil"/>
            </w:tcBorders>
            <w:shd w:val="clear" w:color="auto" w:fill="auto"/>
            <w:noWrap/>
            <w:vAlign w:val="bottom"/>
            <w:hideMark/>
          </w:tcPr>
          <w:p w:rsidR="00E150AC" w:rsidRPr="00E150AC" w:rsidRDefault="00E150AC" w:rsidP="00E150AC">
            <w:pPr>
              <w:rPr>
                <w:rFonts w:ascii="Calibri" w:hAnsi="Calibri" w:cs="Calibri"/>
                <w:color w:val="000000"/>
                <w:sz w:val="22"/>
                <w:szCs w:val="22"/>
                <w:lang w:val="uk-UA" w:eastAsia="uk-UA"/>
              </w:rPr>
            </w:pPr>
          </w:p>
        </w:tc>
        <w:tc>
          <w:tcPr>
            <w:tcW w:w="960" w:type="dxa"/>
            <w:gridSpan w:val="3"/>
            <w:tcBorders>
              <w:top w:val="nil"/>
              <w:left w:val="nil"/>
              <w:bottom w:val="nil"/>
              <w:right w:val="nil"/>
            </w:tcBorders>
            <w:shd w:val="clear" w:color="auto" w:fill="auto"/>
            <w:noWrap/>
            <w:vAlign w:val="bottom"/>
            <w:hideMark/>
          </w:tcPr>
          <w:p w:rsidR="00E150AC" w:rsidRPr="00E150AC" w:rsidRDefault="00E150AC" w:rsidP="00E150AC">
            <w:pPr>
              <w:rPr>
                <w:rFonts w:ascii="Calibri" w:hAnsi="Calibri" w:cs="Calibri"/>
                <w:color w:val="000000"/>
                <w:sz w:val="22"/>
                <w:szCs w:val="22"/>
                <w:lang w:val="uk-UA" w:eastAsia="uk-UA"/>
              </w:rPr>
            </w:pPr>
          </w:p>
        </w:tc>
        <w:tc>
          <w:tcPr>
            <w:tcW w:w="1040" w:type="dxa"/>
            <w:gridSpan w:val="5"/>
            <w:tcBorders>
              <w:top w:val="nil"/>
              <w:left w:val="nil"/>
              <w:bottom w:val="nil"/>
              <w:right w:val="nil"/>
            </w:tcBorders>
            <w:shd w:val="clear" w:color="auto" w:fill="auto"/>
            <w:noWrap/>
            <w:vAlign w:val="bottom"/>
            <w:hideMark/>
          </w:tcPr>
          <w:p w:rsidR="00E150AC" w:rsidRPr="001D6F20" w:rsidRDefault="00E150AC" w:rsidP="00E150AC">
            <w:pPr>
              <w:rPr>
                <w:color w:val="000000"/>
                <w:lang w:val="uk-UA" w:eastAsia="uk-UA"/>
              </w:rPr>
            </w:pPr>
          </w:p>
        </w:tc>
        <w:tc>
          <w:tcPr>
            <w:tcW w:w="1142" w:type="dxa"/>
            <w:gridSpan w:val="4"/>
            <w:tcBorders>
              <w:top w:val="nil"/>
              <w:left w:val="nil"/>
              <w:bottom w:val="nil"/>
              <w:right w:val="nil"/>
            </w:tcBorders>
            <w:shd w:val="clear" w:color="auto" w:fill="auto"/>
            <w:noWrap/>
            <w:vAlign w:val="bottom"/>
            <w:hideMark/>
          </w:tcPr>
          <w:p w:rsidR="00E150AC" w:rsidRPr="001D6F20" w:rsidRDefault="00E150AC" w:rsidP="00E150AC">
            <w:pPr>
              <w:rPr>
                <w:color w:val="000000"/>
                <w:lang w:val="uk-UA" w:eastAsia="uk-UA"/>
              </w:rPr>
            </w:pPr>
          </w:p>
        </w:tc>
        <w:tc>
          <w:tcPr>
            <w:tcW w:w="1389" w:type="dxa"/>
            <w:gridSpan w:val="6"/>
            <w:tcBorders>
              <w:top w:val="nil"/>
              <w:left w:val="nil"/>
              <w:bottom w:val="nil"/>
              <w:right w:val="nil"/>
            </w:tcBorders>
            <w:shd w:val="clear" w:color="auto" w:fill="auto"/>
            <w:noWrap/>
            <w:vAlign w:val="bottom"/>
            <w:hideMark/>
          </w:tcPr>
          <w:p w:rsidR="00E150AC" w:rsidRPr="001D6F20" w:rsidRDefault="00E150AC" w:rsidP="00E150AC">
            <w:pPr>
              <w:rPr>
                <w:color w:val="000000"/>
                <w:lang w:val="uk-UA" w:eastAsia="uk-UA"/>
              </w:rPr>
            </w:pPr>
          </w:p>
        </w:tc>
        <w:tc>
          <w:tcPr>
            <w:tcW w:w="2603" w:type="dxa"/>
            <w:gridSpan w:val="7"/>
            <w:tcBorders>
              <w:top w:val="nil"/>
              <w:left w:val="nil"/>
              <w:bottom w:val="nil"/>
              <w:right w:val="nil"/>
            </w:tcBorders>
            <w:shd w:val="clear" w:color="auto" w:fill="auto"/>
            <w:noWrap/>
            <w:vAlign w:val="bottom"/>
            <w:hideMark/>
          </w:tcPr>
          <w:p w:rsidR="00E150AC" w:rsidRPr="001D6F20" w:rsidRDefault="00E150AC" w:rsidP="00E150AC">
            <w:pPr>
              <w:rPr>
                <w:color w:val="000000"/>
                <w:lang w:val="uk-UA" w:eastAsia="uk-UA"/>
              </w:rPr>
            </w:pPr>
            <w:r w:rsidRPr="001D6F20">
              <w:rPr>
                <w:color w:val="000000"/>
                <w:lang w:val="uk-UA" w:eastAsia="uk-UA"/>
              </w:rPr>
              <w:t>Міський голова Миколаївської міської ради</w:t>
            </w:r>
          </w:p>
        </w:tc>
        <w:tc>
          <w:tcPr>
            <w:tcW w:w="596" w:type="dxa"/>
            <w:tcBorders>
              <w:top w:val="nil"/>
              <w:left w:val="nil"/>
              <w:bottom w:val="nil"/>
              <w:right w:val="nil"/>
            </w:tcBorders>
            <w:shd w:val="clear" w:color="auto" w:fill="auto"/>
            <w:noWrap/>
            <w:vAlign w:val="bottom"/>
            <w:hideMark/>
          </w:tcPr>
          <w:p w:rsidR="00E150AC" w:rsidRPr="00E150AC" w:rsidRDefault="00E150AC" w:rsidP="00E150AC">
            <w:pPr>
              <w:rPr>
                <w:rFonts w:ascii="Calibri" w:hAnsi="Calibri" w:cs="Calibri"/>
                <w:color w:val="000000"/>
                <w:sz w:val="22"/>
                <w:szCs w:val="22"/>
                <w:lang w:val="uk-UA" w:eastAsia="uk-UA"/>
              </w:rPr>
            </w:pPr>
          </w:p>
        </w:tc>
        <w:tc>
          <w:tcPr>
            <w:tcW w:w="255" w:type="dxa"/>
            <w:gridSpan w:val="3"/>
            <w:tcBorders>
              <w:top w:val="nil"/>
              <w:left w:val="nil"/>
              <w:bottom w:val="nil"/>
              <w:right w:val="nil"/>
            </w:tcBorders>
            <w:shd w:val="clear" w:color="auto" w:fill="auto"/>
            <w:noWrap/>
            <w:vAlign w:val="bottom"/>
            <w:hideMark/>
          </w:tcPr>
          <w:p w:rsidR="00E150AC" w:rsidRPr="00E150AC" w:rsidRDefault="00E150AC" w:rsidP="00E150AC">
            <w:pPr>
              <w:rPr>
                <w:rFonts w:ascii="Calibri" w:hAnsi="Calibri" w:cs="Calibri"/>
                <w:color w:val="000000"/>
                <w:sz w:val="22"/>
                <w:szCs w:val="22"/>
                <w:lang w:val="uk-UA" w:eastAsia="uk-UA"/>
              </w:rPr>
            </w:pPr>
          </w:p>
        </w:tc>
      </w:tr>
      <w:tr w:rsidR="00463077" w:rsidRPr="00E150AC" w:rsidTr="008917D9">
        <w:trPr>
          <w:trHeight w:val="288"/>
        </w:trPr>
        <w:tc>
          <w:tcPr>
            <w:tcW w:w="869" w:type="dxa"/>
            <w:gridSpan w:val="3"/>
            <w:tcBorders>
              <w:top w:val="nil"/>
              <w:left w:val="nil"/>
              <w:bottom w:val="nil"/>
              <w:right w:val="nil"/>
            </w:tcBorders>
            <w:shd w:val="clear" w:color="auto" w:fill="auto"/>
            <w:noWrap/>
            <w:vAlign w:val="bottom"/>
            <w:hideMark/>
          </w:tcPr>
          <w:p w:rsidR="00E150AC" w:rsidRPr="00E150AC" w:rsidRDefault="00E150AC" w:rsidP="00E150AC">
            <w:pPr>
              <w:rPr>
                <w:rFonts w:ascii="Calibri" w:hAnsi="Calibri" w:cs="Calibri"/>
                <w:color w:val="000000"/>
                <w:sz w:val="22"/>
                <w:szCs w:val="22"/>
                <w:lang w:val="uk-UA" w:eastAsia="uk-UA"/>
              </w:rPr>
            </w:pPr>
          </w:p>
        </w:tc>
        <w:tc>
          <w:tcPr>
            <w:tcW w:w="960" w:type="dxa"/>
            <w:gridSpan w:val="2"/>
            <w:tcBorders>
              <w:top w:val="nil"/>
              <w:left w:val="nil"/>
              <w:bottom w:val="nil"/>
              <w:right w:val="nil"/>
            </w:tcBorders>
            <w:shd w:val="clear" w:color="auto" w:fill="auto"/>
            <w:noWrap/>
            <w:vAlign w:val="bottom"/>
            <w:hideMark/>
          </w:tcPr>
          <w:p w:rsidR="00E150AC" w:rsidRPr="00E150AC" w:rsidRDefault="00E150AC" w:rsidP="00E150AC">
            <w:pPr>
              <w:rPr>
                <w:rFonts w:ascii="Calibri" w:hAnsi="Calibri" w:cs="Calibri"/>
                <w:color w:val="000000"/>
                <w:sz w:val="22"/>
                <w:szCs w:val="22"/>
                <w:lang w:val="uk-UA" w:eastAsia="uk-UA"/>
              </w:rPr>
            </w:pPr>
          </w:p>
        </w:tc>
        <w:tc>
          <w:tcPr>
            <w:tcW w:w="960" w:type="dxa"/>
            <w:gridSpan w:val="3"/>
            <w:tcBorders>
              <w:top w:val="nil"/>
              <w:left w:val="nil"/>
              <w:bottom w:val="nil"/>
              <w:right w:val="nil"/>
            </w:tcBorders>
            <w:shd w:val="clear" w:color="auto" w:fill="auto"/>
            <w:noWrap/>
            <w:vAlign w:val="bottom"/>
            <w:hideMark/>
          </w:tcPr>
          <w:p w:rsidR="00E150AC" w:rsidRPr="00E150AC" w:rsidRDefault="00E150AC" w:rsidP="00E150AC">
            <w:pPr>
              <w:rPr>
                <w:rFonts w:ascii="Calibri" w:hAnsi="Calibri" w:cs="Calibri"/>
                <w:color w:val="000000"/>
                <w:sz w:val="22"/>
                <w:szCs w:val="22"/>
                <w:lang w:val="uk-UA" w:eastAsia="uk-UA"/>
              </w:rPr>
            </w:pPr>
          </w:p>
        </w:tc>
        <w:tc>
          <w:tcPr>
            <w:tcW w:w="960" w:type="dxa"/>
            <w:gridSpan w:val="3"/>
            <w:tcBorders>
              <w:top w:val="nil"/>
              <w:left w:val="nil"/>
              <w:bottom w:val="nil"/>
              <w:right w:val="nil"/>
            </w:tcBorders>
            <w:shd w:val="clear" w:color="auto" w:fill="auto"/>
            <w:noWrap/>
            <w:vAlign w:val="bottom"/>
            <w:hideMark/>
          </w:tcPr>
          <w:p w:rsidR="00E150AC" w:rsidRPr="00E150AC" w:rsidRDefault="00E150AC" w:rsidP="00E150AC">
            <w:pPr>
              <w:rPr>
                <w:rFonts w:ascii="Calibri" w:hAnsi="Calibri" w:cs="Calibri"/>
                <w:color w:val="000000"/>
                <w:sz w:val="22"/>
                <w:szCs w:val="22"/>
                <w:lang w:val="uk-UA" w:eastAsia="uk-UA"/>
              </w:rPr>
            </w:pPr>
          </w:p>
        </w:tc>
        <w:tc>
          <w:tcPr>
            <w:tcW w:w="1040" w:type="dxa"/>
            <w:gridSpan w:val="4"/>
            <w:tcBorders>
              <w:top w:val="nil"/>
              <w:left w:val="nil"/>
              <w:bottom w:val="single" w:sz="4" w:space="0" w:color="auto"/>
              <w:right w:val="nil"/>
            </w:tcBorders>
            <w:shd w:val="clear" w:color="auto" w:fill="auto"/>
            <w:noWrap/>
            <w:vAlign w:val="bottom"/>
            <w:hideMark/>
          </w:tcPr>
          <w:p w:rsidR="00E150AC" w:rsidRPr="001D6F20" w:rsidRDefault="00E150AC" w:rsidP="00E150AC">
            <w:pPr>
              <w:rPr>
                <w:color w:val="000000"/>
                <w:lang w:val="uk-UA" w:eastAsia="uk-UA"/>
              </w:rPr>
            </w:pPr>
            <w:r w:rsidRPr="001D6F20">
              <w:rPr>
                <w:color w:val="000000"/>
                <w:lang w:val="uk-UA" w:eastAsia="uk-UA"/>
              </w:rPr>
              <w:t> </w:t>
            </w:r>
          </w:p>
        </w:tc>
        <w:tc>
          <w:tcPr>
            <w:tcW w:w="1142" w:type="dxa"/>
            <w:gridSpan w:val="4"/>
            <w:tcBorders>
              <w:top w:val="nil"/>
              <w:left w:val="nil"/>
              <w:bottom w:val="single" w:sz="4" w:space="0" w:color="auto"/>
              <w:right w:val="nil"/>
            </w:tcBorders>
            <w:shd w:val="clear" w:color="auto" w:fill="auto"/>
            <w:noWrap/>
            <w:vAlign w:val="bottom"/>
            <w:hideMark/>
          </w:tcPr>
          <w:p w:rsidR="00E150AC" w:rsidRPr="001D6F20" w:rsidRDefault="00E150AC" w:rsidP="00E150AC">
            <w:pPr>
              <w:rPr>
                <w:color w:val="000000"/>
                <w:lang w:val="uk-UA" w:eastAsia="uk-UA"/>
              </w:rPr>
            </w:pPr>
            <w:r w:rsidRPr="001D6F20">
              <w:rPr>
                <w:color w:val="000000"/>
                <w:lang w:val="uk-UA" w:eastAsia="uk-UA"/>
              </w:rPr>
              <w:t> </w:t>
            </w:r>
          </w:p>
        </w:tc>
        <w:tc>
          <w:tcPr>
            <w:tcW w:w="1389" w:type="dxa"/>
            <w:gridSpan w:val="7"/>
            <w:tcBorders>
              <w:top w:val="nil"/>
              <w:left w:val="nil"/>
              <w:bottom w:val="single" w:sz="4" w:space="0" w:color="auto"/>
              <w:right w:val="nil"/>
            </w:tcBorders>
            <w:shd w:val="clear" w:color="auto" w:fill="auto"/>
            <w:noWrap/>
            <w:vAlign w:val="bottom"/>
            <w:hideMark/>
          </w:tcPr>
          <w:p w:rsidR="00E150AC" w:rsidRPr="001D6F20" w:rsidRDefault="00E150AC" w:rsidP="00E150AC">
            <w:pPr>
              <w:rPr>
                <w:color w:val="000000"/>
                <w:lang w:val="uk-UA" w:eastAsia="uk-UA"/>
              </w:rPr>
            </w:pPr>
            <w:r w:rsidRPr="001D6F20">
              <w:rPr>
                <w:color w:val="000000"/>
                <w:lang w:val="uk-UA" w:eastAsia="uk-UA"/>
              </w:rPr>
              <w:t> </w:t>
            </w:r>
          </w:p>
        </w:tc>
        <w:tc>
          <w:tcPr>
            <w:tcW w:w="2531" w:type="dxa"/>
            <w:gridSpan w:val="5"/>
            <w:tcBorders>
              <w:top w:val="nil"/>
              <w:left w:val="nil"/>
              <w:bottom w:val="nil"/>
              <w:right w:val="nil"/>
            </w:tcBorders>
            <w:shd w:val="clear" w:color="auto" w:fill="auto"/>
            <w:noWrap/>
            <w:vAlign w:val="bottom"/>
            <w:hideMark/>
          </w:tcPr>
          <w:p w:rsidR="00E150AC" w:rsidRPr="001D6F20" w:rsidRDefault="00E150AC" w:rsidP="00E150AC">
            <w:pPr>
              <w:rPr>
                <w:color w:val="000000"/>
                <w:lang w:val="uk-UA" w:eastAsia="uk-UA"/>
              </w:rPr>
            </w:pPr>
            <w:r w:rsidRPr="001D6F20">
              <w:rPr>
                <w:color w:val="000000"/>
                <w:lang w:val="uk-UA" w:eastAsia="uk-UA"/>
              </w:rPr>
              <w:t>Андрій ЩЕБЕЛЬ</w:t>
            </w:r>
          </w:p>
        </w:tc>
        <w:tc>
          <w:tcPr>
            <w:tcW w:w="236" w:type="dxa"/>
            <w:gridSpan w:val="2"/>
            <w:tcBorders>
              <w:top w:val="nil"/>
              <w:left w:val="nil"/>
              <w:bottom w:val="nil"/>
              <w:right w:val="nil"/>
            </w:tcBorders>
            <w:shd w:val="clear" w:color="auto" w:fill="auto"/>
            <w:noWrap/>
            <w:vAlign w:val="bottom"/>
            <w:hideMark/>
          </w:tcPr>
          <w:p w:rsidR="00E150AC" w:rsidRPr="00E150AC" w:rsidRDefault="00E150AC" w:rsidP="00E150AC">
            <w:pPr>
              <w:rPr>
                <w:rFonts w:ascii="Calibri" w:hAnsi="Calibri" w:cs="Calibri"/>
                <w:color w:val="000000"/>
                <w:sz w:val="22"/>
                <w:szCs w:val="22"/>
                <w:lang w:val="uk-UA" w:eastAsia="uk-UA"/>
              </w:rPr>
            </w:pPr>
          </w:p>
        </w:tc>
        <w:tc>
          <w:tcPr>
            <w:tcW w:w="785" w:type="dxa"/>
            <w:gridSpan w:val="4"/>
            <w:tcBorders>
              <w:top w:val="nil"/>
              <w:left w:val="nil"/>
              <w:bottom w:val="nil"/>
              <w:right w:val="nil"/>
            </w:tcBorders>
            <w:shd w:val="clear" w:color="auto" w:fill="auto"/>
            <w:noWrap/>
            <w:vAlign w:val="bottom"/>
            <w:hideMark/>
          </w:tcPr>
          <w:p w:rsidR="00E150AC" w:rsidRPr="00E150AC" w:rsidRDefault="00E150AC" w:rsidP="00E150AC">
            <w:pPr>
              <w:rPr>
                <w:rFonts w:ascii="Calibri" w:hAnsi="Calibri" w:cs="Calibri"/>
                <w:color w:val="000000"/>
                <w:sz w:val="22"/>
                <w:szCs w:val="22"/>
                <w:lang w:val="uk-UA" w:eastAsia="uk-UA"/>
              </w:rPr>
            </w:pPr>
          </w:p>
        </w:tc>
        <w:tc>
          <w:tcPr>
            <w:tcW w:w="236" w:type="dxa"/>
            <w:gridSpan w:val="2"/>
            <w:tcBorders>
              <w:top w:val="nil"/>
              <w:left w:val="nil"/>
              <w:bottom w:val="nil"/>
              <w:right w:val="nil"/>
            </w:tcBorders>
            <w:shd w:val="clear" w:color="auto" w:fill="auto"/>
            <w:noWrap/>
            <w:vAlign w:val="bottom"/>
            <w:hideMark/>
          </w:tcPr>
          <w:p w:rsidR="00E150AC" w:rsidRPr="00E150AC" w:rsidRDefault="00E150AC" w:rsidP="00E150AC">
            <w:pPr>
              <w:rPr>
                <w:rFonts w:ascii="Calibri" w:hAnsi="Calibri" w:cs="Calibri"/>
                <w:color w:val="000000"/>
                <w:sz w:val="22"/>
                <w:szCs w:val="22"/>
                <w:lang w:val="uk-UA" w:eastAsia="uk-UA"/>
              </w:rPr>
            </w:pPr>
          </w:p>
        </w:tc>
        <w:tc>
          <w:tcPr>
            <w:tcW w:w="397" w:type="dxa"/>
            <w:tcBorders>
              <w:top w:val="nil"/>
              <w:left w:val="nil"/>
              <w:bottom w:val="nil"/>
              <w:right w:val="nil"/>
            </w:tcBorders>
            <w:shd w:val="clear" w:color="auto" w:fill="auto"/>
            <w:noWrap/>
            <w:vAlign w:val="bottom"/>
            <w:hideMark/>
          </w:tcPr>
          <w:p w:rsidR="00E150AC" w:rsidRPr="00E150AC" w:rsidRDefault="00E150AC" w:rsidP="00E150AC">
            <w:pPr>
              <w:rPr>
                <w:rFonts w:ascii="Calibri" w:hAnsi="Calibri" w:cs="Calibri"/>
                <w:color w:val="000000"/>
                <w:sz w:val="22"/>
                <w:szCs w:val="22"/>
                <w:lang w:val="uk-UA" w:eastAsia="uk-UA"/>
              </w:rPr>
            </w:pPr>
          </w:p>
        </w:tc>
      </w:tr>
      <w:tr w:rsidR="00463077" w:rsidRPr="00E150AC" w:rsidTr="008917D9">
        <w:trPr>
          <w:trHeight w:val="288"/>
        </w:trPr>
        <w:tc>
          <w:tcPr>
            <w:tcW w:w="869" w:type="dxa"/>
            <w:gridSpan w:val="3"/>
            <w:tcBorders>
              <w:top w:val="nil"/>
              <w:left w:val="nil"/>
              <w:bottom w:val="nil"/>
              <w:right w:val="nil"/>
            </w:tcBorders>
            <w:shd w:val="clear" w:color="auto" w:fill="auto"/>
            <w:noWrap/>
            <w:vAlign w:val="bottom"/>
            <w:hideMark/>
          </w:tcPr>
          <w:p w:rsidR="00E150AC" w:rsidRPr="00E150AC" w:rsidRDefault="00E150AC" w:rsidP="00E150AC">
            <w:pPr>
              <w:rPr>
                <w:rFonts w:ascii="Calibri" w:hAnsi="Calibri" w:cs="Calibri"/>
                <w:color w:val="000000"/>
                <w:sz w:val="22"/>
                <w:szCs w:val="22"/>
                <w:lang w:val="uk-UA" w:eastAsia="uk-UA"/>
              </w:rPr>
            </w:pPr>
          </w:p>
        </w:tc>
        <w:tc>
          <w:tcPr>
            <w:tcW w:w="960" w:type="dxa"/>
            <w:gridSpan w:val="2"/>
            <w:tcBorders>
              <w:top w:val="nil"/>
              <w:left w:val="nil"/>
              <w:bottom w:val="nil"/>
              <w:right w:val="nil"/>
            </w:tcBorders>
            <w:shd w:val="clear" w:color="auto" w:fill="auto"/>
            <w:noWrap/>
            <w:vAlign w:val="bottom"/>
            <w:hideMark/>
          </w:tcPr>
          <w:p w:rsidR="00E150AC" w:rsidRPr="00E150AC" w:rsidRDefault="00E150AC" w:rsidP="00E150AC">
            <w:pPr>
              <w:rPr>
                <w:rFonts w:ascii="Calibri" w:hAnsi="Calibri" w:cs="Calibri"/>
                <w:color w:val="000000"/>
                <w:sz w:val="22"/>
                <w:szCs w:val="22"/>
                <w:lang w:val="uk-UA" w:eastAsia="uk-UA"/>
              </w:rPr>
            </w:pPr>
          </w:p>
        </w:tc>
        <w:tc>
          <w:tcPr>
            <w:tcW w:w="960" w:type="dxa"/>
            <w:gridSpan w:val="3"/>
            <w:tcBorders>
              <w:top w:val="nil"/>
              <w:left w:val="nil"/>
              <w:bottom w:val="nil"/>
              <w:right w:val="nil"/>
            </w:tcBorders>
            <w:shd w:val="clear" w:color="auto" w:fill="auto"/>
            <w:noWrap/>
            <w:vAlign w:val="bottom"/>
            <w:hideMark/>
          </w:tcPr>
          <w:p w:rsidR="00E150AC" w:rsidRPr="00E150AC" w:rsidRDefault="00E150AC" w:rsidP="00E150AC">
            <w:pPr>
              <w:rPr>
                <w:rFonts w:ascii="Calibri" w:hAnsi="Calibri" w:cs="Calibri"/>
                <w:color w:val="000000"/>
                <w:sz w:val="22"/>
                <w:szCs w:val="22"/>
                <w:lang w:val="uk-UA" w:eastAsia="uk-UA"/>
              </w:rPr>
            </w:pPr>
          </w:p>
        </w:tc>
        <w:tc>
          <w:tcPr>
            <w:tcW w:w="960" w:type="dxa"/>
            <w:gridSpan w:val="3"/>
            <w:tcBorders>
              <w:top w:val="nil"/>
              <w:left w:val="nil"/>
              <w:bottom w:val="nil"/>
              <w:right w:val="nil"/>
            </w:tcBorders>
            <w:shd w:val="clear" w:color="auto" w:fill="auto"/>
            <w:noWrap/>
            <w:vAlign w:val="bottom"/>
            <w:hideMark/>
          </w:tcPr>
          <w:p w:rsidR="00E150AC" w:rsidRPr="00E150AC" w:rsidRDefault="00E150AC" w:rsidP="00E150AC">
            <w:pPr>
              <w:rPr>
                <w:rFonts w:ascii="Calibri" w:hAnsi="Calibri" w:cs="Calibri"/>
                <w:color w:val="000000"/>
                <w:sz w:val="22"/>
                <w:szCs w:val="22"/>
                <w:lang w:val="uk-UA" w:eastAsia="uk-UA"/>
              </w:rPr>
            </w:pPr>
          </w:p>
        </w:tc>
        <w:tc>
          <w:tcPr>
            <w:tcW w:w="4713" w:type="dxa"/>
            <w:gridSpan w:val="18"/>
            <w:tcBorders>
              <w:top w:val="nil"/>
              <w:left w:val="nil"/>
              <w:bottom w:val="nil"/>
              <w:right w:val="nil"/>
            </w:tcBorders>
            <w:shd w:val="clear" w:color="auto" w:fill="auto"/>
            <w:noWrap/>
            <w:vAlign w:val="bottom"/>
            <w:hideMark/>
          </w:tcPr>
          <w:p w:rsidR="00E150AC" w:rsidRPr="001D6F20" w:rsidRDefault="00E150AC" w:rsidP="00E150AC">
            <w:pPr>
              <w:rPr>
                <w:color w:val="000000"/>
                <w:lang w:val="uk-UA" w:eastAsia="uk-UA"/>
              </w:rPr>
            </w:pPr>
            <w:r w:rsidRPr="001D6F20">
              <w:rPr>
                <w:color w:val="000000"/>
                <w:lang w:val="uk-UA" w:eastAsia="uk-UA"/>
              </w:rPr>
              <w:t>(орган місцевого самоврядування)</w:t>
            </w:r>
          </w:p>
        </w:tc>
        <w:tc>
          <w:tcPr>
            <w:tcW w:w="1389" w:type="dxa"/>
            <w:gridSpan w:val="2"/>
            <w:tcBorders>
              <w:top w:val="nil"/>
              <w:left w:val="nil"/>
              <w:bottom w:val="nil"/>
              <w:right w:val="nil"/>
            </w:tcBorders>
            <w:shd w:val="clear" w:color="auto" w:fill="auto"/>
            <w:noWrap/>
            <w:vAlign w:val="bottom"/>
            <w:hideMark/>
          </w:tcPr>
          <w:p w:rsidR="00E150AC" w:rsidRPr="001D6F20" w:rsidRDefault="00E150AC" w:rsidP="00E150AC">
            <w:pPr>
              <w:rPr>
                <w:color w:val="000000"/>
                <w:lang w:val="uk-UA" w:eastAsia="uk-UA"/>
              </w:rPr>
            </w:pPr>
          </w:p>
        </w:tc>
        <w:tc>
          <w:tcPr>
            <w:tcW w:w="236" w:type="dxa"/>
            <w:gridSpan w:val="2"/>
            <w:tcBorders>
              <w:top w:val="nil"/>
              <w:left w:val="nil"/>
              <w:bottom w:val="nil"/>
              <w:right w:val="nil"/>
            </w:tcBorders>
            <w:shd w:val="clear" w:color="auto" w:fill="auto"/>
            <w:noWrap/>
            <w:vAlign w:val="bottom"/>
            <w:hideMark/>
          </w:tcPr>
          <w:p w:rsidR="00E150AC" w:rsidRPr="00E150AC" w:rsidRDefault="00E150AC" w:rsidP="00E150AC">
            <w:pPr>
              <w:rPr>
                <w:rFonts w:ascii="Calibri" w:hAnsi="Calibri" w:cs="Calibri"/>
                <w:color w:val="000000"/>
                <w:sz w:val="22"/>
                <w:szCs w:val="22"/>
                <w:lang w:val="uk-UA" w:eastAsia="uk-UA"/>
              </w:rPr>
            </w:pPr>
          </w:p>
        </w:tc>
        <w:tc>
          <w:tcPr>
            <w:tcW w:w="785" w:type="dxa"/>
            <w:gridSpan w:val="4"/>
            <w:tcBorders>
              <w:top w:val="nil"/>
              <w:left w:val="nil"/>
              <w:bottom w:val="nil"/>
              <w:right w:val="nil"/>
            </w:tcBorders>
            <w:shd w:val="clear" w:color="auto" w:fill="auto"/>
            <w:noWrap/>
            <w:vAlign w:val="bottom"/>
            <w:hideMark/>
          </w:tcPr>
          <w:p w:rsidR="00E150AC" w:rsidRPr="00E150AC" w:rsidRDefault="00E150AC" w:rsidP="00E150AC">
            <w:pPr>
              <w:rPr>
                <w:rFonts w:ascii="Calibri" w:hAnsi="Calibri" w:cs="Calibri"/>
                <w:color w:val="000000"/>
                <w:sz w:val="22"/>
                <w:szCs w:val="22"/>
                <w:lang w:val="uk-UA" w:eastAsia="uk-UA"/>
              </w:rPr>
            </w:pPr>
          </w:p>
        </w:tc>
        <w:tc>
          <w:tcPr>
            <w:tcW w:w="236" w:type="dxa"/>
            <w:gridSpan w:val="2"/>
            <w:tcBorders>
              <w:top w:val="nil"/>
              <w:left w:val="nil"/>
              <w:bottom w:val="nil"/>
              <w:right w:val="nil"/>
            </w:tcBorders>
            <w:shd w:val="clear" w:color="auto" w:fill="auto"/>
            <w:noWrap/>
            <w:vAlign w:val="bottom"/>
            <w:hideMark/>
          </w:tcPr>
          <w:p w:rsidR="00E150AC" w:rsidRPr="00E150AC" w:rsidRDefault="00E150AC" w:rsidP="00E150AC">
            <w:pPr>
              <w:rPr>
                <w:rFonts w:ascii="Calibri" w:hAnsi="Calibri" w:cs="Calibri"/>
                <w:color w:val="000000"/>
                <w:sz w:val="22"/>
                <w:szCs w:val="22"/>
                <w:lang w:val="uk-UA" w:eastAsia="uk-UA"/>
              </w:rPr>
            </w:pPr>
          </w:p>
        </w:tc>
        <w:tc>
          <w:tcPr>
            <w:tcW w:w="397" w:type="dxa"/>
            <w:tcBorders>
              <w:top w:val="nil"/>
              <w:left w:val="nil"/>
              <w:bottom w:val="nil"/>
              <w:right w:val="nil"/>
            </w:tcBorders>
            <w:shd w:val="clear" w:color="auto" w:fill="auto"/>
            <w:noWrap/>
            <w:vAlign w:val="bottom"/>
            <w:hideMark/>
          </w:tcPr>
          <w:p w:rsidR="00E150AC" w:rsidRPr="00E150AC" w:rsidRDefault="00E150AC" w:rsidP="00E150AC">
            <w:pPr>
              <w:rPr>
                <w:rFonts w:ascii="Calibri" w:hAnsi="Calibri" w:cs="Calibri"/>
                <w:color w:val="000000"/>
                <w:sz w:val="22"/>
                <w:szCs w:val="22"/>
                <w:lang w:val="uk-UA" w:eastAsia="uk-UA"/>
              </w:rPr>
            </w:pPr>
          </w:p>
        </w:tc>
      </w:tr>
      <w:tr w:rsidR="00463077" w:rsidRPr="00E150AC" w:rsidTr="008917D9">
        <w:trPr>
          <w:trHeight w:val="288"/>
        </w:trPr>
        <w:tc>
          <w:tcPr>
            <w:tcW w:w="869" w:type="dxa"/>
            <w:gridSpan w:val="3"/>
            <w:tcBorders>
              <w:top w:val="nil"/>
              <w:left w:val="nil"/>
              <w:bottom w:val="nil"/>
              <w:right w:val="nil"/>
            </w:tcBorders>
            <w:shd w:val="clear" w:color="auto" w:fill="auto"/>
            <w:noWrap/>
            <w:vAlign w:val="bottom"/>
            <w:hideMark/>
          </w:tcPr>
          <w:p w:rsidR="00E150AC" w:rsidRPr="00E150AC" w:rsidRDefault="00E150AC" w:rsidP="00E150AC">
            <w:pPr>
              <w:rPr>
                <w:rFonts w:ascii="Calibri" w:hAnsi="Calibri" w:cs="Calibri"/>
                <w:color w:val="000000"/>
                <w:sz w:val="22"/>
                <w:szCs w:val="22"/>
                <w:lang w:val="uk-UA" w:eastAsia="uk-UA"/>
              </w:rPr>
            </w:pPr>
          </w:p>
        </w:tc>
        <w:tc>
          <w:tcPr>
            <w:tcW w:w="960" w:type="dxa"/>
            <w:gridSpan w:val="2"/>
            <w:tcBorders>
              <w:top w:val="nil"/>
              <w:left w:val="nil"/>
              <w:bottom w:val="nil"/>
              <w:right w:val="nil"/>
            </w:tcBorders>
            <w:shd w:val="clear" w:color="auto" w:fill="auto"/>
            <w:noWrap/>
            <w:vAlign w:val="bottom"/>
            <w:hideMark/>
          </w:tcPr>
          <w:p w:rsidR="00E150AC" w:rsidRPr="00E150AC" w:rsidRDefault="00E150AC" w:rsidP="00E150AC">
            <w:pPr>
              <w:rPr>
                <w:rFonts w:ascii="Calibri" w:hAnsi="Calibri" w:cs="Calibri"/>
                <w:color w:val="000000"/>
                <w:sz w:val="22"/>
                <w:szCs w:val="22"/>
                <w:lang w:val="uk-UA" w:eastAsia="uk-UA"/>
              </w:rPr>
            </w:pPr>
          </w:p>
        </w:tc>
        <w:tc>
          <w:tcPr>
            <w:tcW w:w="960" w:type="dxa"/>
            <w:gridSpan w:val="3"/>
            <w:tcBorders>
              <w:top w:val="nil"/>
              <w:left w:val="nil"/>
              <w:bottom w:val="nil"/>
              <w:right w:val="nil"/>
            </w:tcBorders>
            <w:shd w:val="clear" w:color="auto" w:fill="auto"/>
            <w:noWrap/>
            <w:vAlign w:val="bottom"/>
            <w:hideMark/>
          </w:tcPr>
          <w:p w:rsidR="00E150AC" w:rsidRPr="00E150AC" w:rsidRDefault="00E150AC" w:rsidP="00E150AC">
            <w:pPr>
              <w:rPr>
                <w:rFonts w:ascii="Calibri" w:hAnsi="Calibri" w:cs="Calibri"/>
                <w:color w:val="000000"/>
                <w:sz w:val="22"/>
                <w:szCs w:val="22"/>
                <w:lang w:val="uk-UA" w:eastAsia="uk-UA"/>
              </w:rPr>
            </w:pPr>
          </w:p>
        </w:tc>
        <w:tc>
          <w:tcPr>
            <w:tcW w:w="960" w:type="dxa"/>
            <w:gridSpan w:val="3"/>
            <w:tcBorders>
              <w:top w:val="nil"/>
              <w:left w:val="nil"/>
              <w:bottom w:val="nil"/>
              <w:right w:val="nil"/>
            </w:tcBorders>
            <w:shd w:val="clear" w:color="auto" w:fill="auto"/>
            <w:noWrap/>
            <w:vAlign w:val="bottom"/>
            <w:hideMark/>
          </w:tcPr>
          <w:p w:rsidR="00E150AC" w:rsidRPr="00E150AC" w:rsidRDefault="00E150AC" w:rsidP="00E150AC">
            <w:pPr>
              <w:rPr>
                <w:rFonts w:ascii="Calibri" w:hAnsi="Calibri" w:cs="Calibri"/>
                <w:color w:val="000000"/>
                <w:sz w:val="22"/>
                <w:szCs w:val="22"/>
                <w:lang w:val="uk-UA" w:eastAsia="uk-UA"/>
              </w:rPr>
            </w:pPr>
          </w:p>
        </w:tc>
        <w:tc>
          <w:tcPr>
            <w:tcW w:w="1040" w:type="dxa"/>
            <w:gridSpan w:val="4"/>
            <w:tcBorders>
              <w:top w:val="nil"/>
              <w:left w:val="nil"/>
              <w:bottom w:val="nil"/>
              <w:right w:val="nil"/>
            </w:tcBorders>
            <w:shd w:val="clear" w:color="auto" w:fill="auto"/>
            <w:noWrap/>
            <w:vAlign w:val="bottom"/>
            <w:hideMark/>
          </w:tcPr>
          <w:p w:rsidR="00E150AC" w:rsidRPr="00E150AC" w:rsidRDefault="00E150AC" w:rsidP="00E150AC">
            <w:pPr>
              <w:rPr>
                <w:rFonts w:ascii="Calibri" w:hAnsi="Calibri" w:cs="Calibri"/>
                <w:color w:val="000000"/>
                <w:sz w:val="22"/>
                <w:szCs w:val="22"/>
                <w:lang w:val="uk-UA" w:eastAsia="uk-UA"/>
              </w:rPr>
            </w:pPr>
          </w:p>
        </w:tc>
        <w:tc>
          <w:tcPr>
            <w:tcW w:w="1142" w:type="dxa"/>
            <w:gridSpan w:val="4"/>
            <w:tcBorders>
              <w:top w:val="nil"/>
              <w:left w:val="nil"/>
              <w:bottom w:val="nil"/>
              <w:right w:val="nil"/>
            </w:tcBorders>
            <w:shd w:val="clear" w:color="auto" w:fill="auto"/>
            <w:noWrap/>
            <w:vAlign w:val="bottom"/>
            <w:hideMark/>
          </w:tcPr>
          <w:p w:rsidR="00E150AC" w:rsidRPr="00E150AC" w:rsidRDefault="00E150AC" w:rsidP="00E150AC">
            <w:pPr>
              <w:rPr>
                <w:rFonts w:ascii="Calibri" w:hAnsi="Calibri" w:cs="Calibri"/>
                <w:color w:val="000000"/>
                <w:sz w:val="22"/>
                <w:szCs w:val="22"/>
                <w:lang w:val="uk-UA" w:eastAsia="uk-UA"/>
              </w:rPr>
            </w:pPr>
          </w:p>
        </w:tc>
        <w:tc>
          <w:tcPr>
            <w:tcW w:w="1389" w:type="dxa"/>
            <w:gridSpan w:val="7"/>
            <w:tcBorders>
              <w:top w:val="nil"/>
              <w:left w:val="nil"/>
              <w:bottom w:val="nil"/>
              <w:right w:val="nil"/>
            </w:tcBorders>
            <w:shd w:val="clear" w:color="auto" w:fill="auto"/>
            <w:noWrap/>
            <w:vAlign w:val="bottom"/>
            <w:hideMark/>
          </w:tcPr>
          <w:p w:rsidR="00E150AC" w:rsidRPr="00E150AC" w:rsidRDefault="00E150AC" w:rsidP="00E150AC">
            <w:pPr>
              <w:rPr>
                <w:rFonts w:ascii="Calibri" w:hAnsi="Calibri" w:cs="Calibri"/>
                <w:color w:val="000000"/>
                <w:sz w:val="22"/>
                <w:szCs w:val="22"/>
                <w:lang w:val="uk-UA" w:eastAsia="uk-UA"/>
              </w:rPr>
            </w:pPr>
          </w:p>
        </w:tc>
        <w:tc>
          <w:tcPr>
            <w:tcW w:w="1142" w:type="dxa"/>
            <w:gridSpan w:val="3"/>
            <w:tcBorders>
              <w:top w:val="nil"/>
              <w:left w:val="nil"/>
              <w:bottom w:val="nil"/>
              <w:right w:val="nil"/>
            </w:tcBorders>
            <w:shd w:val="clear" w:color="auto" w:fill="auto"/>
            <w:noWrap/>
            <w:vAlign w:val="bottom"/>
            <w:hideMark/>
          </w:tcPr>
          <w:p w:rsidR="00E150AC" w:rsidRPr="00E150AC" w:rsidRDefault="00E150AC" w:rsidP="00E150AC">
            <w:pPr>
              <w:rPr>
                <w:rFonts w:ascii="Calibri" w:hAnsi="Calibri" w:cs="Calibri"/>
                <w:color w:val="000000"/>
                <w:sz w:val="22"/>
                <w:szCs w:val="22"/>
                <w:lang w:val="uk-UA" w:eastAsia="uk-UA"/>
              </w:rPr>
            </w:pPr>
          </w:p>
        </w:tc>
        <w:tc>
          <w:tcPr>
            <w:tcW w:w="1389" w:type="dxa"/>
            <w:gridSpan w:val="2"/>
            <w:tcBorders>
              <w:top w:val="nil"/>
              <w:left w:val="nil"/>
              <w:bottom w:val="nil"/>
              <w:right w:val="nil"/>
            </w:tcBorders>
            <w:shd w:val="clear" w:color="auto" w:fill="auto"/>
            <w:noWrap/>
            <w:vAlign w:val="bottom"/>
            <w:hideMark/>
          </w:tcPr>
          <w:p w:rsidR="00E150AC" w:rsidRPr="00E150AC" w:rsidRDefault="00E150AC" w:rsidP="00E150AC">
            <w:pPr>
              <w:rPr>
                <w:rFonts w:ascii="Calibri" w:hAnsi="Calibri" w:cs="Calibri"/>
                <w:color w:val="000000"/>
                <w:sz w:val="22"/>
                <w:szCs w:val="22"/>
                <w:lang w:val="uk-UA" w:eastAsia="uk-UA"/>
              </w:rPr>
            </w:pPr>
          </w:p>
        </w:tc>
        <w:tc>
          <w:tcPr>
            <w:tcW w:w="236" w:type="dxa"/>
            <w:gridSpan w:val="2"/>
            <w:tcBorders>
              <w:top w:val="nil"/>
              <w:left w:val="nil"/>
              <w:bottom w:val="nil"/>
              <w:right w:val="nil"/>
            </w:tcBorders>
            <w:shd w:val="clear" w:color="auto" w:fill="auto"/>
            <w:noWrap/>
            <w:vAlign w:val="bottom"/>
            <w:hideMark/>
          </w:tcPr>
          <w:p w:rsidR="00E150AC" w:rsidRPr="00E150AC" w:rsidRDefault="00E150AC" w:rsidP="00E150AC">
            <w:pPr>
              <w:rPr>
                <w:rFonts w:ascii="Calibri" w:hAnsi="Calibri" w:cs="Calibri"/>
                <w:color w:val="000000"/>
                <w:sz w:val="22"/>
                <w:szCs w:val="22"/>
                <w:lang w:val="uk-UA" w:eastAsia="uk-UA"/>
              </w:rPr>
            </w:pPr>
          </w:p>
        </w:tc>
        <w:tc>
          <w:tcPr>
            <w:tcW w:w="785" w:type="dxa"/>
            <w:gridSpan w:val="4"/>
            <w:tcBorders>
              <w:top w:val="nil"/>
              <w:left w:val="nil"/>
              <w:bottom w:val="nil"/>
              <w:right w:val="nil"/>
            </w:tcBorders>
            <w:shd w:val="clear" w:color="auto" w:fill="auto"/>
            <w:noWrap/>
            <w:vAlign w:val="bottom"/>
            <w:hideMark/>
          </w:tcPr>
          <w:p w:rsidR="00E150AC" w:rsidRPr="00E150AC" w:rsidRDefault="00E150AC" w:rsidP="00E150AC">
            <w:pPr>
              <w:rPr>
                <w:rFonts w:ascii="Calibri" w:hAnsi="Calibri" w:cs="Calibri"/>
                <w:color w:val="000000"/>
                <w:sz w:val="22"/>
                <w:szCs w:val="22"/>
                <w:lang w:val="uk-UA" w:eastAsia="uk-UA"/>
              </w:rPr>
            </w:pPr>
          </w:p>
        </w:tc>
        <w:tc>
          <w:tcPr>
            <w:tcW w:w="236" w:type="dxa"/>
            <w:gridSpan w:val="2"/>
            <w:tcBorders>
              <w:top w:val="nil"/>
              <w:left w:val="nil"/>
              <w:bottom w:val="nil"/>
              <w:right w:val="nil"/>
            </w:tcBorders>
            <w:shd w:val="clear" w:color="auto" w:fill="auto"/>
            <w:noWrap/>
            <w:vAlign w:val="bottom"/>
            <w:hideMark/>
          </w:tcPr>
          <w:p w:rsidR="00E150AC" w:rsidRPr="00E150AC" w:rsidRDefault="00E150AC" w:rsidP="00E150AC">
            <w:pPr>
              <w:rPr>
                <w:rFonts w:ascii="Calibri" w:hAnsi="Calibri" w:cs="Calibri"/>
                <w:color w:val="000000"/>
                <w:sz w:val="22"/>
                <w:szCs w:val="22"/>
                <w:lang w:val="uk-UA" w:eastAsia="uk-UA"/>
              </w:rPr>
            </w:pPr>
          </w:p>
        </w:tc>
        <w:tc>
          <w:tcPr>
            <w:tcW w:w="397" w:type="dxa"/>
            <w:tcBorders>
              <w:top w:val="nil"/>
              <w:left w:val="nil"/>
              <w:bottom w:val="nil"/>
              <w:right w:val="nil"/>
            </w:tcBorders>
            <w:shd w:val="clear" w:color="auto" w:fill="auto"/>
            <w:noWrap/>
            <w:vAlign w:val="bottom"/>
            <w:hideMark/>
          </w:tcPr>
          <w:p w:rsidR="00E150AC" w:rsidRPr="00E150AC" w:rsidRDefault="00E150AC" w:rsidP="00E150AC">
            <w:pPr>
              <w:rPr>
                <w:rFonts w:ascii="Calibri" w:hAnsi="Calibri" w:cs="Calibri"/>
                <w:color w:val="000000"/>
                <w:sz w:val="22"/>
                <w:szCs w:val="22"/>
                <w:lang w:val="uk-UA" w:eastAsia="uk-UA"/>
              </w:rPr>
            </w:pPr>
          </w:p>
        </w:tc>
      </w:tr>
      <w:tr w:rsidR="00463077" w:rsidRPr="00E150AC" w:rsidTr="008917D9">
        <w:trPr>
          <w:trHeight w:val="288"/>
        </w:trPr>
        <w:tc>
          <w:tcPr>
            <w:tcW w:w="869" w:type="dxa"/>
            <w:gridSpan w:val="3"/>
            <w:tcBorders>
              <w:top w:val="nil"/>
              <w:left w:val="nil"/>
              <w:bottom w:val="nil"/>
              <w:right w:val="nil"/>
            </w:tcBorders>
            <w:shd w:val="clear" w:color="auto" w:fill="auto"/>
            <w:noWrap/>
            <w:vAlign w:val="bottom"/>
            <w:hideMark/>
          </w:tcPr>
          <w:p w:rsidR="00E150AC" w:rsidRPr="00E150AC" w:rsidRDefault="00E150AC" w:rsidP="00E150AC">
            <w:pPr>
              <w:rPr>
                <w:rFonts w:ascii="Calibri" w:hAnsi="Calibri" w:cs="Calibri"/>
                <w:color w:val="000000"/>
                <w:sz w:val="22"/>
                <w:szCs w:val="22"/>
                <w:lang w:val="uk-UA" w:eastAsia="uk-UA"/>
              </w:rPr>
            </w:pPr>
          </w:p>
        </w:tc>
        <w:tc>
          <w:tcPr>
            <w:tcW w:w="960" w:type="dxa"/>
            <w:gridSpan w:val="2"/>
            <w:tcBorders>
              <w:top w:val="nil"/>
              <w:left w:val="nil"/>
              <w:bottom w:val="nil"/>
              <w:right w:val="nil"/>
            </w:tcBorders>
            <w:shd w:val="clear" w:color="auto" w:fill="auto"/>
            <w:noWrap/>
            <w:vAlign w:val="bottom"/>
            <w:hideMark/>
          </w:tcPr>
          <w:p w:rsidR="00E150AC" w:rsidRPr="00E150AC" w:rsidRDefault="00E150AC" w:rsidP="00E150AC">
            <w:pPr>
              <w:rPr>
                <w:rFonts w:ascii="Calibri" w:hAnsi="Calibri" w:cs="Calibri"/>
                <w:color w:val="000000"/>
                <w:sz w:val="22"/>
                <w:szCs w:val="22"/>
                <w:lang w:val="uk-UA" w:eastAsia="uk-UA"/>
              </w:rPr>
            </w:pPr>
          </w:p>
        </w:tc>
        <w:tc>
          <w:tcPr>
            <w:tcW w:w="960" w:type="dxa"/>
            <w:gridSpan w:val="3"/>
            <w:tcBorders>
              <w:top w:val="nil"/>
              <w:left w:val="nil"/>
              <w:bottom w:val="nil"/>
              <w:right w:val="nil"/>
            </w:tcBorders>
            <w:shd w:val="clear" w:color="auto" w:fill="auto"/>
            <w:noWrap/>
            <w:vAlign w:val="bottom"/>
            <w:hideMark/>
          </w:tcPr>
          <w:p w:rsidR="00E150AC" w:rsidRPr="00E150AC" w:rsidRDefault="00E150AC" w:rsidP="00E150AC">
            <w:pPr>
              <w:rPr>
                <w:rFonts w:ascii="Calibri" w:hAnsi="Calibri" w:cs="Calibri"/>
                <w:color w:val="000000"/>
                <w:sz w:val="22"/>
                <w:szCs w:val="22"/>
                <w:lang w:val="uk-UA" w:eastAsia="uk-UA"/>
              </w:rPr>
            </w:pPr>
          </w:p>
        </w:tc>
        <w:tc>
          <w:tcPr>
            <w:tcW w:w="960" w:type="dxa"/>
            <w:gridSpan w:val="3"/>
            <w:tcBorders>
              <w:top w:val="nil"/>
              <w:left w:val="nil"/>
              <w:bottom w:val="nil"/>
              <w:right w:val="nil"/>
            </w:tcBorders>
            <w:shd w:val="clear" w:color="auto" w:fill="auto"/>
            <w:noWrap/>
            <w:vAlign w:val="bottom"/>
            <w:hideMark/>
          </w:tcPr>
          <w:p w:rsidR="00E150AC" w:rsidRPr="00E150AC" w:rsidRDefault="00E150AC" w:rsidP="00E150AC">
            <w:pPr>
              <w:rPr>
                <w:rFonts w:ascii="Calibri" w:hAnsi="Calibri" w:cs="Calibri"/>
                <w:color w:val="000000"/>
                <w:sz w:val="22"/>
                <w:szCs w:val="22"/>
                <w:lang w:val="uk-UA" w:eastAsia="uk-UA"/>
              </w:rPr>
            </w:pPr>
          </w:p>
        </w:tc>
        <w:tc>
          <w:tcPr>
            <w:tcW w:w="1040" w:type="dxa"/>
            <w:gridSpan w:val="4"/>
            <w:tcBorders>
              <w:top w:val="nil"/>
              <w:left w:val="nil"/>
              <w:bottom w:val="nil"/>
              <w:right w:val="nil"/>
            </w:tcBorders>
            <w:shd w:val="clear" w:color="auto" w:fill="auto"/>
            <w:noWrap/>
            <w:vAlign w:val="bottom"/>
            <w:hideMark/>
          </w:tcPr>
          <w:p w:rsidR="00E150AC" w:rsidRPr="00E150AC" w:rsidRDefault="00E150AC" w:rsidP="00E150AC">
            <w:pPr>
              <w:rPr>
                <w:rFonts w:ascii="Calibri" w:hAnsi="Calibri" w:cs="Calibri"/>
                <w:color w:val="000000"/>
                <w:sz w:val="22"/>
                <w:szCs w:val="22"/>
                <w:lang w:val="uk-UA" w:eastAsia="uk-UA"/>
              </w:rPr>
            </w:pPr>
          </w:p>
        </w:tc>
        <w:tc>
          <w:tcPr>
            <w:tcW w:w="1142" w:type="dxa"/>
            <w:gridSpan w:val="4"/>
            <w:tcBorders>
              <w:top w:val="nil"/>
              <w:left w:val="nil"/>
              <w:bottom w:val="nil"/>
              <w:right w:val="nil"/>
            </w:tcBorders>
            <w:shd w:val="clear" w:color="auto" w:fill="auto"/>
            <w:noWrap/>
            <w:vAlign w:val="bottom"/>
            <w:hideMark/>
          </w:tcPr>
          <w:p w:rsidR="00E150AC" w:rsidRPr="00E150AC" w:rsidRDefault="00E150AC" w:rsidP="00E150AC">
            <w:pPr>
              <w:rPr>
                <w:rFonts w:ascii="Calibri" w:hAnsi="Calibri" w:cs="Calibri"/>
                <w:color w:val="000000"/>
                <w:sz w:val="22"/>
                <w:szCs w:val="22"/>
                <w:lang w:val="uk-UA" w:eastAsia="uk-UA"/>
              </w:rPr>
            </w:pPr>
          </w:p>
        </w:tc>
        <w:tc>
          <w:tcPr>
            <w:tcW w:w="1389" w:type="dxa"/>
            <w:gridSpan w:val="7"/>
            <w:tcBorders>
              <w:top w:val="nil"/>
              <w:left w:val="nil"/>
              <w:bottom w:val="nil"/>
              <w:right w:val="nil"/>
            </w:tcBorders>
            <w:shd w:val="clear" w:color="auto" w:fill="auto"/>
            <w:noWrap/>
            <w:vAlign w:val="bottom"/>
            <w:hideMark/>
          </w:tcPr>
          <w:p w:rsidR="00E150AC" w:rsidRPr="00E150AC" w:rsidRDefault="00E150AC" w:rsidP="00E150AC">
            <w:pPr>
              <w:rPr>
                <w:rFonts w:ascii="Calibri" w:hAnsi="Calibri" w:cs="Calibri"/>
                <w:color w:val="000000"/>
                <w:sz w:val="22"/>
                <w:szCs w:val="22"/>
                <w:lang w:val="uk-UA" w:eastAsia="uk-UA"/>
              </w:rPr>
            </w:pPr>
          </w:p>
        </w:tc>
        <w:tc>
          <w:tcPr>
            <w:tcW w:w="1142" w:type="dxa"/>
            <w:gridSpan w:val="3"/>
            <w:tcBorders>
              <w:top w:val="nil"/>
              <w:left w:val="nil"/>
              <w:bottom w:val="nil"/>
              <w:right w:val="nil"/>
            </w:tcBorders>
            <w:shd w:val="clear" w:color="auto" w:fill="auto"/>
            <w:noWrap/>
            <w:vAlign w:val="bottom"/>
            <w:hideMark/>
          </w:tcPr>
          <w:p w:rsidR="00E150AC" w:rsidRPr="00E150AC" w:rsidRDefault="00E150AC" w:rsidP="00E150AC">
            <w:pPr>
              <w:rPr>
                <w:rFonts w:ascii="Calibri" w:hAnsi="Calibri" w:cs="Calibri"/>
                <w:color w:val="000000"/>
                <w:sz w:val="22"/>
                <w:szCs w:val="22"/>
                <w:lang w:val="uk-UA" w:eastAsia="uk-UA"/>
              </w:rPr>
            </w:pPr>
          </w:p>
        </w:tc>
        <w:tc>
          <w:tcPr>
            <w:tcW w:w="1389" w:type="dxa"/>
            <w:gridSpan w:val="2"/>
            <w:tcBorders>
              <w:top w:val="nil"/>
              <w:left w:val="nil"/>
              <w:bottom w:val="nil"/>
              <w:right w:val="nil"/>
            </w:tcBorders>
            <w:shd w:val="clear" w:color="auto" w:fill="auto"/>
            <w:noWrap/>
            <w:vAlign w:val="bottom"/>
            <w:hideMark/>
          </w:tcPr>
          <w:p w:rsidR="00E150AC" w:rsidRPr="00E150AC" w:rsidRDefault="00E150AC" w:rsidP="00E150AC">
            <w:pPr>
              <w:rPr>
                <w:rFonts w:ascii="Calibri" w:hAnsi="Calibri" w:cs="Calibri"/>
                <w:color w:val="000000"/>
                <w:sz w:val="22"/>
                <w:szCs w:val="22"/>
                <w:lang w:val="uk-UA" w:eastAsia="uk-UA"/>
              </w:rPr>
            </w:pPr>
          </w:p>
        </w:tc>
        <w:tc>
          <w:tcPr>
            <w:tcW w:w="236" w:type="dxa"/>
            <w:gridSpan w:val="2"/>
            <w:tcBorders>
              <w:top w:val="nil"/>
              <w:left w:val="nil"/>
              <w:bottom w:val="nil"/>
              <w:right w:val="nil"/>
            </w:tcBorders>
            <w:shd w:val="clear" w:color="auto" w:fill="auto"/>
            <w:noWrap/>
            <w:vAlign w:val="bottom"/>
            <w:hideMark/>
          </w:tcPr>
          <w:p w:rsidR="00E150AC" w:rsidRPr="00E150AC" w:rsidRDefault="00E150AC" w:rsidP="00E150AC">
            <w:pPr>
              <w:rPr>
                <w:rFonts w:ascii="Calibri" w:hAnsi="Calibri" w:cs="Calibri"/>
                <w:color w:val="000000"/>
                <w:sz w:val="22"/>
                <w:szCs w:val="22"/>
                <w:lang w:val="uk-UA" w:eastAsia="uk-UA"/>
              </w:rPr>
            </w:pPr>
          </w:p>
        </w:tc>
        <w:tc>
          <w:tcPr>
            <w:tcW w:w="785" w:type="dxa"/>
            <w:gridSpan w:val="4"/>
            <w:tcBorders>
              <w:top w:val="nil"/>
              <w:left w:val="nil"/>
              <w:bottom w:val="nil"/>
              <w:right w:val="nil"/>
            </w:tcBorders>
            <w:shd w:val="clear" w:color="auto" w:fill="auto"/>
            <w:noWrap/>
            <w:vAlign w:val="bottom"/>
            <w:hideMark/>
          </w:tcPr>
          <w:p w:rsidR="00E150AC" w:rsidRPr="00E150AC" w:rsidRDefault="00E150AC" w:rsidP="00E150AC">
            <w:pPr>
              <w:rPr>
                <w:rFonts w:ascii="Calibri" w:hAnsi="Calibri" w:cs="Calibri"/>
                <w:color w:val="000000"/>
                <w:sz w:val="22"/>
                <w:szCs w:val="22"/>
                <w:lang w:val="uk-UA" w:eastAsia="uk-UA"/>
              </w:rPr>
            </w:pPr>
          </w:p>
        </w:tc>
        <w:tc>
          <w:tcPr>
            <w:tcW w:w="236" w:type="dxa"/>
            <w:gridSpan w:val="2"/>
            <w:tcBorders>
              <w:top w:val="nil"/>
              <w:left w:val="nil"/>
              <w:bottom w:val="nil"/>
              <w:right w:val="nil"/>
            </w:tcBorders>
            <w:shd w:val="clear" w:color="auto" w:fill="auto"/>
            <w:noWrap/>
            <w:vAlign w:val="bottom"/>
            <w:hideMark/>
          </w:tcPr>
          <w:p w:rsidR="00E150AC" w:rsidRPr="00E150AC" w:rsidRDefault="00E150AC" w:rsidP="00E150AC">
            <w:pPr>
              <w:rPr>
                <w:rFonts w:ascii="Calibri" w:hAnsi="Calibri" w:cs="Calibri"/>
                <w:color w:val="000000"/>
                <w:sz w:val="22"/>
                <w:szCs w:val="22"/>
                <w:lang w:val="uk-UA" w:eastAsia="uk-UA"/>
              </w:rPr>
            </w:pPr>
          </w:p>
        </w:tc>
        <w:tc>
          <w:tcPr>
            <w:tcW w:w="397" w:type="dxa"/>
            <w:tcBorders>
              <w:top w:val="nil"/>
              <w:left w:val="nil"/>
              <w:bottom w:val="nil"/>
              <w:right w:val="nil"/>
            </w:tcBorders>
            <w:shd w:val="clear" w:color="auto" w:fill="auto"/>
            <w:noWrap/>
            <w:vAlign w:val="bottom"/>
            <w:hideMark/>
          </w:tcPr>
          <w:p w:rsidR="00E150AC" w:rsidRPr="00E150AC" w:rsidRDefault="00E150AC" w:rsidP="00E150AC">
            <w:pPr>
              <w:rPr>
                <w:rFonts w:ascii="Calibri" w:hAnsi="Calibri" w:cs="Calibri"/>
                <w:color w:val="000000"/>
                <w:sz w:val="22"/>
                <w:szCs w:val="22"/>
                <w:lang w:val="uk-UA" w:eastAsia="uk-UA"/>
              </w:rPr>
            </w:pPr>
          </w:p>
        </w:tc>
      </w:tr>
      <w:tr w:rsidR="00463077" w:rsidRPr="00E150AC" w:rsidTr="008917D9">
        <w:trPr>
          <w:trHeight w:val="288"/>
        </w:trPr>
        <w:tc>
          <w:tcPr>
            <w:tcW w:w="869" w:type="dxa"/>
            <w:gridSpan w:val="3"/>
            <w:tcBorders>
              <w:top w:val="nil"/>
              <w:left w:val="nil"/>
              <w:bottom w:val="nil"/>
              <w:right w:val="nil"/>
            </w:tcBorders>
            <w:shd w:val="clear" w:color="auto" w:fill="auto"/>
            <w:noWrap/>
            <w:vAlign w:val="bottom"/>
            <w:hideMark/>
          </w:tcPr>
          <w:p w:rsidR="00E150AC" w:rsidRPr="00E150AC" w:rsidRDefault="00E150AC" w:rsidP="00E150AC">
            <w:pPr>
              <w:rPr>
                <w:rFonts w:ascii="Calibri" w:hAnsi="Calibri" w:cs="Calibri"/>
                <w:color w:val="000000"/>
                <w:sz w:val="22"/>
                <w:szCs w:val="22"/>
                <w:lang w:val="uk-UA" w:eastAsia="uk-UA"/>
              </w:rPr>
            </w:pPr>
          </w:p>
        </w:tc>
        <w:tc>
          <w:tcPr>
            <w:tcW w:w="960" w:type="dxa"/>
            <w:gridSpan w:val="2"/>
            <w:tcBorders>
              <w:top w:val="nil"/>
              <w:left w:val="nil"/>
              <w:bottom w:val="nil"/>
              <w:right w:val="nil"/>
            </w:tcBorders>
            <w:shd w:val="clear" w:color="auto" w:fill="auto"/>
            <w:noWrap/>
            <w:vAlign w:val="bottom"/>
            <w:hideMark/>
          </w:tcPr>
          <w:p w:rsidR="00E150AC" w:rsidRPr="00E150AC" w:rsidRDefault="00E150AC" w:rsidP="00E150AC">
            <w:pPr>
              <w:rPr>
                <w:rFonts w:ascii="Calibri" w:hAnsi="Calibri" w:cs="Calibri"/>
                <w:color w:val="000000"/>
                <w:sz w:val="22"/>
                <w:szCs w:val="22"/>
                <w:lang w:val="uk-UA" w:eastAsia="uk-UA"/>
              </w:rPr>
            </w:pPr>
          </w:p>
        </w:tc>
        <w:tc>
          <w:tcPr>
            <w:tcW w:w="960" w:type="dxa"/>
            <w:gridSpan w:val="3"/>
            <w:tcBorders>
              <w:top w:val="nil"/>
              <w:left w:val="nil"/>
              <w:bottom w:val="nil"/>
              <w:right w:val="nil"/>
            </w:tcBorders>
            <w:shd w:val="clear" w:color="auto" w:fill="auto"/>
            <w:noWrap/>
            <w:vAlign w:val="bottom"/>
            <w:hideMark/>
          </w:tcPr>
          <w:p w:rsidR="00E150AC" w:rsidRPr="00E150AC" w:rsidRDefault="00E150AC" w:rsidP="00E150AC">
            <w:pPr>
              <w:rPr>
                <w:rFonts w:ascii="Calibri" w:hAnsi="Calibri" w:cs="Calibri"/>
                <w:color w:val="000000"/>
                <w:sz w:val="22"/>
                <w:szCs w:val="22"/>
                <w:lang w:val="uk-UA" w:eastAsia="uk-UA"/>
              </w:rPr>
            </w:pPr>
          </w:p>
        </w:tc>
        <w:tc>
          <w:tcPr>
            <w:tcW w:w="960" w:type="dxa"/>
            <w:gridSpan w:val="3"/>
            <w:tcBorders>
              <w:top w:val="nil"/>
              <w:left w:val="nil"/>
              <w:bottom w:val="nil"/>
              <w:right w:val="nil"/>
            </w:tcBorders>
            <w:shd w:val="clear" w:color="auto" w:fill="auto"/>
            <w:noWrap/>
            <w:vAlign w:val="bottom"/>
            <w:hideMark/>
          </w:tcPr>
          <w:p w:rsidR="00E150AC" w:rsidRPr="00E150AC" w:rsidRDefault="00E150AC" w:rsidP="00E150AC">
            <w:pPr>
              <w:rPr>
                <w:rFonts w:ascii="Calibri" w:hAnsi="Calibri" w:cs="Calibri"/>
                <w:color w:val="000000"/>
                <w:sz w:val="22"/>
                <w:szCs w:val="22"/>
                <w:lang w:val="uk-UA" w:eastAsia="uk-UA"/>
              </w:rPr>
            </w:pPr>
          </w:p>
        </w:tc>
        <w:tc>
          <w:tcPr>
            <w:tcW w:w="1040" w:type="dxa"/>
            <w:gridSpan w:val="4"/>
            <w:tcBorders>
              <w:top w:val="nil"/>
              <w:left w:val="nil"/>
              <w:bottom w:val="nil"/>
              <w:right w:val="nil"/>
            </w:tcBorders>
            <w:shd w:val="clear" w:color="auto" w:fill="auto"/>
            <w:noWrap/>
            <w:vAlign w:val="bottom"/>
            <w:hideMark/>
          </w:tcPr>
          <w:p w:rsidR="00E150AC" w:rsidRPr="00E150AC" w:rsidRDefault="00E150AC" w:rsidP="00E150AC">
            <w:pPr>
              <w:rPr>
                <w:rFonts w:ascii="Calibri" w:hAnsi="Calibri" w:cs="Calibri"/>
                <w:color w:val="000000"/>
                <w:sz w:val="22"/>
                <w:szCs w:val="22"/>
                <w:lang w:val="uk-UA" w:eastAsia="uk-UA"/>
              </w:rPr>
            </w:pPr>
          </w:p>
        </w:tc>
        <w:tc>
          <w:tcPr>
            <w:tcW w:w="1142" w:type="dxa"/>
            <w:gridSpan w:val="4"/>
            <w:tcBorders>
              <w:top w:val="nil"/>
              <w:left w:val="nil"/>
              <w:bottom w:val="nil"/>
              <w:right w:val="nil"/>
            </w:tcBorders>
            <w:shd w:val="clear" w:color="auto" w:fill="auto"/>
            <w:noWrap/>
            <w:vAlign w:val="bottom"/>
            <w:hideMark/>
          </w:tcPr>
          <w:p w:rsidR="00E150AC" w:rsidRPr="00E150AC" w:rsidRDefault="00E150AC" w:rsidP="00E150AC">
            <w:pPr>
              <w:rPr>
                <w:rFonts w:ascii="Calibri" w:hAnsi="Calibri" w:cs="Calibri"/>
                <w:color w:val="000000"/>
                <w:sz w:val="22"/>
                <w:szCs w:val="22"/>
                <w:lang w:val="uk-UA" w:eastAsia="uk-UA"/>
              </w:rPr>
            </w:pPr>
          </w:p>
        </w:tc>
        <w:tc>
          <w:tcPr>
            <w:tcW w:w="1389" w:type="dxa"/>
            <w:gridSpan w:val="7"/>
            <w:tcBorders>
              <w:top w:val="nil"/>
              <w:left w:val="nil"/>
              <w:bottom w:val="nil"/>
              <w:right w:val="nil"/>
            </w:tcBorders>
            <w:shd w:val="clear" w:color="auto" w:fill="auto"/>
            <w:noWrap/>
            <w:vAlign w:val="bottom"/>
            <w:hideMark/>
          </w:tcPr>
          <w:p w:rsidR="00E150AC" w:rsidRPr="00E150AC" w:rsidRDefault="00E150AC" w:rsidP="00E150AC">
            <w:pPr>
              <w:rPr>
                <w:rFonts w:ascii="Calibri" w:hAnsi="Calibri" w:cs="Calibri"/>
                <w:color w:val="000000"/>
                <w:sz w:val="22"/>
                <w:szCs w:val="22"/>
                <w:lang w:val="uk-UA" w:eastAsia="uk-UA"/>
              </w:rPr>
            </w:pPr>
          </w:p>
        </w:tc>
        <w:tc>
          <w:tcPr>
            <w:tcW w:w="1142" w:type="dxa"/>
            <w:gridSpan w:val="3"/>
            <w:tcBorders>
              <w:top w:val="nil"/>
              <w:left w:val="nil"/>
              <w:bottom w:val="nil"/>
              <w:right w:val="nil"/>
            </w:tcBorders>
            <w:shd w:val="clear" w:color="auto" w:fill="auto"/>
            <w:noWrap/>
            <w:vAlign w:val="bottom"/>
            <w:hideMark/>
          </w:tcPr>
          <w:p w:rsidR="00E150AC" w:rsidRPr="00E150AC" w:rsidRDefault="00E150AC" w:rsidP="00E150AC">
            <w:pPr>
              <w:rPr>
                <w:rFonts w:ascii="Calibri" w:hAnsi="Calibri" w:cs="Calibri"/>
                <w:color w:val="000000"/>
                <w:sz w:val="22"/>
                <w:szCs w:val="22"/>
                <w:lang w:val="uk-UA" w:eastAsia="uk-UA"/>
              </w:rPr>
            </w:pPr>
          </w:p>
        </w:tc>
        <w:tc>
          <w:tcPr>
            <w:tcW w:w="1389" w:type="dxa"/>
            <w:gridSpan w:val="2"/>
            <w:tcBorders>
              <w:top w:val="nil"/>
              <w:left w:val="nil"/>
              <w:bottom w:val="nil"/>
              <w:right w:val="nil"/>
            </w:tcBorders>
            <w:shd w:val="clear" w:color="auto" w:fill="auto"/>
            <w:noWrap/>
            <w:vAlign w:val="bottom"/>
            <w:hideMark/>
          </w:tcPr>
          <w:p w:rsidR="00E150AC" w:rsidRPr="00E150AC" w:rsidRDefault="00E150AC" w:rsidP="00E150AC">
            <w:pPr>
              <w:rPr>
                <w:rFonts w:ascii="Calibri" w:hAnsi="Calibri" w:cs="Calibri"/>
                <w:color w:val="000000"/>
                <w:sz w:val="22"/>
                <w:szCs w:val="22"/>
                <w:lang w:val="uk-UA" w:eastAsia="uk-UA"/>
              </w:rPr>
            </w:pPr>
          </w:p>
        </w:tc>
        <w:tc>
          <w:tcPr>
            <w:tcW w:w="236" w:type="dxa"/>
            <w:gridSpan w:val="2"/>
            <w:tcBorders>
              <w:top w:val="nil"/>
              <w:left w:val="nil"/>
              <w:bottom w:val="nil"/>
              <w:right w:val="nil"/>
            </w:tcBorders>
            <w:shd w:val="clear" w:color="auto" w:fill="auto"/>
            <w:noWrap/>
            <w:vAlign w:val="bottom"/>
            <w:hideMark/>
          </w:tcPr>
          <w:p w:rsidR="00E150AC" w:rsidRPr="00E150AC" w:rsidRDefault="00E150AC" w:rsidP="00E150AC">
            <w:pPr>
              <w:rPr>
                <w:rFonts w:ascii="Calibri" w:hAnsi="Calibri" w:cs="Calibri"/>
                <w:color w:val="000000"/>
                <w:sz w:val="22"/>
                <w:szCs w:val="22"/>
                <w:lang w:val="uk-UA" w:eastAsia="uk-UA"/>
              </w:rPr>
            </w:pPr>
          </w:p>
        </w:tc>
        <w:tc>
          <w:tcPr>
            <w:tcW w:w="785" w:type="dxa"/>
            <w:gridSpan w:val="4"/>
            <w:tcBorders>
              <w:top w:val="nil"/>
              <w:left w:val="nil"/>
              <w:bottom w:val="nil"/>
              <w:right w:val="nil"/>
            </w:tcBorders>
            <w:shd w:val="clear" w:color="auto" w:fill="auto"/>
            <w:noWrap/>
            <w:vAlign w:val="bottom"/>
            <w:hideMark/>
          </w:tcPr>
          <w:p w:rsidR="00E150AC" w:rsidRPr="00E150AC" w:rsidRDefault="00E150AC" w:rsidP="00E150AC">
            <w:pPr>
              <w:rPr>
                <w:rFonts w:ascii="Calibri" w:hAnsi="Calibri" w:cs="Calibri"/>
                <w:color w:val="000000"/>
                <w:sz w:val="22"/>
                <w:szCs w:val="22"/>
                <w:lang w:val="uk-UA" w:eastAsia="uk-UA"/>
              </w:rPr>
            </w:pPr>
          </w:p>
        </w:tc>
        <w:tc>
          <w:tcPr>
            <w:tcW w:w="236" w:type="dxa"/>
            <w:gridSpan w:val="2"/>
            <w:tcBorders>
              <w:top w:val="nil"/>
              <w:left w:val="nil"/>
              <w:bottom w:val="nil"/>
              <w:right w:val="nil"/>
            </w:tcBorders>
            <w:shd w:val="clear" w:color="auto" w:fill="auto"/>
            <w:noWrap/>
            <w:vAlign w:val="bottom"/>
            <w:hideMark/>
          </w:tcPr>
          <w:p w:rsidR="00E150AC" w:rsidRPr="00E150AC" w:rsidRDefault="00E150AC" w:rsidP="00E150AC">
            <w:pPr>
              <w:rPr>
                <w:rFonts w:ascii="Calibri" w:hAnsi="Calibri" w:cs="Calibri"/>
                <w:color w:val="000000"/>
                <w:sz w:val="22"/>
                <w:szCs w:val="22"/>
                <w:lang w:val="uk-UA" w:eastAsia="uk-UA"/>
              </w:rPr>
            </w:pPr>
          </w:p>
        </w:tc>
        <w:tc>
          <w:tcPr>
            <w:tcW w:w="397" w:type="dxa"/>
            <w:tcBorders>
              <w:top w:val="nil"/>
              <w:left w:val="nil"/>
              <w:bottom w:val="nil"/>
              <w:right w:val="nil"/>
            </w:tcBorders>
            <w:shd w:val="clear" w:color="auto" w:fill="auto"/>
            <w:noWrap/>
            <w:vAlign w:val="bottom"/>
            <w:hideMark/>
          </w:tcPr>
          <w:p w:rsidR="00E150AC" w:rsidRPr="00E150AC" w:rsidRDefault="00E150AC" w:rsidP="00E150AC">
            <w:pPr>
              <w:rPr>
                <w:rFonts w:ascii="Calibri" w:hAnsi="Calibri" w:cs="Calibri"/>
                <w:color w:val="000000"/>
                <w:sz w:val="22"/>
                <w:szCs w:val="22"/>
                <w:lang w:val="uk-UA" w:eastAsia="uk-UA"/>
              </w:rPr>
            </w:pPr>
          </w:p>
        </w:tc>
      </w:tr>
      <w:tr w:rsidR="00E150AC" w:rsidRPr="00E150AC" w:rsidTr="008917D9">
        <w:trPr>
          <w:gridAfter w:val="4"/>
          <w:wAfter w:w="731" w:type="dxa"/>
          <w:trHeight w:val="516"/>
        </w:trPr>
        <w:tc>
          <w:tcPr>
            <w:tcW w:w="10774" w:type="dxa"/>
            <w:gridSpan w:val="36"/>
            <w:tcBorders>
              <w:top w:val="nil"/>
              <w:left w:val="nil"/>
              <w:bottom w:val="nil"/>
              <w:right w:val="nil"/>
            </w:tcBorders>
            <w:shd w:val="clear" w:color="auto" w:fill="auto"/>
            <w:noWrap/>
            <w:vAlign w:val="bottom"/>
            <w:hideMark/>
          </w:tcPr>
          <w:p w:rsidR="00E150AC" w:rsidRPr="00E150AC" w:rsidRDefault="00E150AC" w:rsidP="00E150AC">
            <w:pPr>
              <w:jc w:val="center"/>
              <w:rPr>
                <w:color w:val="000000"/>
                <w:sz w:val="28"/>
                <w:szCs w:val="28"/>
                <w:lang w:val="uk-UA" w:eastAsia="uk-UA"/>
              </w:rPr>
            </w:pPr>
            <w:r w:rsidRPr="00E150AC">
              <w:rPr>
                <w:color w:val="000000"/>
                <w:sz w:val="28"/>
                <w:szCs w:val="28"/>
                <w:lang w:val="uk-UA" w:eastAsia="uk-UA"/>
              </w:rPr>
              <w:t xml:space="preserve">Річний план надання послуг з управління побутовими відходами </w:t>
            </w:r>
          </w:p>
        </w:tc>
      </w:tr>
      <w:tr w:rsidR="00E150AC" w:rsidRPr="00E150AC" w:rsidTr="008917D9">
        <w:trPr>
          <w:gridAfter w:val="4"/>
          <w:wAfter w:w="731" w:type="dxa"/>
          <w:trHeight w:val="432"/>
        </w:trPr>
        <w:tc>
          <w:tcPr>
            <w:tcW w:w="10774" w:type="dxa"/>
            <w:gridSpan w:val="36"/>
            <w:tcBorders>
              <w:top w:val="nil"/>
              <w:left w:val="nil"/>
              <w:bottom w:val="single" w:sz="8" w:space="0" w:color="auto"/>
              <w:right w:val="nil"/>
            </w:tcBorders>
            <w:shd w:val="clear" w:color="auto" w:fill="auto"/>
            <w:noWrap/>
            <w:vAlign w:val="bottom"/>
            <w:hideMark/>
          </w:tcPr>
          <w:p w:rsidR="00E150AC" w:rsidRPr="00E150AC" w:rsidRDefault="00E150AC" w:rsidP="00E150AC">
            <w:pPr>
              <w:jc w:val="center"/>
              <w:rPr>
                <w:color w:val="000000"/>
                <w:sz w:val="28"/>
                <w:szCs w:val="28"/>
                <w:lang w:val="uk-UA" w:eastAsia="uk-UA"/>
              </w:rPr>
            </w:pPr>
            <w:r w:rsidRPr="00E150AC">
              <w:rPr>
                <w:color w:val="000000"/>
                <w:sz w:val="28"/>
                <w:szCs w:val="28"/>
                <w:lang w:val="uk-UA" w:eastAsia="uk-UA"/>
              </w:rPr>
              <w:t>Миколаївським комунальним підприємством "Житлово-комунальним управлінням" на 2025 рік</w:t>
            </w:r>
          </w:p>
        </w:tc>
      </w:tr>
      <w:tr w:rsidR="00463077" w:rsidRPr="00E150AC" w:rsidTr="008917D9">
        <w:trPr>
          <w:gridAfter w:val="4"/>
          <w:wAfter w:w="731" w:type="dxa"/>
          <w:trHeight w:val="360"/>
        </w:trPr>
        <w:tc>
          <w:tcPr>
            <w:tcW w:w="568" w:type="dxa"/>
            <w:gridSpan w:val="2"/>
            <w:vMerge w:val="restart"/>
            <w:tcBorders>
              <w:top w:val="nil"/>
              <w:left w:val="single" w:sz="8" w:space="0" w:color="auto"/>
              <w:bottom w:val="nil"/>
              <w:right w:val="single" w:sz="4" w:space="0" w:color="auto"/>
            </w:tcBorders>
            <w:shd w:val="clear" w:color="auto" w:fill="auto"/>
            <w:noWrap/>
            <w:vAlign w:val="center"/>
            <w:hideMark/>
          </w:tcPr>
          <w:p w:rsidR="00E150AC" w:rsidRPr="00E150AC" w:rsidRDefault="00E150AC" w:rsidP="00E150AC">
            <w:pPr>
              <w:jc w:val="center"/>
              <w:rPr>
                <w:color w:val="000000"/>
                <w:lang w:val="uk-UA" w:eastAsia="uk-UA"/>
              </w:rPr>
            </w:pPr>
            <w:r w:rsidRPr="00E150AC">
              <w:rPr>
                <w:color w:val="000000"/>
                <w:lang w:val="uk-UA" w:eastAsia="uk-UA"/>
              </w:rPr>
              <w:t>№</w:t>
            </w:r>
          </w:p>
        </w:tc>
        <w:tc>
          <w:tcPr>
            <w:tcW w:w="1984" w:type="dxa"/>
            <w:gridSpan w:val="5"/>
            <w:vMerge w:val="restart"/>
            <w:tcBorders>
              <w:top w:val="single" w:sz="8" w:space="0" w:color="auto"/>
              <w:left w:val="single" w:sz="4" w:space="0" w:color="auto"/>
              <w:bottom w:val="nil"/>
              <w:right w:val="single" w:sz="4" w:space="0" w:color="000000"/>
            </w:tcBorders>
            <w:shd w:val="clear" w:color="auto" w:fill="auto"/>
            <w:noWrap/>
            <w:vAlign w:val="center"/>
            <w:hideMark/>
          </w:tcPr>
          <w:p w:rsidR="00E150AC" w:rsidRPr="00E150AC" w:rsidRDefault="00E150AC" w:rsidP="00E150AC">
            <w:pPr>
              <w:jc w:val="center"/>
              <w:rPr>
                <w:b/>
                <w:bCs/>
                <w:color w:val="000000"/>
                <w:lang w:val="uk-UA" w:eastAsia="uk-UA"/>
              </w:rPr>
            </w:pPr>
            <w:r w:rsidRPr="00E150AC">
              <w:rPr>
                <w:b/>
                <w:bCs/>
                <w:color w:val="000000"/>
                <w:lang w:val="uk-UA" w:eastAsia="uk-UA"/>
              </w:rPr>
              <w:t>Показники</w:t>
            </w:r>
          </w:p>
        </w:tc>
        <w:tc>
          <w:tcPr>
            <w:tcW w:w="4536" w:type="dxa"/>
            <w:gridSpan w:val="18"/>
            <w:tcBorders>
              <w:top w:val="single" w:sz="8" w:space="0" w:color="auto"/>
              <w:left w:val="nil"/>
              <w:bottom w:val="single" w:sz="4" w:space="0" w:color="auto"/>
              <w:right w:val="single" w:sz="4" w:space="0" w:color="000000"/>
            </w:tcBorders>
            <w:shd w:val="clear" w:color="auto" w:fill="auto"/>
            <w:noWrap/>
            <w:vAlign w:val="bottom"/>
            <w:hideMark/>
          </w:tcPr>
          <w:p w:rsidR="00E150AC" w:rsidRPr="00E150AC" w:rsidRDefault="00E150AC" w:rsidP="00E150AC">
            <w:pPr>
              <w:jc w:val="center"/>
              <w:rPr>
                <w:b/>
                <w:bCs/>
                <w:color w:val="000000"/>
                <w:lang w:val="uk-UA" w:eastAsia="uk-UA"/>
              </w:rPr>
            </w:pPr>
            <w:r w:rsidRPr="00E150AC">
              <w:rPr>
                <w:b/>
                <w:bCs/>
                <w:color w:val="000000"/>
                <w:lang w:val="uk-UA" w:eastAsia="uk-UA"/>
              </w:rPr>
              <w:t>Фактично</w:t>
            </w:r>
          </w:p>
        </w:tc>
        <w:tc>
          <w:tcPr>
            <w:tcW w:w="1985" w:type="dxa"/>
            <w:gridSpan w:val="5"/>
            <w:vMerge w:val="restart"/>
            <w:tcBorders>
              <w:top w:val="single" w:sz="8" w:space="0" w:color="auto"/>
              <w:left w:val="single" w:sz="4" w:space="0" w:color="auto"/>
              <w:bottom w:val="single" w:sz="4" w:space="0" w:color="000000"/>
              <w:right w:val="single" w:sz="4" w:space="0" w:color="000000"/>
            </w:tcBorders>
            <w:shd w:val="clear" w:color="auto" w:fill="auto"/>
            <w:vAlign w:val="center"/>
            <w:hideMark/>
          </w:tcPr>
          <w:p w:rsidR="00E150AC" w:rsidRPr="00E150AC" w:rsidRDefault="00E150AC" w:rsidP="00E150AC">
            <w:pPr>
              <w:jc w:val="center"/>
              <w:rPr>
                <w:b/>
                <w:bCs/>
                <w:color w:val="000000"/>
                <w:lang w:val="uk-UA" w:eastAsia="uk-UA"/>
              </w:rPr>
            </w:pPr>
            <w:r w:rsidRPr="00E150AC">
              <w:rPr>
                <w:b/>
                <w:bCs/>
                <w:color w:val="000000"/>
                <w:lang w:val="uk-UA" w:eastAsia="uk-UA"/>
              </w:rPr>
              <w:t>Передбачено діючим тарифом</w:t>
            </w:r>
          </w:p>
        </w:tc>
        <w:tc>
          <w:tcPr>
            <w:tcW w:w="1701" w:type="dxa"/>
            <w:gridSpan w:val="6"/>
            <w:vMerge w:val="restart"/>
            <w:tcBorders>
              <w:top w:val="single" w:sz="8" w:space="0" w:color="auto"/>
              <w:left w:val="single" w:sz="4" w:space="0" w:color="auto"/>
              <w:bottom w:val="single" w:sz="4" w:space="0" w:color="000000"/>
              <w:right w:val="single" w:sz="8" w:space="0" w:color="000000"/>
            </w:tcBorders>
            <w:shd w:val="clear" w:color="auto" w:fill="auto"/>
            <w:vAlign w:val="center"/>
            <w:hideMark/>
          </w:tcPr>
          <w:p w:rsidR="00E150AC" w:rsidRPr="00E150AC" w:rsidRDefault="00E150AC" w:rsidP="00E150AC">
            <w:pPr>
              <w:jc w:val="center"/>
              <w:rPr>
                <w:rFonts w:ascii="Calibri" w:hAnsi="Calibri" w:cs="Calibri"/>
                <w:b/>
                <w:bCs/>
                <w:color w:val="000000"/>
                <w:sz w:val="22"/>
                <w:szCs w:val="22"/>
                <w:lang w:val="uk-UA" w:eastAsia="uk-UA"/>
              </w:rPr>
            </w:pPr>
            <w:r w:rsidRPr="00E150AC">
              <w:rPr>
                <w:rFonts w:ascii="Calibri" w:hAnsi="Calibri" w:cs="Calibri"/>
                <w:b/>
                <w:bCs/>
                <w:color w:val="000000"/>
                <w:sz w:val="22"/>
                <w:szCs w:val="22"/>
                <w:lang w:val="uk-UA" w:eastAsia="uk-UA"/>
              </w:rPr>
              <w:t>Усього обсяги відходів на плановий період</w:t>
            </w:r>
          </w:p>
        </w:tc>
      </w:tr>
      <w:tr w:rsidR="008917D9" w:rsidRPr="00E150AC" w:rsidTr="008917D9">
        <w:trPr>
          <w:gridAfter w:val="4"/>
          <w:wAfter w:w="731" w:type="dxa"/>
          <w:trHeight w:val="342"/>
        </w:trPr>
        <w:tc>
          <w:tcPr>
            <w:tcW w:w="568" w:type="dxa"/>
            <w:gridSpan w:val="2"/>
            <w:vMerge/>
            <w:tcBorders>
              <w:top w:val="nil"/>
              <w:left w:val="single" w:sz="8" w:space="0" w:color="auto"/>
              <w:bottom w:val="nil"/>
              <w:right w:val="single" w:sz="4" w:space="0" w:color="auto"/>
            </w:tcBorders>
            <w:vAlign w:val="center"/>
            <w:hideMark/>
          </w:tcPr>
          <w:p w:rsidR="00E150AC" w:rsidRPr="00E150AC" w:rsidRDefault="00E150AC" w:rsidP="00E150AC">
            <w:pPr>
              <w:rPr>
                <w:color w:val="000000"/>
                <w:lang w:val="uk-UA" w:eastAsia="uk-UA"/>
              </w:rPr>
            </w:pPr>
          </w:p>
        </w:tc>
        <w:tc>
          <w:tcPr>
            <w:tcW w:w="1984" w:type="dxa"/>
            <w:gridSpan w:val="5"/>
            <w:vMerge/>
            <w:tcBorders>
              <w:top w:val="single" w:sz="8" w:space="0" w:color="auto"/>
              <w:left w:val="single" w:sz="4" w:space="0" w:color="auto"/>
              <w:bottom w:val="nil"/>
              <w:right w:val="single" w:sz="4" w:space="0" w:color="000000"/>
            </w:tcBorders>
            <w:vAlign w:val="center"/>
            <w:hideMark/>
          </w:tcPr>
          <w:p w:rsidR="00E150AC" w:rsidRPr="00E150AC" w:rsidRDefault="00E150AC" w:rsidP="00E150AC">
            <w:pPr>
              <w:rPr>
                <w:b/>
                <w:bCs/>
                <w:color w:val="000000"/>
                <w:lang w:val="uk-UA" w:eastAsia="uk-UA"/>
              </w:rPr>
            </w:pPr>
          </w:p>
        </w:tc>
        <w:tc>
          <w:tcPr>
            <w:tcW w:w="2268" w:type="dxa"/>
            <w:gridSpan w:val="9"/>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rsidR="00E150AC" w:rsidRPr="00E150AC" w:rsidRDefault="00E150AC" w:rsidP="00E150AC">
            <w:pPr>
              <w:jc w:val="center"/>
              <w:rPr>
                <w:b/>
                <w:bCs/>
                <w:color w:val="000000"/>
                <w:lang w:val="uk-UA" w:eastAsia="uk-UA"/>
              </w:rPr>
            </w:pPr>
            <w:r w:rsidRPr="00E150AC">
              <w:rPr>
                <w:b/>
                <w:bCs/>
                <w:color w:val="000000"/>
                <w:lang w:val="uk-UA" w:eastAsia="uk-UA"/>
              </w:rPr>
              <w:t>Попередній до базового 2022 рік</w:t>
            </w:r>
          </w:p>
        </w:tc>
        <w:tc>
          <w:tcPr>
            <w:tcW w:w="2268" w:type="dxa"/>
            <w:gridSpan w:val="9"/>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rsidR="00E150AC" w:rsidRPr="00E150AC" w:rsidRDefault="00E150AC" w:rsidP="00E150AC">
            <w:pPr>
              <w:jc w:val="center"/>
              <w:rPr>
                <w:b/>
                <w:bCs/>
                <w:color w:val="000000"/>
                <w:lang w:val="uk-UA" w:eastAsia="uk-UA"/>
              </w:rPr>
            </w:pPr>
            <w:r w:rsidRPr="00E150AC">
              <w:rPr>
                <w:b/>
                <w:bCs/>
                <w:color w:val="000000"/>
                <w:lang w:val="uk-UA" w:eastAsia="uk-UA"/>
              </w:rPr>
              <w:t>базовий період 2023 рік</w:t>
            </w:r>
          </w:p>
        </w:tc>
        <w:tc>
          <w:tcPr>
            <w:tcW w:w="1985" w:type="dxa"/>
            <w:gridSpan w:val="5"/>
            <w:vMerge/>
            <w:tcBorders>
              <w:top w:val="single" w:sz="8" w:space="0" w:color="auto"/>
              <w:left w:val="single" w:sz="4" w:space="0" w:color="auto"/>
              <w:bottom w:val="single" w:sz="4" w:space="0" w:color="000000"/>
              <w:right w:val="single" w:sz="4" w:space="0" w:color="000000"/>
            </w:tcBorders>
            <w:vAlign w:val="center"/>
            <w:hideMark/>
          </w:tcPr>
          <w:p w:rsidR="00E150AC" w:rsidRPr="00E150AC" w:rsidRDefault="00E150AC" w:rsidP="00E150AC">
            <w:pPr>
              <w:rPr>
                <w:b/>
                <w:bCs/>
                <w:color w:val="000000"/>
                <w:lang w:val="uk-UA" w:eastAsia="uk-UA"/>
              </w:rPr>
            </w:pPr>
          </w:p>
        </w:tc>
        <w:tc>
          <w:tcPr>
            <w:tcW w:w="1701" w:type="dxa"/>
            <w:gridSpan w:val="6"/>
            <w:vMerge/>
            <w:tcBorders>
              <w:top w:val="single" w:sz="8" w:space="0" w:color="auto"/>
              <w:left w:val="single" w:sz="4" w:space="0" w:color="auto"/>
              <w:bottom w:val="single" w:sz="4" w:space="0" w:color="000000"/>
              <w:right w:val="single" w:sz="8" w:space="0" w:color="000000"/>
            </w:tcBorders>
            <w:vAlign w:val="center"/>
            <w:hideMark/>
          </w:tcPr>
          <w:p w:rsidR="00E150AC" w:rsidRPr="00E150AC" w:rsidRDefault="00E150AC" w:rsidP="00E150AC">
            <w:pPr>
              <w:rPr>
                <w:rFonts w:ascii="Calibri" w:hAnsi="Calibri" w:cs="Calibri"/>
                <w:b/>
                <w:bCs/>
                <w:color w:val="000000"/>
                <w:sz w:val="22"/>
                <w:szCs w:val="22"/>
                <w:lang w:val="uk-UA" w:eastAsia="uk-UA"/>
              </w:rPr>
            </w:pPr>
          </w:p>
        </w:tc>
      </w:tr>
      <w:tr w:rsidR="008917D9" w:rsidRPr="00E150AC" w:rsidTr="008917D9">
        <w:trPr>
          <w:gridAfter w:val="4"/>
          <w:wAfter w:w="731" w:type="dxa"/>
          <w:trHeight w:val="342"/>
        </w:trPr>
        <w:tc>
          <w:tcPr>
            <w:tcW w:w="568" w:type="dxa"/>
            <w:gridSpan w:val="2"/>
            <w:vMerge/>
            <w:tcBorders>
              <w:top w:val="nil"/>
              <w:left w:val="single" w:sz="8" w:space="0" w:color="auto"/>
              <w:bottom w:val="nil"/>
              <w:right w:val="single" w:sz="4" w:space="0" w:color="auto"/>
            </w:tcBorders>
            <w:vAlign w:val="center"/>
            <w:hideMark/>
          </w:tcPr>
          <w:p w:rsidR="00E150AC" w:rsidRPr="00E150AC" w:rsidRDefault="00E150AC" w:rsidP="00E150AC">
            <w:pPr>
              <w:rPr>
                <w:color w:val="000000"/>
                <w:lang w:val="uk-UA" w:eastAsia="uk-UA"/>
              </w:rPr>
            </w:pPr>
          </w:p>
        </w:tc>
        <w:tc>
          <w:tcPr>
            <w:tcW w:w="1984" w:type="dxa"/>
            <w:gridSpan w:val="5"/>
            <w:vMerge/>
            <w:tcBorders>
              <w:top w:val="single" w:sz="8" w:space="0" w:color="auto"/>
              <w:left w:val="single" w:sz="4" w:space="0" w:color="auto"/>
              <w:bottom w:val="nil"/>
              <w:right w:val="single" w:sz="4" w:space="0" w:color="000000"/>
            </w:tcBorders>
            <w:vAlign w:val="center"/>
            <w:hideMark/>
          </w:tcPr>
          <w:p w:rsidR="00E150AC" w:rsidRPr="00E150AC" w:rsidRDefault="00E150AC" w:rsidP="00E150AC">
            <w:pPr>
              <w:rPr>
                <w:b/>
                <w:bCs/>
                <w:color w:val="000000"/>
                <w:lang w:val="uk-UA" w:eastAsia="uk-UA"/>
              </w:rPr>
            </w:pPr>
          </w:p>
        </w:tc>
        <w:tc>
          <w:tcPr>
            <w:tcW w:w="2268" w:type="dxa"/>
            <w:gridSpan w:val="9"/>
            <w:vMerge/>
            <w:tcBorders>
              <w:top w:val="single" w:sz="4" w:space="0" w:color="auto"/>
              <w:left w:val="single" w:sz="4" w:space="0" w:color="auto"/>
              <w:bottom w:val="single" w:sz="4" w:space="0" w:color="000000"/>
              <w:right w:val="single" w:sz="4" w:space="0" w:color="000000"/>
            </w:tcBorders>
            <w:vAlign w:val="center"/>
            <w:hideMark/>
          </w:tcPr>
          <w:p w:rsidR="00E150AC" w:rsidRPr="00E150AC" w:rsidRDefault="00E150AC" w:rsidP="00E150AC">
            <w:pPr>
              <w:rPr>
                <w:b/>
                <w:bCs/>
                <w:color w:val="000000"/>
                <w:lang w:val="uk-UA" w:eastAsia="uk-UA"/>
              </w:rPr>
            </w:pPr>
          </w:p>
        </w:tc>
        <w:tc>
          <w:tcPr>
            <w:tcW w:w="2268" w:type="dxa"/>
            <w:gridSpan w:val="9"/>
            <w:vMerge/>
            <w:tcBorders>
              <w:top w:val="single" w:sz="4" w:space="0" w:color="auto"/>
              <w:left w:val="single" w:sz="4" w:space="0" w:color="auto"/>
              <w:bottom w:val="single" w:sz="4" w:space="0" w:color="000000"/>
              <w:right w:val="single" w:sz="4" w:space="0" w:color="000000"/>
            </w:tcBorders>
            <w:vAlign w:val="center"/>
            <w:hideMark/>
          </w:tcPr>
          <w:p w:rsidR="00E150AC" w:rsidRPr="00E150AC" w:rsidRDefault="00E150AC" w:rsidP="00E150AC">
            <w:pPr>
              <w:rPr>
                <w:b/>
                <w:bCs/>
                <w:color w:val="000000"/>
                <w:lang w:val="uk-UA" w:eastAsia="uk-UA"/>
              </w:rPr>
            </w:pPr>
          </w:p>
        </w:tc>
        <w:tc>
          <w:tcPr>
            <w:tcW w:w="1985" w:type="dxa"/>
            <w:gridSpan w:val="5"/>
            <w:vMerge/>
            <w:tcBorders>
              <w:top w:val="single" w:sz="8" w:space="0" w:color="auto"/>
              <w:left w:val="single" w:sz="4" w:space="0" w:color="auto"/>
              <w:bottom w:val="single" w:sz="4" w:space="0" w:color="000000"/>
              <w:right w:val="single" w:sz="4" w:space="0" w:color="000000"/>
            </w:tcBorders>
            <w:vAlign w:val="center"/>
            <w:hideMark/>
          </w:tcPr>
          <w:p w:rsidR="00E150AC" w:rsidRPr="00E150AC" w:rsidRDefault="00E150AC" w:rsidP="00E150AC">
            <w:pPr>
              <w:rPr>
                <w:b/>
                <w:bCs/>
                <w:color w:val="000000"/>
                <w:lang w:val="uk-UA" w:eastAsia="uk-UA"/>
              </w:rPr>
            </w:pPr>
          </w:p>
        </w:tc>
        <w:tc>
          <w:tcPr>
            <w:tcW w:w="1701" w:type="dxa"/>
            <w:gridSpan w:val="6"/>
            <w:vMerge/>
            <w:tcBorders>
              <w:top w:val="single" w:sz="8" w:space="0" w:color="auto"/>
              <w:left w:val="single" w:sz="4" w:space="0" w:color="auto"/>
              <w:bottom w:val="single" w:sz="4" w:space="0" w:color="000000"/>
              <w:right w:val="single" w:sz="8" w:space="0" w:color="000000"/>
            </w:tcBorders>
            <w:vAlign w:val="center"/>
            <w:hideMark/>
          </w:tcPr>
          <w:p w:rsidR="00E150AC" w:rsidRPr="00E150AC" w:rsidRDefault="00E150AC" w:rsidP="00E150AC">
            <w:pPr>
              <w:rPr>
                <w:rFonts w:ascii="Calibri" w:hAnsi="Calibri" w:cs="Calibri"/>
                <w:b/>
                <w:bCs/>
                <w:color w:val="000000"/>
                <w:sz w:val="22"/>
                <w:szCs w:val="22"/>
                <w:lang w:val="uk-UA" w:eastAsia="uk-UA"/>
              </w:rPr>
            </w:pPr>
          </w:p>
        </w:tc>
      </w:tr>
      <w:tr w:rsidR="00463077" w:rsidRPr="00E150AC" w:rsidTr="008917D9">
        <w:trPr>
          <w:gridAfter w:val="4"/>
          <w:wAfter w:w="731" w:type="dxa"/>
          <w:trHeight w:val="342"/>
        </w:trPr>
        <w:tc>
          <w:tcPr>
            <w:tcW w:w="568" w:type="dxa"/>
            <w:gridSpan w:val="2"/>
            <w:vMerge/>
            <w:tcBorders>
              <w:top w:val="nil"/>
              <w:left w:val="single" w:sz="8" w:space="0" w:color="auto"/>
              <w:bottom w:val="nil"/>
              <w:right w:val="single" w:sz="4" w:space="0" w:color="auto"/>
            </w:tcBorders>
            <w:vAlign w:val="center"/>
            <w:hideMark/>
          </w:tcPr>
          <w:p w:rsidR="00E150AC" w:rsidRPr="00E150AC" w:rsidRDefault="00E150AC" w:rsidP="00E150AC">
            <w:pPr>
              <w:rPr>
                <w:color w:val="000000"/>
                <w:lang w:val="uk-UA" w:eastAsia="uk-UA"/>
              </w:rPr>
            </w:pPr>
          </w:p>
        </w:tc>
        <w:tc>
          <w:tcPr>
            <w:tcW w:w="1984" w:type="dxa"/>
            <w:gridSpan w:val="5"/>
            <w:vMerge/>
            <w:tcBorders>
              <w:top w:val="single" w:sz="8" w:space="0" w:color="auto"/>
              <w:left w:val="single" w:sz="4" w:space="0" w:color="auto"/>
              <w:bottom w:val="nil"/>
              <w:right w:val="single" w:sz="4" w:space="0" w:color="000000"/>
            </w:tcBorders>
            <w:vAlign w:val="center"/>
            <w:hideMark/>
          </w:tcPr>
          <w:p w:rsidR="00E150AC" w:rsidRPr="00E150AC" w:rsidRDefault="00E150AC" w:rsidP="00E150AC">
            <w:pPr>
              <w:rPr>
                <w:b/>
                <w:bCs/>
                <w:color w:val="000000"/>
                <w:lang w:val="uk-UA" w:eastAsia="uk-UA"/>
              </w:rPr>
            </w:pPr>
          </w:p>
        </w:tc>
        <w:tc>
          <w:tcPr>
            <w:tcW w:w="1134" w:type="dxa"/>
            <w:gridSpan w:val="3"/>
            <w:vMerge w:val="restart"/>
            <w:tcBorders>
              <w:top w:val="nil"/>
              <w:left w:val="single" w:sz="4" w:space="0" w:color="auto"/>
              <w:bottom w:val="single" w:sz="4" w:space="0" w:color="000000"/>
              <w:right w:val="single" w:sz="4" w:space="0" w:color="auto"/>
            </w:tcBorders>
            <w:shd w:val="clear" w:color="auto" w:fill="auto"/>
            <w:vAlign w:val="bottom"/>
            <w:hideMark/>
          </w:tcPr>
          <w:p w:rsidR="00E150AC" w:rsidRPr="00E150AC" w:rsidRDefault="00E150AC" w:rsidP="00E150AC">
            <w:pPr>
              <w:jc w:val="center"/>
              <w:rPr>
                <w:b/>
                <w:bCs/>
                <w:color w:val="000000"/>
                <w:lang w:val="uk-UA" w:eastAsia="uk-UA"/>
              </w:rPr>
            </w:pPr>
            <w:r w:rsidRPr="00E150AC">
              <w:rPr>
                <w:b/>
                <w:bCs/>
                <w:color w:val="000000"/>
                <w:lang w:val="uk-UA" w:eastAsia="uk-UA"/>
              </w:rPr>
              <w:t>вивезен-ня</w:t>
            </w:r>
          </w:p>
        </w:tc>
        <w:tc>
          <w:tcPr>
            <w:tcW w:w="1134" w:type="dxa"/>
            <w:gridSpan w:val="6"/>
            <w:vMerge w:val="restart"/>
            <w:tcBorders>
              <w:top w:val="nil"/>
              <w:left w:val="single" w:sz="4" w:space="0" w:color="auto"/>
              <w:bottom w:val="single" w:sz="4" w:space="0" w:color="000000"/>
              <w:right w:val="single" w:sz="4" w:space="0" w:color="auto"/>
            </w:tcBorders>
            <w:shd w:val="clear" w:color="auto" w:fill="auto"/>
            <w:vAlign w:val="bottom"/>
            <w:hideMark/>
          </w:tcPr>
          <w:p w:rsidR="00E150AC" w:rsidRPr="00E150AC" w:rsidRDefault="00E150AC" w:rsidP="00463077">
            <w:pPr>
              <w:jc w:val="center"/>
              <w:rPr>
                <w:b/>
                <w:bCs/>
                <w:color w:val="000000"/>
                <w:lang w:val="uk-UA" w:eastAsia="uk-UA"/>
              </w:rPr>
            </w:pPr>
            <w:r w:rsidRPr="00E150AC">
              <w:rPr>
                <w:b/>
                <w:bCs/>
                <w:color w:val="000000"/>
                <w:lang w:val="uk-UA" w:eastAsia="uk-UA"/>
              </w:rPr>
              <w:t>захоронення</w:t>
            </w:r>
          </w:p>
        </w:tc>
        <w:tc>
          <w:tcPr>
            <w:tcW w:w="1134" w:type="dxa"/>
            <w:gridSpan w:val="4"/>
            <w:vMerge w:val="restart"/>
            <w:tcBorders>
              <w:top w:val="nil"/>
              <w:left w:val="single" w:sz="4" w:space="0" w:color="auto"/>
              <w:bottom w:val="single" w:sz="4" w:space="0" w:color="000000"/>
              <w:right w:val="single" w:sz="4" w:space="0" w:color="auto"/>
            </w:tcBorders>
            <w:shd w:val="clear" w:color="auto" w:fill="auto"/>
            <w:vAlign w:val="bottom"/>
            <w:hideMark/>
          </w:tcPr>
          <w:p w:rsidR="00E150AC" w:rsidRPr="00E150AC" w:rsidRDefault="00E150AC" w:rsidP="00E150AC">
            <w:pPr>
              <w:jc w:val="center"/>
              <w:rPr>
                <w:b/>
                <w:bCs/>
                <w:color w:val="000000"/>
                <w:lang w:val="uk-UA" w:eastAsia="uk-UA"/>
              </w:rPr>
            </w:pPr>
            <w:r w:rsidRPr="00E150AC">
              <w:rPr>
                <w:b/>
                <w:bCs/>
                <w:color w:val="000000"/>
                <w:lang w:val="uk-UA" w:eastAsia="uk-UA"/>
              </w:rPr>
              <w:t>вивезен-ня</w:t>
            </w:r>
          </w:p>
        </w:tc>
        <w:tc>
          <w:tcPr>
            <w:tcW w:w="1134" w:type="dxa"/>
            <w:gridSpan w:val="5"/>
            <w:vMerge w:val="restart"/>
            <w:tcBorders>
              <w:top w:val="nil"/>
              <w:left w:val="single" w:sz="4" w:space="0" w:color="auto"/>
              <w:bottom w:val="nil"/>
              <w:right w:val="single" w:sz="4" w:space="0" w:color="auto"/>
            </w:tcBorders>
            <w:shd w:val="clear" w:color="auto" w:fill="auto"/>
            <w:vAlign w:val="bottom"/>
            <w:hideMark/>
          </w:tcPr>
          <w:p w:rsidR="00E150AC" w:rsidRPr="00E150AC" w:rsidRDefault="00E150AC" w:rsidP="00463077">
            <w:pPr>
              <w:jc w:val="center"/>
              <w:rPr>
                <w:b/>
                <w:bCs/>
                <w:color w:val="000000"/>
                <w:lang w:val="uk-UA" w:eastAsia="uk-UA"/>
              </w:rPr>
            </w:pPr>
            <w:r w:rsidRPr="00E150AC">
              <w:rPr>
                <w:b/>
                <w:bCs/>
                <w:color w:val="000000"/>
                <w:lang w:val="uk-UA" w:eastAsia="uk-UA"/>
              </w:rPr>
              <w:t>захоронення</w:t>
            </w:r>
          </w:p>
        </w:tc>
        <w:tc>
          <w:tcPr>
            <w:tcW w:w="993" w:type="dxa"/>
            <w:gridSpan w:val="3"/>
            <w:vMerge w:val="restart"/>
            <w:tcBorders>
              <w:top w:val="nil"/>
              <w:left w:val="single" w:sz="4" w:space="0" w:color="auto"/>
              <w:bottom w:val="single" w:sz="4" w:space="0" w:color="auto"/>
              <w:right w:val="single" w:sz="4" w:space="0" w:color="auto"/>
            </w:tcBorders>
            <w:shd w:val="clear" w:color="auto" w:fill="auto"/>
            <w:vAlign w:val="bottom"/>
            <w:hideMark/>
          </w:tcPr>
          <w:p w:rsidR="00E150AC" w:rsidRPr="00E150AC" w:rsidRDefault="00E150AC" w:rsidP="00463077">
            <w:pPr>
              <w:jc w:val="center"/>
              <w:rPr>
                <w:b/>
                <w:bCs/>
                <w:color w:val="000000"/>
                <w:lang w:val="uk-UA" w:eastAsia="uk-UA"/>
              </w:rPr>
            </w:pPr>
            <w:r w:rsidRPr="00E150AC">
              <w:rPr>
                <w:b/>
                <w:bCs/>
                <w:color w:val="000000"/>
                <w:lang w:val="uk-UA" w:eastAsia="uk-UA"/>
              </w:rPr>
              <w:t>вивезення</w:t>
            </w:r>
          </w:p>
        </w:tc>
        <w:tc>
          <w:tcPr>
            <w:tcW w:w="992" w:type="dxa"/>
            <w:gridSpan w:val="2"/>
            <w:vMerge w:val="restart"/>
            <w:tcBorders>
              <w:top w:val="nil"/>
              <w:left w:val="single" w:sz="4" w:space="0" w:color="auto"/>
              <w:bottom w:val="nil"/>
              <w:right w:val="single" w:sz="4" w:space="0" w:color="auto"/>
            </w:tcBorders>
            <w:shd w:val="clear" w:color="auto" w:fill="auto"/>
            <w:vAlign w:val="bottom"/>
            <w:hideMark/>
          </w:tcPr>
          <w:p w:rsidR="00E150AC" w:rsidRPr="00E150AC" w:rsidRDefault="00E150AC" w:rsidP="00463077">
            <w:pPr>
              <w:jc w:val="center"/>
              <w:rPr>
                <w:b/>
                <w:bCs/>
                <w:color w:val="000000"/>
                <w:lang w:val="uk-UA" w:eastAsia="uk-UA"/>
              </w:rPr>
            </w:pPr>
            <w:r w:rsidRPr="00E150AC">
              <w:rPr>
                <w:b/>
                <w:bCs/>
                <w:color w:val="000000"/>
                <w:lang w:val="uk-UA" w:eastAsia="uk-UA"/>
              </w:rPr>
              <w:t>захоронення</w:t>
            </w:r>
          </w:p>
        </w:tc>
        <w:tc>
          <w:tcPr>
            <w:tcW w:w="850" w:type="dxa"/>
            <w:gridSpan w:val="2"/>
            <w:vMerge w:val="restart"/>
            <w:tcBorders>
              <w:top w:val="nil"/>
              <w:left w:val="single" w:sz="4" w:space="0" w:color="auto"/>
              <w:bottom w:val="single" w:sz="4" w:space="0" w:color="000000"/>
              <w:right w:val="single" w:sz="4" w:space="0" w:color="auto"/>
            </w:tcBorders>
            <w:shd w:val="clear" w:color="auto" w:fill="auto"/>
            <w:vAlign w:val="bottom"/>
            <w:hideMark/>
          </w:tcPr>
          <w:p w:rsidR="00E150AC" w:rsidRPr="00E150AC" w:rsidRDefault="00E150AC" w:rsidP="00E150AC">
            <w:pPr>
              <w:jc w:val="center"/>
              <w:rPr>
                <w:rFonts w:ascii="Calibri" w:hAnsi="Calibri" w:cs="Calibri"/>
                <w:b/>
                <w:bCs/>
                <w:color w:val="000000"/>
                <w:sz w:val="22"/>
                <w:szCs w:val="22"/>
                <w:lang w:val="uk-UA" w:eastAsia="uk-UA"/>
              </w:rPr>
            </w:pPr>
            <w:r w:rsidRPr="00E150AC">
              <w:rPr>
                <w:rFonts w:ascii="Calibri" w:hAnsi="Calibri" w:cs="Calibri"/>
                <w:b/>
                <w:bCs/>
                <w:color w:val="000000"/>
                <w:sz w:val="22"/>
                <w:szCs w:val="22"/>
                <w:lang w:val="uk-UA" w:eastAsia="uk-UA"/>
              </w:rPr>
              <w:t>збирання та перевезен-ня</w:t>
            </w:r>
          </w:p>
        </w:tc>
        <w:tc>
          <w:tcPr>
            <w:tcW w:w="851" w:type="dxa"/>
            <w:gridSpan w:val="4"/>
            <w:vMerge w:val="restart"/>
            <w:tcBorders>
              <w:top w:val="nil"/>
              <w:left w:val="single" w:sz="4" w:space="0" w:color="auto"/>
              <w:bottom w:val="nil"/>
              <w:right w:val="single" w:sz="4" w:space="0" w:color="auto"/>
            </w:tcBorders>
            <w:shd w:val="clear" w:color="auto" w:fill="auto"/>
            <w:vAlign w:val="bottom"/>
            <w:hideMark/>
          </w:tcPr>
          <w:p w:rsidR="00E150AC" w:rsidRPr="00E150AC" w:rsidRDefault="00E150AC" w:rsidP="00E150AC">
            <w:pPr>
              <w:jc w:val="center"/>
              <w:rPr>
                <w:rFonts w:ascii="Calibri" w:hAnsi="Calibri" w:cs="Calibri"/>
                <w:b/>
                <w:bCs/>
                <w:color w:val="000000"/>
                <w:sz w:val="22"/>
                <w:szCs w:val="22"/>
                <w:lang w:val="uk-UA" w:eastAsia="uk-UA"/>
              </w:rPr>
            </w:pPr>
            <w:r w:rsidRPr="00E150AC">
              <w:rPr>
                <w:rFonts w:ascii="Calibri" w:hAnsi="Calibri" w:cs="Calibri"/>
                <w:b/>
                <w:bCs/>
                <w:color w:val="000000"/>
                <w:sz w:val="22"/>
                <w:szCs w:val="22"/>
                <w:lang w:val="uk-UA" w:eastAsia="uk-UA"/>
              </w:rPr>
              <w:t>видалення</w:t>
            </w:r>
          </w:p>
        </w:tc>
      </w:tr>
      <w:tr w:rsidR="00463077" w:rsidRPr="00E150AC" w:rsidTr="008917D9">
        <w:trPr>
          <w:gridAfter w:val="4"/>
          <w:wAfter w:w="731" w:type="dxa"/>
          <w:trHeight w:val="342"/>
        </w:trPr>
        <w:tc>
          <w:tcPr>
            <w:tcW w:w="568" w:type="dxa"/>
            <w:gridSpan w:val="2"/>
            <w:vMerge/>
            <w:tcBorders>
              <w:top w:val="nil"/>
              <w:left w:val="single" w:sz="8" w:space="0" w:color="auto"/>
              <w:bottom w:val="nil"/>
              <w:right w:val="single" w:sz="4" w:space="0" w:color="auto"/>
            </w:tcBorders>
            <w:vAlign w:val="center"/>
            <w:hideMark/>
          </w:tcPr>
          <w:p w:rsidR="00E150AC" w:rsidRPr="00E150AC" w:rsidRDefault="00E150AC" w:rsidP="00E150AC">
            <w:pPr>
              <w:rPr>
                <w:color w:val="000000"/>
                <w:lang w:val="uk-UA" w:eastAsia="uk-UA"/>
              </w:rPr>
            </w:pPr>
          </w:p>
        </w:tc>
        <w:tc>
          <w:tcPr>
            <w:tcW w:w="1984" w:type="dxa"/>
            <w:gridSpan w:val="5"/>
            <w:vMerge/>
            <w:tcBorders>
              <w:top w:val="single" w:sz="8" w:space="0" w:color="auto"/>
              <w:left w:val="single" w:sz="4" w:space="0" w:color="auto"/>
              <w:bottom w:val="nil"/>
              <w:right w:val="single" w:sz="4" w:space="0" w:color="000000"/>
            </w:tcBorders>
            <w:vAlign w:val="center"/>
            <w:hideMark/>
          </w:tcPr>
          <w:p w:rsidR="00E150AC" w:rsidRPr="00E150AC" w:rsidRDefault="00E150AC" w:rsidP="00E150AC">
            <w:pPr>
              <w:rPr>
                <w:b/>
                <w:bCs/>
                <w:color w:val="000000"/>
                <w:lang w:val="uk-UA" w:eastAsia="uk-UA"/>
              </w:rPr>
            </w:pPr>
          </w:p>
        </w:tc>
        <w:tc>
          <w:tcPr>
            <w:tcW w:w="1134" w:type="dxa"/>
            <w:gridSpan w:val="3"/>
            <w:vMerge/>
            <w:tcBorders>
              <w:top w:val="nil"/>
              <w:left w:val="single" w:sz="4" w:space="0" w:color="auto"/>
              <w:bottom w:val="single" w:sz="4" w:space="0" w:color="000000"/>
              <w:right w:val="single" w:sz="4" w:space="0" w:color="auto"/>
            </w:tcBorders>
            <w:vAlign w:val="center"/>
            <w:hideMark/>
          </w:tcPr>
          <w:p w:rsidR="00E150AC" w:rsidRPr="00E150AC" w:rsidRDefault="00E150AC" w:rsidP="00E150AC">
            <w:pPr>
              <w:rPr>
                <w:b/>
                <w:bCs/>
                <w:color w:val="000000"/>
                <w:lang w:val="uk-UA" w:eastAsia="uk-UA"/>
              </w:rPr>
            </w:pPr>
          </w:p>
        </w:tc>
        <w:tc>
          <w:tcPr>
            <w:tcW w:w="1134" w:type="dxa"/>
            <w:gridSpan w:val="6"/>
            <w:vMerge/>
            <w:tcBorders>
              <w:top w:val="nil"/>
              <w:left w:val="single" w:sz="4" w:space="0" w:color="auto"/>
              <w:bottom w:val="single" w:sz="4" w:space="0" w:color="000000"/>
              <w:right w:val="single" w:sz="4" w:space="0" w:color="auto"/>
            </w:tcBorders>
            <w:vAlign w:val="center"/>
            <w:hideMark/>
          </w:tcPr>
          <w:p w:rsidR="00E150AC" w:rsidRPr="00E150AC" w:rsidRDefault="00E150AC" w:rsidP="00E150AC">
            <w:pPr>
              <w:rPr>
                <w:b/>
                <w:bCs/>
                <w:color w:val="000000"/>
                <w:lang w:val="uk-UA" w:eastAsia="uk-UA"/>
              </w:rPr>
            </w:pPr>
          </w:p>
        </w:tc>
        <w:tc>
          <w:tcPr>
            <w:tcW w:w="1134" w:type="dxa"/>
            <w:gridSpan w:val="4"/>
            <w:vMerge/>
            <w:tcBorders>
              <w:top w:val="nil"/>
              <w:left w:val="single" w:sz="4" w:space="0" w:color="auto"/>
              <w:bottom w:val="single" w:sz="4" w:space="0" w:color="000000"/>
              <w:right w:val="single" w:sz="4" w:space="0" w:color="auto"/>
            </w:tcBorders>
            <w:vAlign w:val="center"/>
            <w:hideMark/>
          </w:tcPr>
          <w:p w:rsidR="00E150AC" w:rsidRPr="00E150AC" w:rsidRDefault="00E150AC" w:rsidP="00E150AC">
            <w:pPr>
              <w:rPr>
                <w:b/>
                <w:bCs/>
                <w:color w:val="000000"/>
                <w:lang w:val="uk-UA" w:eastAsia="uk-UA"/>
              </w:rPr>
            </w:pPr>
          </w:p>
        </w:tc>
        <w:tc>
          <w:tcPr>
            <w:tcW w:w="1134" w:type="dxa"/>
            <w:gridSpan w:val="5"/>
            <w:vMerge/>
            <w:tcBorders>
              <w:top w:val="nil"/>
              <w:left w:val="single" w:sz="4" w:space="0" w:color="auto"/>
              <w:bottom w:val="nil"/>
              <w:right w:val="single" w:sz="4" w:space="0" w:color="auto"/>
            </w:tcBorders>
            <w:vAlign w:val="center"/>
            <w:hideMark/>
          </w:tcPr>
          <w:p w:rsidR="00E150AC" w:rsidRPr="00E150AC" w:rsidRDefault="00E150AC" w:rsidP="00E150AC">
            <w:pPr>
              <w:rPr>
                <w:b/>
                <w:bCs/>
                <w:color w:val="000000"/>
                <w:lang w:val="uk-UA" w:eastAsia="uk-UA"/>
              </w:rPr>
            </w:pPr>
          </w:p>
        </w:tc>
        <w:tc>
          <w:tcPr>
            <w:tcW w:w="993" w:type="dxa"/>
            <w:gridSpan w:val="3"/>
            <w:vMerge/>
            <w:tcBorders>
              <w:top w:val="nil"/>
              <w:left w:val="single" w:sz="4" w:space="0" w:color="auto"/>
              <w:bottom w:val="single" w:sz="4" w:space="0" w:color="auto"/>
              <w:right w:val="single" w:sz="4" w:space="0" w:color="auto"/>
            </w:tcBorders>
            <w:vAlign w:val="center"/>
            <w:hideMark/>
          </w:tcPr>
          <w:p w:rsidR="00E150AC" w:rsidRPr="00E150AC" w:rsidRDefault="00E150AC" w:rsidP="00E150AC">
            <w:pPr>
              <w:rPr>
                <w:b/>
                <w:bCs/>
                <w:color w:val="000000"/>
                <w:lang w:val="uk-UA" w:eastAsia="uk-UA"/>
              </w:rPr>
            </w:pPr>
          </w:p>
        </w:tc>
        <w:tc>
          <w:tcPr>
            <w:tcW w:w="992" w:type="dxa"/>
            <w:gridSpan w:val="2"/>
            <w:vMerge/>
            <w:tcBorders>
              <w:top w:val="nil"/>
              <w:left w:val="single" w:sz="4" w:space="0" w:color="auto"/>
              <w:bottom w:val="nil"/>
              <w:right w:val="single" w:sz="4" w:space="0" w:color="auto"/>
            </w:tcBorders>
            <w:vAlign w:val="center"/>
            <w:hideMark/>
          </w:tcPr>
          <w:p w:rsidR="00E150AC" w:rsidRPr="00E150AC" w:rsidRDefault="00E150AC" w:rsidP="00E150AC">
            <w:pPr>
              <w:rPr>
                <w:b/>
                <w:bCs/>
                <w:color w:val="000000"/>
                <w:lang w:val="uk-UA" w:eastAsia="uk-UA"/>
              </w:rPr>
            </w:pPr>
          </w:p>
        </w:tc>
        <w:tc>
          <w:tcPr>
            <w:tcW w:w="850" w:type="dxa"/>
            <w:gridSpan w:val="2"/>
            <w:vMerge/>
            <w:tcBorders>
              <w:top w:val="nil"/>
              <w:left w:val="single" w:sz="4" w:space="0" w:color="auto"/>
              <w:bottom w:val="single" w:sz="4" w:space="0" w:color="000000"/>
              <w:right w:val="single" w:sz="4" w:space="0" w:color="auto"/>
            </w:tcBorders>
            <w:vAlign w:val="center"/>
            <w:hideMark/>
          </w:tcPr>
          <w:p w:rsidR="00E150AC" w:rsidRPr="00E150AC" w:rsidRDefault="00E150AC" w:rsidP="00E150AC">
            <w:pPr>
              <w:rPr>
                <w:rFonts w:ascii="Calibri" w:hAnsi="Calibri" w:cs="Calibri"/>
                <w:b/>
                <w:bCs/>
                <w:color w:val="000000"/>
                <w:sz w:val="22"/>
                <w:szCs w:val="22"/>
                <w:lang w:val="uk-UA" w:eastAsia="uk-UA"/>
              </w:rPr>
            </w:pPr>
          </w:p>
        </w:tc>
        <w:tc>
          <w:tcPr>
            <w:tcW w:w="851" w:type="dxa"/>
            <w:gridSpan w:val="4"/>
            <w:vMerge/>
            <w:tcBorders>
              <w:top w:val="nil"/>
              <w:left w:val="single" w:sz="4" w:space="0" w:color="auto"/>
              <w:bottom w:val="nil"/>
              <w:right w:val="single" w:sz="4" w:space="0" w:color="auto"/>
            </w:tcBorders>
            <w:vAlign w:val="center"/>
            <w:hideMark/>
          </w:tcPr>
          <w:p w:rsidR="00E150AC" w:rsidRPr="00E150AC" w:rsidRDefault="00E150AC" w:rsidP="00E150AC">
            <w:pPr>
              <w:rPr>
                <w:rFonts w:ascii="Calibri" w:hAnsi="Calibri" w:cs="Calibri"/>
                <w:b/>
                <w:bCs/>
                <w:color w:val="000000"/>
                <w:sz w:val="22"/>
                <w:szCs w:val="22"/>
                <w:lang w:val="uk-UA" w:eastAsia="uk-UA"/>
              </w:rPr>
            </w:pPr>
          </w:p>
        </w:tc>
      </w:tr>
      <w:tr w:rsidR="00463077" w:rsidRPr="00E150AC" w:rsidTr="008917D9">
        <w:trPr>
          <w:gridAfter w:val="4"/>
          <w:wAfter w:w="731" w:type="dxa"/>
          <w:trHeight w:val="630"/>
        </w:trPr>
        <w:tc>
          <w:tcPr>
            <w:tcW w:w="568" w:type="dxa"/>
            <w:gridSpan w:val="2"/>
            <w:vMerge/>
            <w:tcBorders>
              <w:top w:val="nil"/>
              <w:left w:val="single" w:sz="8" w:space="0" w:color="auto"/>
              <w:bottom w:val="nil"/>
              <w:right w:val="single" w:sz="4" w:space="0" w:color="auto"/>
            </w:tcBorders>
            <w:vAlign w:val="center"/>
            <w:hideMark/>
          </w:tcPr>
          <w:p w:rsidR="00E150AC" w:rsidRPr="00E150AC" w:rsidRDefault="00E150AC" w:rsidP="00E150AC">
            <w:pPr>
              <w:rPr>
                <w:color w:val="000000"/>
                <w:lang w:val="uk-UA" w:eastAsia="uk-UA"/>
              </w:rPr>
            </w:pPr>
          </w:p>
        </w:tc>
        <w:tc>
          <w:tcPr>
            <w:tcW w:w="1984" w:type="dxa"/>
            <w:gridSpan w:val="5"/>
            <w:vMerge/>
            <w:tcBorders>
              <w:top w:val="single" w:sz="8" w:space="0" w:color="auto"/>
              <w:left w:val="single" w:sz="4" w:space="0" w:color="auto"/>
              <w:bottom w:val="nil"/>
              <w:right w:val="single" w:sz="4" w:space="0" w:color="000000"/>
            </w:tcBorders>
            <w:vAlign w:val="center"/>
            <w:hideMark/>
          </w:tcPr>
          <w:p w:rsidR="00E150AC" w:rsidRPr="00E150AC" w:rsidRDefault="00E150AC" w:rsidP="00E150AC">
            <w:pPr>
              <w:rPr>
                <w:b/>
                <w:bCs/>
                <w:color w:val="000000"/>
                <w:lang w:val="uk-UA" w:eastAsia="uk-UA"/>
              </w:rPr>
            </w:pPr>
          </w:p>
        </w:tc>
        <w:tc>
          <w:tcPr>
            <w:tcW w:w="1134" w:type="dxa"/>
            <w:gridSpan w:val="3"/>
            <w:vMerge/>
            <w:tcBorders>
              <w:top w:val="nil"/>
              <w:left w:val="single" w:sz="4" w:space="0" w:color="auto"/>
              <w:bottom w:val="single" w:sz="4" w:space="0" w:color="000000"/>
              <w:right w:val="single" w:sz="4" w:space="0" w:color="auto"/>
            </w:tcBorders>
            <w:vAlign w:val="center"/>
            <w:hideMark/>
          </w:tcPr>
          <w:p w:rsidR="00E150AC" w:rsidRPr="00E150AC" w:rsidRDefault="00E150AC" w:rsidP="00E150AC">
            <w:pPr>
              <w:rPr>
                <w:b/>
                <w:bCs/>
                <w:color w:val="000000"/>
                <w:lang w:val="uk-UA" w:eastAsia="uk-UA"/>
              </w:rPr>
            </w:pPr>
          </w:p>
        </w:tc>
        <w:tc>
          <w:tcPr>
            <w:tcW w:w="1134" w:type="dxa"/>
            <w:gridSpan w:val="6"/>
            <w:vMerge/>
            <w:tcBorders>
              <w:top w:val="nil"/>
              <w:left w:val="single" w:sz="4" w:space="0" w:color="auto"/>
              <w:bottom w:val="single" w:sz="4" w:space="0" w:color="000000"/>
              <w:right w:val="single" w:sz="4" w:space="0" w:color="auto"/>
            </w:tcBorders>
            <w:vAlign w:val="center"/>
            <w:hideMark/>
          </w:tcPr>
          <w:p w:rsidR="00E150AC" w:rsidRPr="00E150AC" w:rsidRDefault="00E150AC" w:rsidP="00E150AC">
            <w:pPr>
              <w:rPr>
                <w:b/>
                <w:bCs/>
                <w:color w:val="000000"/>
                <w:lang w:val="uk-UA" w:eastAsia="uk-UA"/>
              </w:rPr>
            </w:pPr>
          </w:p>
        </w:tc>
        <w:tc>
          <w:tcPr>
            <w:tcW w:w="1134" w:type="dxa"/>
            <w:gridSpan w:val="4"/>
            <w:vMerge/>
            <w:tcBorders>
              <w:top w:val="nil"/>
              <w:left w:val="single" w:sz="4" w:space="0" w:color="auto"/>
              <w:bottom w:val="single" w:sz="4" w:space="0" w:color="000000"/>
              <w:right w:val="single" w:sz="4" w:space="0" w:color="auto"/>
            </w:tcBorders>
            <w:vAlign w:val="center"/>
            <w:hideMark/>
          </w:tcPr>
          <w:p w:rsidR="00E150AC" w:rsidRPr="00E150AC" w:rsidRDefault="00E150AC" w:rsidP="00E150AC">
            <w:pPr>
              <w:rPr>
                <w:b/>
                <w:bCs/>
                <w:color w:val="000000"/>
                <w:lang w:val="uk-UA" w:eastAsia="uk-UA"/>
              </w:rPr>
            </w:pPr>
          </w:p>
        </w:tc>
        <w:tc>
          <w:tcPr>
            <w:tcW w:w="1134" w:type="dxa"/>
            <w:gridSpan w:val="5"/>
            <w:vMerge/>
            <w:tcBorders>
              <w:top w:val="nil"/>
              <w:left w:val="single" w:sz="4" w:space="0" w:color="auto"/>
              <w:bottom w:val="nil"/>
              <w:right w:val="single" w:sz="4" w:space="0" w:color="auto"/>
            </w:tcBorders>
            <w:vAlign w:val="center"/>
            <w:hideMark/>
          </w:tcPr>
          <w:p w:rsidR="00E150AC" w:rsidRPr="00E150AC" w:rsidRDefault="00E150AC" w:rsidP="00E150AC">
            <w:pPr>
              <w:rPr>
                <w:b/>
                <w:bCs/>
                <w:color w:val="000000"/>
                <w:lang w:val="uk-UA" w:eastAsia="uk-UA"/>
              </w:rPr>
            </w:pPr>
          </w:p>
        </w:tc>
        <w:tc>
          <w:tcPr>
            <w:tcW w:w="993" w:type="dxa"/>
            <w:gridSpan w:val="3"/>
            <w:vMerge/>
            <w:tcBorders>
              <w:top w:val="nil"/>
              <w:left w:val="single" w:sz="4" w:space="0" w:color="auto"/>
              <w:bottom w:val="single" w:sz="4" w:space="0" w:color="auto"/>
              <w:right w:val="single" w:sz="4" w:space="0" w:color="auto"/>
            </w:tcBorders>
            <w:vAlign w:val="center"/>
            <w:hideMark/>
          </w:tcPr>
          <w:p w:rsidR="00E150AC" w:rsidRPr="00E150AC" w:rsidRDefault="00E150AC" w:rsidP="00E150AC">
            <w:pPr>
              <w:rPr>
                <w:b/>
                <w:bCs/>
                <w:color w:val="000000"/>
                <w:lang w:val="uk-UA" w:eastAsia="uk-UA"/>
              </w:rPr>
            </w:pPr>
          </w:p>
        </w:tc>
        <w:tc>
          <w:tcPr>
            <w:tcW w:w="992" w:type="dxa"/>
            <w:gridSpan w:val="2"/>
            <w:vMerge/>
            <w:tcBorders>
              <w:top w:val="nil"/>
              <w:left w:val="single" w:sz="4" w:space="0" w:color="auto"/>
              <w:bottom w:val="nil"/>
              <w:right w:val="single" w:sz="4" w:space="0" w:color="auto"/>
            </w:tcBorders>
            <w:vAlign w:val="center"/>
            <w:hideMark/>
          </w:tcPr>
          <w:p w:rsidR="00E150AC" w:rsidRPr="00E150AC" w:rsidRDefault="00E150AC" w:rsidP="00E150AC">
            <w:pPr>
              <w:rPr>
                <w:b/>
                <w:bCs/>
                <w:color w:val="000000"/>
                <w:lang w:val="uk-UA" w:eastAsia="uk-UA"/>
              </w:rPr>
            </w:pPr>
          </w:p>
        </w:tc>
        <w:tc>
          <w:tcPr>
            <w:tcW w:w="850" w:type="dxa"/>
            <w:gridSpan w:val="2"/>
            <w:vMerge/>
            <w:tcBorders>
              <w:top w:val="nil"/>
              <w:left w:val="single" w:sz="4" w:space="0" w:color="auto"/>
              <w:bottom w:val="single" w:sz="4" w:space="0" w:color="000000"/>
              <w:right w:val="single" w:sz="4" w:space="0" w:color="auto"/>
            </w:tcBorders>
            <w:vAlign w:val="center"/>
            <w:hideMark/>
          </w:tcPr>
          <w:p w:rsidR="00E150AC" w:rsidRPr="00E150AC" w:rsidRDefault="00E150AC" w:rsidP="00E150AC">
            <w:pPr>
              <w:rPr>
                <w:rFonts w:ascii="Calibri" w:hAnsi="Calibri" w:cs="Calibri"/>
                <w:b/>
                <w:bCs/>
                <w:color w:val="000000"/>
                <w:sz w:val="22"/>
                <w:szCs w:val="22"/>
                <w:lang w:val="uk-UA" w:eastAsia="uk-UA"/>
              </w:rPr>
            </w:pPr>
          </w:p>
        </w:tc>
        <w:tc>
          <w:tcPr>
            <w:tcW w:w="851" w:type="dxa"/>
            <w:gridSpan w:val="4"/>
            <w:vMerge/>
            <w:tcBorders>
              <w:top w:val="nil"/>
              <w:left w:val="single" w:sz="4" w:space="0" w:color="auto"/>
              <w:bottom w:val="nil"/>
              <w:right w:val="single" w:sz="4" w:space="0" w:color="auto"/>
            </w:tcBorders>
            <w:vAlign w:val="center"/>
            <w:hideMark/>
          </w:tcPr>
          <w:p w:rsidR="00E150AC" w:rsidRPr="00E150AC" w:rsidRDefault="00E150AC" w:rsidP="00E150AC">
            <w:pPr>
              <w:rPr>
                <w:rFonts w:ascii="Calibri" w:hAnsi="Calibri" w:cs="Calibri"/>
                <w:b/>
                <w:bCs/>
                <w:color w:val="000000"/>
                <w:sz w:val="22"/>
                <w:szCs w:val="22"/>
                <w:lang w:val="uk-UA" w:eastAsia="uk-UA"/>
              </w:rPr>
            </w:pPr>
          </w:p>
        </w:tc>
      </w:tr>
      <w:tr w:rsidR="00463077" w:rsidRPr="00E150AC" w:rsidTr="008917D9">
        <w:trPr>
          <w:gridAfter w:val="4"/>
          <w:wAfter w:w="731" w:type="dxa"/>
          <w:trHeight w:val="300"/>
        </w:trPr>
        <w:tc>
          <w:tcPr>
            <w:tcW w:w="568"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150AC" w:rsidRPr="00E150AC" w:rsidRDefault="00E150AC" w:rsidP="00E150AC">
            <w:pPr>
              <w:jc w:val="center"/>
              <w:rPr>
                <w:b/>
                <w:bCs/>
                <w:color w:val="000000"/>
                <w:lang w:val="uk-UA" w:eastAsia="uk-UA"/>
              </w:rPr>
            </w:pPr>
            <w:r w:rsidRPr="00E150AC">
              <w:rPr>
                <w:b/>
                <w:bCs/>
                <w:color w:val="000000"/>
                <w:lang w:val="uk-UA" w:eastAsia="uk-UA"/>
              </w:rPr>
              <w:t>1</w:t>
            </w:r>
          </w:p>
        </w:tc>
        <w:tc>
          <w:tcPr>
            <w:tcW w:w="1984"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E150AC" w:rsidRPr="00E150AC" w:rsidRDefault="00E150AC" w:rsidP="00E150AC">
            <w:pPr>
              <w:jc w:val="center"/>
              <w:rPr>
                <w:b/>
                <w:bCs/>
                <w:color w:val="000000"/>
                <w:lang w:val="uk-UA" w:eastAsia="uk-UA"/>
              </w:rPr>
            </w:pPr>
            <w:r w:rsidRPr="00E150AC">
              <w:rPr>
                <w:b/>
                <w:bCs/>
                <w:color w:val="000000"/>
                <w:lang w:val="uk-UA" w:eastAsia="uk-UA"/>
              </w:rPr>
              <w:t>Обсяг побутових відходів, що підлягає вивезенню (збирання, перевезення та видалення), усього, зокрема:</w:t>
            </w:r>
          </w:p>
        </w:tc>
        <w:tc>
          <w:tcPr>
            <w:tcW w:w="1134" w:type="dxa"/>
            <w:gridSpan w:val="3"/>
            <w:vMerge w:val="restart"/>
            <w:tcBorders>
              <w:top w:val="nil"/>
              <w:left w:val="single" w:sz="4" w:space="0" w:color="auto"/>
              <w:bottom w:val="single" w:sz="4" w:space="0" w:color="000000"/>
              <w:right w:val="single" w:sz="4" w:space="0" w:color="auto"/>
            </w:tcBorders>
            <w:shd w:val="clear" w:color="auto" w:fill="auto"/>
            <w:noWrap/>
            <w:vAlign w:val="bottom"/>
            <w:hideMark/>
          </w:tcPr>
          <w:p w:rsidR="00E150AC" w:rsidRPr="00E150AC" w:rsidRDefault="00E150AC" w:rsidP="00E150AC">
            <w:pPr>
              <w:jc w:val="center"/>
              <w:rPr>
                <w:b/>
                <w:bCs/>
                <w:color w:val="000000"/>
                <w:lang w:val="uk-UA" w:eastAsia="uk-UA"/>
              </w:rPr>
            </w:pPr>
            <w:r w:rsidRPr="00E150AC">
              <w:rPr>
                <w:b/>
                <w:bCs/>
                <w:color w:val="000000"/>
                <w:lang w:val="uk-UA" w:eastAsia="uk-UA"/>
              </w:rPr>
              <w:t>41338,25</w:t>
            </w:r>
          </w:p>
        </w:tc>
        <w:tc>
          <w:tcPr>
            <w:tcW w:w="1134" w:type="dxa"/>
            <w:gridSpan w:val="6"/>
            <w:vMerge w:val="restart"/>
            <w:tcBorders>
              <w:top w:val="nil"/>
              <w:left w:val="single" w:sz="4" w:space="0" w:color="auto"/>
              <w:bottom w:val="single" w:sz="4" w:space="0" w:color="000000"/>
              <w:right w:val="single" w:sz="4" w:space="0" w:color="auto"/>
            </w:tcBorders>
            <w:shd w:val="clear" w:color="auto" w:fill="auto"/>
            <w:noWrap/>
            <w:vAlign w:val="bottom"/>
            <w:hideMark/>
          </w:tcPr>
          <w:p w:rsidR="00E150AC" w:rsidRPr="00E150AC" w:rsidRDefault="00E150AC" w:rsidP="00E150AC">
            <w:pPr>
              <w:jc w:val="center"/>
              <w:rPr>
                <w:b/>
                <w:bCs/>
                <w:color w:val="000000"/>
                <w:lang w:val="uk-UA" w:eastAsia="uk-UA"/>
              </w:rPr>
            </w:pPr>
            <w:r w:rsidRPr="00E150AC">
              <w:rPr>
                <w:b/>
                <w:bCs/>
                <w:color w:val="000000"/>
                <w:lang w:val="uk-UA" w:eastAsia="uk-UA"/>
              </w:rPr>
              <w:t>45801,66</w:t>
            </w:r>
          </w:p>
        </w:tc>
        <w:tc>
          <w:tcPr>
            <w:tcW w:w="1134" w:type="dxa"/>
            <w:gridSpan w:val="4"/>
            <w:vMerge w:val="restart"/>
            <w:tcBorders>
              <w:top w:val="nil"/>
              <w:left w:val="single" w:sz="4" w:space="0" w:color="auto"/>
              <w:bottom w:val="single" w:sz="4" w:space="0" w:color="000000"/>
              <w:right w:val="single" w:sz="4" w:space="0" w:color="auto"/>
            </w:tcBorders>
            <w:shd w:val="clear" w:color="auto" w:fill="auto"/>
            <w:noWrap/>
            <w:vAlign w:val="bottom"/>
            <w:hideMark/>
          </w:tcPr>
          <w:p w:rsidR="00E150AC" w:rsidRPr="00E150AC" w:rsidRDefault="00E150AC" w:rsidP="00E150AC">
            <w:pPr>
              <w:jc w:val="center"/>
              <w:rPr>
                <w:b/>
                <w:bCs/>
                <w:color w:val="000000"/>
                <w:lang w:val="uk-UA" w:eastAsia="uk-UA"/>
              </w:rPr>
            </w:pPr>
            <w:r w:rsidRPr="00E150AC">
              <w:rPr>
                <w:b/>
                <w:bCs/>
                <w:color w:val="000000"/>
                <w:lang w:val="uk-UA" w:eastAsia="uk-UA"/>
              </w:rPr>
              <w:t>41592,30</w:t>
            </w:r>
          </w:p>
        </w:tc>
        <w:tc>
          <w:tcPr>
            <w:tcW w:w="1134" w:type="dxa"/>
            <w:gridSpan w:val="5"/>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E150AC" w:rsidRPr="00E150AC" w:rsidRDefault="00E150AC" w:rsidP="00E150AC">
            <w:pPr>
              <w:jc w:val="center"/>
              <w:rPr>
                <w:b/>
                <w:bCs/>
                <w:color w:val="000000"/>
                <w:lang w:val="uk-UA" w:eastAsia="uk-UA"/>
              </w:rPr>
            </w:pPr>
            <w:r w:rsidRPr="00E150AC">
              <w:rPr>
                <w:b/>
                <w:bCs/>
                <w:color w:val="000000"/>
                <w:lang w:val="uk-UA" w:eastAsia="uk-UA"/>
              </w:rPr>
              <w:t>53158,70</w:t>
            </w:r>
          </w:p>
        </w:tc>
        <w:tc>
          <w:tcPr>
            <w:tcW w:w="993" w:type="dxa"/>
            <w:gridSpan w:val="3"/>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E150AC" w:rsidRPr="00E150AC" w:rsidRDefault="00E150AC" w:rsidP="00E150AC">
            <w:pPr>
              <w:jc w:val="center"/>
              <w:rPr>
                <w:b/>
                <w:bCs/>
                <w:color w:val="000000"/>
                <w:lang w:val="uk-UA" w:eastAsia="uk-UA"/>
              </w:rPr>
            </w:pPr>
            <w:r w:rsidRPr="00E150AC">
              <w:rPr>
                <w:b/>
                <w:bCs/>
                <w:color w:val="000000"/>
                <w:lang w:val="uk-UA" w:eastAsia="uk-UA"/>
              </w:rPr>
              <w:t>38 000</w:t>
            </w:r>
          </w:p>
        </w:tc>
        <w:tc>
          <w:tcPr>
            <w:tcW w:w="992" w:type="dxa"/>
            <w:gridSpan w:val="2"/>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E150AC" w:rsidRPr="00E150AC" w:rsidRDefault="00E150AC" w:rsidP="00E150AC">
            <w:pPr>
              <w:jc w:val="center"/>
              <w:rPr>
                <w:b/>
                <w:bCs/>
                <w:color w:val="000000"/>
                <w:lang w:val="uk-UA" w:eastAsia="uk-UA"/>
              </w:rPr>
            </w:pPr>
            <w:r w:rsidRPr="00E150AC">
              <w:rPr>
                <w:b/>
                <w:bCs/>
                <w:color w:val="000000"/>
                <w:lang w:val="uk-UA" w:eastAsia="uk-UA"/>
              </w:rPr>
              <w:t>41 000</w:t>
            </w:r>
          </w:p>
        </w:tc>
        <w:tc>
          <w:tcPr>
            <w:tcW w:w="850" w:type="dxa"/>
            <w:gridSpan w:val="2"/>
            <w:vMerge w:val="restart"/>
            <w:tcBorders>
              <w:top w:val="nil"/>
              <w:left w:val="single" w:sz="4" w:space="0" w:color="auto"/>
              <w:bottom w:val="single" w:sz="4" w:space="0" w:color="000000"/>
              <w:right w:val="single" w:sz="4" w:space="0" w:color="auto"/>
            </w:tcBorders>
            <w:shd w:val="clear" w:color="auto" w:fill="auto"/>
            <w:noWrap/>
            <w:vAlign w:val="bottom"/>
            <w:hideMark/>
          </w:tcPr>
          <w:p w:rsidR="00E150AC" w:rsidRPr="00E150AC" w:rsidRDefault="00E150AC" w:rsidP="00E150AC">
            <w:pPr>
              <w:jc w:val="center"/>
              <w:rPr>
                <w:rFonts w:ascii="Calibri" w:hAnsi="Calibri" w:cs="Calibri"/>
                <w:b/>
                <w:bCs/>
                <w:color w:val="000000"/>
                <w:sz w:val="22"/>
                <w:szCs w:val="22"/>
                <w:lang w:val="uk-UA" w:eastAsia="uk-UA"/>
              </w:rPr>
            </w:pPr>
            <w:r w:rsidRPr="00E150AC">
              <w:rPr>
                <w:rFonts w:ascii="Calibri" w:hAnsi="Calibri" w:cs="Calibri"/>
                <w:b/>
                <w:bCs/>
                <w:color w:val="000000"/>
                <w:sz w:val="22"/>
                <w:szCs w:val="22"/>
                <w:lang w:val="uk-UA" w:eastAsia="uk-UA"/>
              </w:rPr>
              <w:t>42000</w:t>
            </w:r>
          </w:p>
        </w:tc>
        <w:tc>
          <w:tcPr>
            <w:tcW w:w="851" w:type="dxa"/>
            <w:gridSpan w:val="4"/>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E150AC" w:rsidRPr="00E150AC" w:rsidRDefault="00E150AC" w:rsidP="00E150AC">
            <w:pPr>
              <w:jc w:val="center"/>
              <w:rPr>
                <w:rFonts w:ascii="Calibri" w:hAnsi="Calibri" w:cs="Calibri"/>
                <w:b/>
                <w:bCs/>
                <w:color w:val="000000"/>
                <w:sz w:val="22"/>
                <w:szCs w:val="22"/>
                <w:lang w:val="uk-UA" w:eastAsia="uk-UA"/>
              </w:rPr>
            </w:pPr>
            <w:r w:rsidRPr="00E150AC">
              <w:rPr>
                <w:rFonts w:ascii="Calibri" w:hAnsi="Calibri" w:cs="Calibri"/>
                <w:b/>
                <w:bCs/>
                <w:color w:val="000000"/>
                <w:sz w:val="22"/>
                <w:szCs w:val="22"/>
                <w:lang w:val="uk-UA" w:eastAsia="uk-UA"/>
              </w:rPr>
              <w:t>53000</w:t>
            </w:r>
          </w:p>
        </w:tc>
      </w:tr>
      <w:tr w:rsidR="00463077" w:rsidRPr="00E150AC" w:rsidTr="008917D9">
        <w:trPr>
          <w:gridAfter w:val="4"/>
          <w:wAfter w:w="731" w:type="dxa"/>
          <w:trHeight w:val="288"/>
        </w:trPr>
        <w:tc>
          <w:tcPr>
            <w:tcW w:w="568" w:type="dxa"/>
            <w:gridSpan w:val="2"/>
            <w:vMerge/>
            <w:tcBorders>
              <w:top w:val="single" w:sz="4" w:space="0" w:color="auto"/>
              <w:left w:val="single" w:sz="4" w:space="0" w:color="auto"/>
              <w:bottom w:val="single" w:sz="4" w:space="0" w:color="auto"/>
              <w:right w:val="single" w:sz="4" w:space="0" w:color="auto"/>
            </w:tcBorders>
            <w:vAlign w:val="center"/>
            <w:hideMark/>
          </w:tcPr>
          <w:p w:rsidR="00E150AC" w:rsidRPr="00E150AC" w:rsidRDefault="00E150AC" w:rsidP="00E150AC">
            <w:pPr>
              <w:rPr>
                <w:b/>
                <w:bCs/>
                <w:color w:val="000000"/>
                <w:lang w:val="uk-UA" w:eastAsia="uk-UA"/>
              </w:rPr>
            </w:pPr>
          </w:p>
        </w:tc>
        <w:tc>
          <w:tcPr>
            <w:tcW w:w="1984" w:type="dxa"/>
            <w:gridSpan w:val="5"/>
            <w:vMerge/>
            <w:tcBorders>
              <w:top w:val="single" w:sz="4" w:space="0" w:color="auto"/>
              <w:left w:val="single" w:sz="4" w:space="0" w:color="auto"/>
              <w:bottom w:val="single" w:sz="4" w:space="0" w:color="auto"/>
              <w:right w:val="single" w:sz="4" w:space="0" w:color="auto"/>
            </w:tcBorders>
            <w:vAlign w:val="center"/>
            <w:hideMark/>
          </w:tcPr>
          <w:p w:rsidR="00E150AC" w:rsidRPr="00E150AC" w:rsidRDefault="00E150AC" w:rsidP="00E150AC">
            <w:pPr>
              <w:rPr>
                <w:b/>
                <w:bCs/>
                <w:color w:val="000000"/>
                <w:lang w:val="uk-UA" w:eastAsia="uk-UA"/>
              </w:rPr>
            </w:pPr>
          </w:p>
        </w:tc>
        <w:tc>
          <w:tcPr>
            <w:tcW w:w="1134" w:type="dxa"/>
            <w:gridSpan w:val="3"/>
            <w:vMerge/>
            <w:tcBorders>
              <w:top w:val="nil"/>
              <w:left w:val="single" w:sz="4" w:space="0" w:color="auto"/>
              <w:bottom w:val="single" w:sz="4" w:space="0" w:color="000000"/>
              <w:right w:val="single" w:sz="4" w:space="0" w:color="auto"/>
            </w:tcBorders>
            <w:vAlign w:val="center"/>
            <w:hideMark/>
          </w:tcPr>
          <w:p w:rsidR="00E150AC" w:rsidRPr="00E150AC" w:rsidRDefault="00E150AC" w:rsidP="00E150AC">
            <w:pPr>
              <w:rPr>
                <w:b/>
                <w:bCs/>
                <w:color w:val="000000"/>
                <w:lang w:val="uk-UA" w:eastAsia="uk-UA"/>
              </w:rPr>
            </w:pPr>
          </w:p>
        </w:tc>
        <w:tc>
          <w:tcPr>
            <w:tcW w:w="1134" w:type="dxa"/>
            <w:gridSpan w:val="6"/>
            <w:vMerge/>
            <w:tcBorders>
              <w:top w:val="nil"/>
              <w:left w:val="single" w:sz="4" w:space="0" w:color="auto"/>
              <w:bottom w:val="single" w:sz="4" w:space="0" w:color="000000"/>
              <w:right w:val="single" w:sz="4" w:space="0" w:color="auto"/>
            </w:tcBorders>
            <w:vAlign w:val="center"/>
            <w:hideMark/>
          </w:tcPr>
          <w:p w:rsidR="00E150AC" w:rsidRPr="00E150AC" w:rsidRDefault="00E150AC" w:rsidP="00E150AC">
            <w:pPr>
              <w:rPr>
                <w:b/>
                <w:bCs/>
                <w:color w:val="000000"/>
                <w:lang w:val="uk-UA" w:eastAsia="uk-UA"/>
              </w:rPr>
            </w:pPr>
          </w:p>
        </w:tc>
        <w:tc>
          <w:tcPr>
            <w:tcW w:w="1134" w:type="dxa"/>
            <w:gridSpan w:val="4"/>
            <w:vMerge/>
            <w:tcBorders>
              <w:top w:val="nil"/>
              <w:left w:val="single" w:sz="4" w:space="0" w:color="auto"/>
              <w:bottom w:val="single" w:sz="4" w:space="0" w:color="000000"/>
              <w:right w:val="single" w:sz="4" w:space="0" w:color="auto"/>
            </w:tcBorders>
            <w:vAlign w:val="center"/>
            <w:hideMark/>
          </w:tcPr>
          <w:p w:rsidR="00E150AC" w:rsidRPr="00E150AC" w:rsidRDefault="00E150AC" w:rsidP="00E150AC">
            <w:pPr>
              <w:rPr>
                <w:b/>
                <w:bCs/>
                <w:color w:val="000000"/>
                <w:lang w:val="uk-UA" w:eastAsia="uk-UA"/>
              </w:rPr>
            </w:pPr>
          </w:p>
        </w:tc>
        <w:tc>
          <w:tcPr>
            <w:tcW w:w="1134" w:type="dxa"/>
            <w:gridSpan w:val="5"/>
            <w:vMerge/>
            <w:tcBorders>
              <w:top w:val="single" w:sz="4" w:space="0" w:color="auto"/>
              <w:left w:val="single" w:sz="4" w:space="0" w:color="auto"/>
              <w:bottom w:val="single" w:sz="4" w:space="0" w:color="000000"/>
              <w:right w:val="single" w:sz="4" w:space="0" w:color="auto"/>
            </w:tcBorders>
            <w:vAlign w:val="center"/>
            <w:hideMark/>
          </w:tcPr>
          <w:p w:rsidR="00E150AC" w:rsidRPr="00E150AC" w:rsidRDefault="00E150AC" w:rsidP="00E150AC">
            <w:pPr>
              <w:rPr>
                <w:b/>
                <w:bCs/>
                <w:color w:val="000000"/>
                <w:lang w:val="uk-UA" w:eastAsia="uk-UA"/>
              </w:rPr>
            </w:pPr>
          </w:p>
        </w:tc>
        <w:tc>
          <w:tcPr>
            <w:tcW w:w="993" w:type="dxa"/>
            <w:gridSpan w:val="3"/>
            <w:vMerge/>
            <w:tcBorders>
              <w:top w:val="single" w:sz="4" w:space="0" w:color="auto"/>
              <w:left w:val="single" w:sz="4" w:space="0" w:color="auto"/>
              <w:bottom w:val="single" w:sz="4" w:space="0" w:color="000000"/>
              <w:right w:val="single" w:sz="4" w:space="0" w:color="auto"/>
            </w:tcBorders>
            <w:vAlign w:val="center"/>
            <w:hideMark/>
          </w:tcPr>
          <w:p w:rsidR="00E150AC" w:rsidRPr="00E150AC" w:rsidRDefault="00E150AC" w:rsidP="00E150AC">
            <w:pPr>
              <w:rPr>
                <w:b/>
                <w:bCs/>
                <w:color w:val="000000"/>
                <w:lang w:val="uk-UA" w:eastAsia="uk-UA"/>
              </w:rPr>
            </w:pPr>
          </w:p>
        </w:tc>
        <w:tc>
          <w:tcPr>
            <w:tcW w:w="992" w:type="dxa"/>
            <w:gridSpan w:val="2"/>
            <w:vMerge/>
            <w:tcBorders>
              <w:top w:val="single" w:sz="4" w:space="0" w:color="auto"/>
              <w:left w:val="single" w:sz="4" w:space="0" w:color="auto"/>
              <w:bottom w:val="single" w:sz="4" w:space="0" w:color="000000"/>
              <w:right w:val="single" w:sz="4" w:space="0" w:color="auto"/>
            </w:tcBorders>
            <w:vAlign w:val="center"/>
            <w:hideMark/>
          </w:tcPr>
          <w:p w:rsidR="00E150AC" w:rsidRPr="00E150AC" w:rsidRDefault="00E150AC" w:rsidP="00E150AC">
            <w:pPr>
              <w:rPr>
                <w:b/>
                <w:bCs/>
                <w:color w:val="000000"/>
                <w:lang w:val="uk-UA" w:eastAsia="uk-UA"/>
              </w:rPr>
            </w:pPr>
          </w:p>
        </w:tc>
        <w:tc>
          <w:tcPr>
            <w:tcW w:w="850" w:type="dxa"/>
            <w:gridSpan w:val="2"/>
            <w:vMerge/>
            <w:tcBorders>
              <w:top w:val="nil"/>
              <w:left w:val="single" w:sz="4" w:space="0" w:color="auto"/>
              <w:bottom w:val="single" w:sz="4" w:space="0" w:color="000000"/>
              <w:right w:val="single" w:sz="4" w:space="0" w:color="auto"/>
            </w:tcBorders>
            <w:vAlign w:val="center"/>
            <w:hideMark/>
          </w:tcPr>
          <w:p w:rsidR="00E150AC" w:rsidRPr="00E150AC" w:rsidRDefault="00E150AC" w:rsidP="00E150AC">
            <w:pPr>
              <w:rPr>
                <w:rFonts w:ascii="Calibri" w:hAnsi="Calibri" w:cs="Calibri"/>
                <w:b/>
                <w:bCs/>
                <w:color w:val="000000"/>
                <w:sz w:val="22"/>
                <w:szCs w:val="22"/>
                <w:lang w:val="uk-UA" w:eastAsia="uk-UA"/>
              </w:rPr>
            </w:pPr>
          </w:p>
        </w:tc>
        <w:tc>
          <w:tcPr>
            <w:tcW w:w="851" w:type="dxa"/>
            <w:gridSpan w:val="4"/>
            <w:vMerge/>
            <w:tcBorders>
              <w:top w:val="single" w:sz="4" w:space="0" w:color="auto"/>
              <w:left w:val="single" w:sz="4" w:space="0" w:color="auto"/>
              <w:bottom w:val="single" w:sz="4" w:space="0" w:color="000000"/>
              <w:right w:val="single" w:sz="4" w:space="0" w:color="auto"/>
            </w:tcBorders>
            <w:vAlign w:val="center"/>
            <w:hideMark/>
          </w:tcPr>
          <w:p w:rsidR="00E150AC" w:rsidRPr="00E150AC" w:rsidRDefault="00E150AC" w:rsidP="00E150AC">
            <w:pPr>
              <w:rPr>
                <w:rFonts w:ascii="Calibri" w:hAnsi="Calibri" w:cs="Calibri"/>
                <w:b/>
                <w:bCs/>
                <w:color w:val="000000"/>
                <w:sz w:val="22"/>
                <w:szCs w:val="22"/>
                <w:lang w:val="uk-UA" w:eastAsia="uk-UA"/>
              </w:rPr>
            </w:pPr>
          </w:p>
        </w:tc>
      </w:tr>
      <w:tr w:rsidR="00463077" w:rsidRPr="00E150AC" w:rsidTr="008917D9">
        <w:trPr>
          <w:gridAfter w:val="4"/>
          <w:wAfter w:w="731" w:type="dxa"/>
          <w:trHeight w:val="288"/>
        </w:trPr>
        <w:tc>
          <w:tcPr>
            <w:tcW w:w="568" w:type="dxa"/>
            <w:gridSpan w:val="2"/>
            <w:vMerge/>
            <w:tcBorders>
              <w:top w:val="single" w:sz="4" w:space="0" w:color="auto"/>
              <w:left w:val="single" w:sz="4" w:space="0" w:color="auto"/>
              <w:bottom w:val="single" w:sz="4" w:space="0" w:color="auto"/>
              <w:right w:val="single" w:sz="4" w:space="0" w:color="auto"/>
            </w:tcBorders>
            <w:vAlign w:val="center"/>
            <w:hideMark/>
          </w:tcPr>
          <w:p w:rsidR="00E150AC" w:rsidRPr="00E150AC" w:rsidRDefault="00E150AC" w:rsidP="00E150AC">
            <w:pPr>
              <w:rPr>
                <w:b/>
                <w:bCs/>
                <w:color w:val="000000"/>
                <w:lang w:val="uk-UA" w:eastAsia="uk-UA"/>
              </w:rPr>
            </w:pPr>
          </w:p>
        </w:tc>
        <w:tc>
          <w:tcPr>
            <w:tcW w:w="1984" w:type="dxa"/>
            <w:gridSpan w:val="5"/>
            <w:vMerge/>
            <w:tcBorders>
              <w:top w:val="single" w:sz="4" w:space="0" w:color="auto"/>
              <w:left w:val="single" w:sz="4" w:space="0" w:color="auto"/>
              <w:bottom w:val="single" w:sz="4" w:space="0" w:color="auto"/>
              <w:right w:val="single" w:sz="4" w:space="0" w:color="auto"/>
            </w:tcBorders>
            <w:vAlign w:val="center"/>
            <w:hideMark/>
          </w:tcPr>
          <w:p w:rsidR="00E150AC" w:rsidRPr="00E150AC" w:rsidRDefault="00E150AC" w:rsidP="00E150AC">
            <w:pPr>
              <w:rPr>
                <w:b/>
                <w:bCs/>
                <w:color w:val="000000"/>
                <w:lang w:val="uk-UA" w:eastAsia="uk-UA"/>
              </w:rPr>
            </w:pPr>
          </w:p>
        </w:tc>
        <w:tc>
          <w:tcPr>
            <w:tcW w:w="1134" w:type="dxa"/>
            <w:gridSpan w:val="3"/>
            <w:vMerge/>
            <w:tcBorders>
              <w:top w:val="nil"/>
              <w:left w:val="single" w:sz="4" w:space="0" w:color="auto"/>
              <w:bottom w:val="single" w:sz="4" w:space="0" w:color="000000"/>
              <w:right w:val="single" w:sz="4" w:space="0" w:color="auto"/>
            </w:tcBorders>
            <w:vAlign w:val="center"/>
            <w:hideMark/>
          </w:tcPr>
          <w:p w:rsidR="00E150AC" w:rsidRPr="00E150AC" w:rsidRDefault="00E150AC" w:rsidP="00E150AC">
            <w:pPr>
              <w:rPr>
                <w:b/>
                <w:bCs/>
                <w:color w:val="000000"/>
                <w:lang w:val="uk-UA" w:eastAsia="uk-UA"/>
              </w:rPr>
            </w:pPr>
          </w:p>
        </w:tc>
        <w:tc>
          <w:tcPr>
            <w:tcW w:w="1134" w:type="dxa"/>
            <w:gridSpan w:val="6"/>
            <w:vMerge/>
            <w:tcBorders>
              <w:top w:val="nil"/>
              <w:left w:val="single" w:sz="4" w:space="0" w:color="auto"/>
              <w:bottom w:val="single" w:sz="4" w:space="0" w:color="000000"/>
              <w:right w:val="single" w:sz="4" w:space="0" w:color="auto"/>
            </w:tcBorders>
            <w:vAlign w:val="center"/>
            <w:hideMark/>
          </w:tcPr>
          <w:p w:rsidR="00E150AC" w:rsidRPr="00E150AC" w:rsidRDefault="00E150AC" w:rsidP="00E150AC">
            <w:pPr>
              <w:rPr>
                <w:b/>
                <w:bCs/>
                <w:color w:val="000000"/>
                <w:lang w:val="uk-UA" w:eastAsia="uk-UA"/>
              </w:rPr>
            </w:pPr>
          </w:p>
        </w:tc>
        <w:tc>
          <w:tcPr>
            <w:tcW w:w="1134" w:type="dxa"/>
            <w:gridSpan w:val="4"/>
            <w:vMerge/>
            <w:tcBorders>
              <w:top w:val="nil"/>
              <w:left w:val="single" w:sz="4" w:space="0" w:color="auto"/>
              <w:bottom w:val="single" w:sz="4" w:space="0" w:color="000000"/>
              <w:right w:val="single" w:sz="4" w:space="0" w:color="auto"/>
            </w:tcBorders>
            <w:vAlign w:val="center"/>
            <w:hideMark/>
          </w:tcPr>
          <w:p w:rsidR="00E150AC" w:rsidRPr="00E150AC" w:rsidRDefault="00E150AC" w:rsidP="00E150AC">
            <w:pPr>
              <w:rPr>
                <w:b/>
                <w:bCs/>
                <w:color w:val="000000"/>
                <w:lang w:val="uk-UA" w:eastAsia="uk-UA"/>
              </w:rPr>
            </w:pPr>
          </w:p>
        </w:tc>
        <w:tc>
          <w:tcPr>
            <w:tcW w:w="1134" w:type="dxa"/>
            <w:gridSpan w:val="5"/>
            <w:vMerge/>
            <w:tcBorders>
              <w:top w:val="single" w:sz="4" w:space="0" w:color="auto"/>
              <w:left w:val="single" w:sz="4" w:space="0" w:color="auto"/>
              <w:bottom w:val="single" w:sz="4" w:space="0" w:color="000000"/>
              <w:right w:val="single" w:sz="4" w:space="0" w:color="auto"/>
            </w:tcBorders>
            <w:vAlign w:val="center"/>
            <w:hideMark/>
          </w:tcPr>
          <w:p w:rsidR="00E150AC" w:rsidRPr="00E150AC" w:rsidRDefault="00E150AC" w:rsidP="00E150AC">
            <w:pPr>
              <w:rPr>
                <w:b/>
                <w:bCs/>
                <w:color w:val="000000"/>
                <w:lang w:val="uk-UA" w:eastAsia="uk-UA"/>
              </w:rPr>
            </w:pPr>
          </w:p>
        </w:tc>
        <w:tc>
          <w:tcPr>
            <w:tcW w:w="993" w:type="dxa"/>
            <w:gridSpan w:val="3"/>
            <w:vMerge/>
            <w:tcBorders>
              <w:top w:val="single" w:sz="4" w:space="0" w:color="auto"/>
              <w:left w:val="single" w:sz="4" w:space="0" w:color="auto"/>
              <w:bottom w:val="single" w:sz="4" w:space="0" w:color="000000"/>
              <w:right w:val="single" w:sz="4" w:space="0" w:color="auto"/>
            </w:tcBorders>
            <w:vAlign w:val="center"/>
            <w:hideMark/>
          </w:tcPr>
          <w:p w:rsidR="00E150AC" w:rsidRPr="00E150AC" w:rsidRDefault="00E150AC" w:rsidP="00E150AC">
            <w:pPr>
              <w:rPr>
                <w:b/>
                <w:bCs/>
                <w:color w:val="000000"/>
                <w:lang w:val="uk-UA" w:eastAsia="uk-UA"/>
              </w:rPr>
            </w:pPr>
          </w:p>
        </w:tc>
        <w:tc>
          <w:tcPr>
            <w:tcW w:w="992" w:type="dxa"/>
            <w:gridSpan w:val="2"/>
            <w:vMerge/>
            <w:tcBorders>
              <w:top w:val="single" w:sz="4" w:space="0" w:color="auto"/>
              <w:left w:val="single" w:sz="4" w:space="0" w:color="auto"/>
              <w:bottom w:val="single" w:sz="4" w:space="0" w:color="000000"/>
              <w:right w:val="single" w:sz="4" w:space="0" w:color="auto"/>
            </w:tcBorders>
            <w:vAlign w:val="center"/>
            <w:hideMark/>
          </w:tcPr>
          <w:p w:rsidR="00E150AC" w:rsidRPr="00E150AC" w:rsidRDefault="00E150AC" w:rsidP="00E150AC">
            <w:pPr>
              <w:rPr>
                <w:b/>
                <w:bCs/>
                <w:color w:val="000000"/>
                <w:lang w:val="uk-UA" w:eastAsia="uk-UA"/>
              </w:rPr>
            </w:pPr>
          </w:p>
        </w:tc>
        <w:tc>
          <w:tcPr>
            <w:tcW w:w="850" w:type="dxa"/>
            <w:gridSpan w:val="2"/>
            <w:vMerge/>
            <w:tcBorders>
              <w:top w:val="nil"/>
              <w:left w:val="single" w:sz="4" w:space="0" w:color="auto"/>
              <w:bottom w:val="single" w:sz="4" w:space="0" w:color="000000"/>
              <w:right w:val="single" w:sz="4" w:space="0" w:color="auto"/>
            </w:tcBorders>
            <w:vAlign w:val="center"/>
            <w:hideMark/>
          </w:tcPr>
          <w:p w:rsidR="00E150AC" w:rsidRPr="00E150AC" w:rsidRDefault="00E150AC" w:rsidP="00E150AC">
            <w:pPr>
              <w:rPr>
                <w:rFonts w:ascii="Calibri" w:hAnsi="Calibri" w:cs="Calibri"/>
                <w:b/>
                <w:bCs/>
                <w:color w:val="000000"/>
                <w:sz w:val="22"/>
                <w:szCs w:val="22"/>
                <w:lang w:val="uk-UA" w:eastAsia="uk-UA"/>
              </w:rPr>
            </w:pPr>
          </w:p>
        </w:tc>
        <w:tc>
          <w:tcPr>
            <w:tcW w:w="851" w:type="dxa"/>
            <w:gridSpan w:val="4"/>
            <w:vMerge/>
            <w:tcBorders>
              <w:top w:val="single" w:sz="4" w:space="0" w:color="auto"/>
              <w:left w:val="single" w:sz="4" w:space="0" w:color="auto"/>
              <w:bottom w:val="single" w:sz="4" w:space="0" w:color="000000"/>
              <w:right w:val="single" w:sz="4" w:space="0" w:color="auto"/>
            </w:tcBorders>
            <w:vAlign w:val="center"/>
            <w:hideMark/>
          </w:tcPr>
          <w:p w:rsidR="00E150AC" w:rsidRPr="00E150AC" w:rsidRDefault="00E150AC" w:rsidP="00E150AC">
            <w:pPr>
              <w:rPr>
                <w:rFonts w:ascii="Calibri" w:hAnsi="Calibri" w:cs="Calibri"/>
                <w:b/>
                <w:bCs/>
                <w:color w:val="000000"/>
                <w:sz w:val="22"/>
                <w:szCs w:val="22"/>
                <w:lang w:val="uk-UA" w:eastAsia="uk-UA"/>
              </w:rPr>
            </w:pPr>
          </w:p>
        </w:tc>
      </w:tr>
      <w:tr w:rsidR="00463077" w:rsidRPr="00E150AC" w:rsidTr="008917D9">
        <w:trPr>
          <w:gridAfter w:val="4"/>
          <w:wAfter w:w="731" w:type="dxa"/>
          <w:trHeight w:val="885"/>
        </w:trPr>
        <w:tc>
          <w:tcPr>
            <w:tcW w:w="568" w:type="dxa"/>
            <w:gridSpan w:val="2"/>
            <w:tcBorders>
              <w:top w:val="nil"/>
              <w:left w:val="single" w:sz="4" w:space="0" w:color="auto"/>
              <w:bottom w:val="single" w:sz="4" w:space="0" w:color="auto"/>
              <w:right w:val="single" w:sz="4" w:space="0" w:color="auto"/>
            </w:tcBorders>
            <w:shd w:val="clear" w:color="auto" w:fill="auto"/>
            <w:noWrap/>
            <w:vAlign w:val="bottom"/>
            <w:hideMark/>
          </w:tcPr>
          <w:p w:rsidR="00E150AC" w:rsidRPr="00E150AC" w:rsidRDefault="00E150AC" w:rsidP="00E150AC">
            <w:pPr>
              <w:rPr>
                <w:color w:val="000000"/>
                <w:lang w:val="uk-UA" w:eastAsia="uk-UA"/>
              </w:rPr>
            </w:pPr>
            <w:r w:rsidRPr="00E150AC">
              <w:rPr>
                <w:color w:val="000000"/>
                <w:lang w:val="uk-UA" w:eastAsia="uk-UA"/>
              </w:rPr>
              <w:t> </w:t>
            </w:r>
          </w:p>
        </w:tc>
        <w:tc>
          <w:tcPr>
            <w:tcW w:w="1984" w:type="dxa"/>
            <w:gridSpan w:val="5"/>
            <w:tcBorders>
              <w:top w:val="single" w:sz="4" w:space="0" w:color="auto"/>
              <w:left w:val="nil"/>
              <w:bottom w:val="single" w:sz="4" w:space="0" w:color="auto"/>
              <w:right w:val="single" w:sz="4" w:space="0" w:color="000000"/>
            </w:tcBorders>
            <w:shd w:val="clear" w:color="auto" w:fill="auto"/>
            <w:noWrap/>
            <w:vAlign w:val="bottom"/>
            <w:hideMark/>
          </w:tcPr>
          <w:p w:rsidR="00E150AC" w:rsidRPr="00E150AC" w:rsidRDefault="00E150AC" w:rsidP="00E150AC">
            <w:pPr>
              <w:jc w:val="center"/>
              <w:rPr>
                <w:b/>
                <w:bCs/>
                <w:color w:val="000000"/>
                <w:lang w:val="uk-UA" w:eastAsia="uk-UA"/>
              </w:rPr>
            </w:pPr>
            <w:r w:rsidRPr="00E150AC">
              <w:rPr>
                <w:b/>
                <w:bCs/>
                <w:color w:val="000000"/>
                <w:lang w:val="uk-UA" w:eastAsia="uk-UA"/>
              </w:rPr>
              <w:t>1.1      Побутові відходи (м3)</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E150AC" w:rsidRPr="00E150AC" w:rsidRDefault="00E150AC" w:rsidP="00E150AC">
            <w:pPr>
              <w:rPr>
                <w:color w:val="000000"/>
                <w:lang w:val="uk-UA" w:eastAsia="uk-UA"/>
              </w:rPr>
            </w:pPr>
            <w:r w:rsidRPr="00E150AC">
              <w:rPr>
                <w:color w:val="000000"/>
                <w:lang w:val="uk-UA" w:eastAsia="uk-UA"/>
              </w:rPr>
              <w:t>41338,25</w:t>
            </w:r>
          </w:p>
        </w:tc>
        <w:tc>
          <w:tcPr>
            <w:tcW w:w="1134" w:type="dxa"/>
            <w:gridSpan w:val="6"/>
            <w:tcBorders>
              <w:top w:val="nil"/>
              <w:left w:val="nil"/>
              <w:bottom w:val="single" w:sz="4" w:space="0" w:color="auto"/>
              <w:right w:val="single" w:sz="4" w:space="0" w:color="auto"/>
            </w:tcBorders>
            <w:shd w:val="clear" w:color="auto" w:fill="auto"/>
            <w:noWrap/>
            <w:vAlign w:val="bottom"/>
            <w:hideMark/>
          </w:tcPr>
          <w:p w:rsidR="00E150AC" w:rsidRPr="00E150AC" w:rsidRDefault="00E150AC" w:rsidP="00E150AC">
            <w:pPr>
              <w:rPr>
                <w:color w:val="000000"/>
                <w:lang w:val="uk-UA" w:eastAsia="uk-UA"/>
              </w:rPr>
            </w:pPr>
            <w:r w:rsidRPr="00E150AC">
              <w:rPr>
                <w:color w:val="000000"/>
                <w:lang w:val="uk-UA" w:eastAsia="uk-UA"/>
              </w:rPr>
              <w:t>45801,66</w:t>
            </w:r>
          </w:p>
        </w:tc>
        <w:tc>
          <w:tcPr>
            <w:tcW w:w="1134" w:type="dxa"/>
            <w:gridSpan w:val="4"/>
            <w:tcBorders>
              <w:top w:val="nil"/>
              <w:left w:val="nil"/>
              <w:bottom w:val="single" w:sz="4" w:space="0" w:color="auto"/>
              <w:right w:val="single" w:sz="4" w:space="0" w:color="auto"/>
            </w:tcBorders>
            <w:shd w:val="clear" w:color="auto" w:fill="auto"/>
            <w:noWrap/>
            <w:vAlign w:val="bottom"/>
            <w:hideMark/>
          </w:tcPr>
          <w:p w:rsidR="00E150AC" w:rsidRPr="00E150AC" w:rsidRDefault="00E150AC" w:rsidP="00E150AC">
            <w:pPr>
              <w:rPr>
                <w:color w:val="000000"/>
                <w:lang w:val="uk-UA" w:eastAsia="uk-UA"/>
              </w:rPr>
            </w:pPr>
            <w:r w:rsidRPr="00E150AC">
              <w:rPr>
                <w:color w:val="000000"/>
                <w:lang w:val="uk-UA" w:eastAsia="uk-UA"/>
              </w:rPr>
              <w:t>41592,30</w:t>
            </w:r>
          </w:p>
        </w:tc>
        <w:tc>
          <w:tcPr>
            <w:tcW w:w="1134" w:type="dxa"/>
            <w:gridSpan w:val="5"/>
            <w:tcBorders>
              <w:top w:val="nil"/>
              <w:left w:val="nil"/>
              <w:bottom w:val="single" w:sz="4" w:space="0" w:color="auto"/>
              <w:right w:val="single" w:sz="4" w:space="0" w:color="auto"/>
            </w:tcBorders>
            <w:shd w:val="clear" w:color="auto" w:fill="auto"/>
            <w:noWrap/>
            <w:vAlign w:val="bottom"/>
            <w:hideMark/>
          </w:tcPr>
          <w:p w:rsidR="00E150AC" w:rsidRPr="00E150AC" w:rsidRDefault="00E150AC" w:rsidP="00E150AC">
            <w:pPr>
              <w:rPr>
                <w:color w:val="000000"/>
                <w:lang w:val="uk-UA" w:eastAsia="uk-UA"/>
              </w:rPr>
            </w:pPr>
            <w:r w:rsidRPr="00E150AC">
              <w:rPr>
                <w:color w:val="000000"/>
                <w:lang w:val="uk-UA" w:eastAsia="uk-UA"/>
              </w:rPr>
              <w:t>53158,70</w:t>
            </w:r>
          </w:p>
        </w:tc>
        <w:tc>
          <w:tcPr>
            <w:tcW w:w="993" w:type="dxa"/>
            <w:gridSpan w:val="3"/>
            <w:tcBorders>
              <w:top w:val="nil"/>
              <w:left w:val="nil"/>
              <w:bottom w:val="single" w:sz="4" w:space="0" w:color="auto"/>
              <w:right w:val="single" w:sz="4" w:space="0" w:color="auto"/>
            </w:tcBorders>
            <w:shd w:val="clear" w:color="auto" w:fill="auto"/>
            <w:noWrap/>
            <w:vAlign w:val="bottom"/>
            <w:hideMark/>
          </w:tcPr>
          <w:p w:rsidR="00E150AC" w:rsidRPr="00E150AC" w:rsidRDefault="00E150AC" w:rsidP="00E150AC">
            <w:pPr>
              <w:rPr>
                <w:color w:val="000000"/>
                <w:lang w:val="uk-UA" w:eastAsia="uk-UA"/>
              </w:rPr>
            </w:pPr>
            <w:r w:rsidRPr="00E150AC">
              <w:rPr>
                <w:color w:val="000000"/>
                <w:lang w:val="uk-UA" w:eastAsia="uk-UA"/>
              </w:rPr>
              <w:t>38 000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E150AC" w:rsidRPr="00E150AC" w:rsidRDefault="00E150AC" w:rsidP="00E150AC">
            <w:pPr>
              <w:rPr>
                <w:color w:val="000000"/>
                <w:lang w:val="uk-UA" w:eastAsia="uk-UA"/>
              </w:rPr>
            </w:pPr>
            <w:r w:rsidRPr="00E150AC">
              <w:rPr>
                <w:color w:val="000000"/>
                <w:lang w:val="uk-UA" w:eastAsia="uk-UA"/>
              </w:rPr>
              <w:t>41 000</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E150AC" w:rsidRPr="00E150AC" w:rsidRDefault="00E150AC" w:rsidP="00E150AC">
            <w:pPr>
              <w:rPr>
                <w:rFonts w:ascii="Calibri" w:hAnsi="Calibri" w:cs="Calibri"/>
                <w:color w:val="000000"/>
                <w:sz w:val="22"/>
                <w:szCs w:val="22"/>
                <w:lang w:val="uk-UA" w:eastAsia="uk-UA"/>
              </w:rPr>
            </w:pPr>
            <w:r w:rsidRPr="00E150AC">
              <w:rPr>
                <w:rFonts w:ascii="Calibri" w:hAnsi="Calibri" w:cs="Calibri"/>
                <w:color w:val="000000"/>
                <w:sz w:val="22"/>
                <w:szCs w:val="22"/>
                <w:lang w:val="uk-UA" w:eastAsia="uk-UA"/>
              </w:rPr>
              <w:t>42000</w:t>
            </w:r>
          </w:p>
        </w:tc>
        <w:tc>
          <w:tcPr>
            <w:tcW w:w="851" w:type="dxa"/>
            <w:gridSpan w:val="4"/>
            <w:tcBorders>
              <w:top w:val="nil"/>
              <w:left w:val="nil"/>
              <w:bottom w:val="single" w:sz="4" w:space="0" w:color="auto"/>
              <w:right w:val="single" w:sz="4" w:space="0" w:color="auto"/>
            </w:tcBorders>
            <w:shd w:val="clear" w:color="auto" w:fill="auto"/>
            <w:noWrap/>
            <w:vAlign w:val="bottom"/>
            <w:hideMark/>
          </w:tcPr>
          <w:p w:rsidR="00E150AC" w:rsidRPr="00E150AC" w:rsidRDefault="00E150AC" w:rsidP="00E150AC">
            <w:pPr>
              <w:rPr>
                <w:rFonts w:ascii="Calibri" w:hAnsi="Calibri" w:cs="Calibri"/>
                <w:color w:val="000000"/>
                <w:sz w:val="22"/>
                <w:szCs w:val="22"/>
                <w:lang w:val="uk-UA" w:eastAsia="uk-UA"/>
              </w:rPr>
            </w:pPr>
            <w:r w:rsidRPr="00E150AC">
              <w:rPr>
                <w:rFonts w:ascii="Calibri" w:hAnsi="Calibri" w:cs="Calibri"/>
                <w:color w:val="000000"/>
                <w:sz w:val="22"/>
                <w:szCs w:val="22"/>
                <w:lang w:val="uk-UA" w:eastAsia="uk-UA"/>
              </w:rPr>
              <w:t>53000</w:t>
            </w:r>
          </w:p>
        </w:tc>
      </w:tr>
      <w:tr w:rsidR="008917D9" w:rsidRPr="00E150AC" w:rsidTr="008917D9">
        <w:trPr>
          <w:gridAfter w:val="4"/>
          <w:wAfter w:w="731" w:type="dxa"/>
          <w:trHeight w:val="288"/>
        </w:trPr>
        <w:tc>
          <w:tcPr>
            <w:tcW w:w="568" w:type="dxa"/>
            <w:gridSpan w:val="2"/>
            <w:tcBorders>
              <w:top w:val="nil"/>
              <w:left w:val="nil"/>
              <w:bottom w:val="nil"/>
              <w:right w:val="nil"/>
            </w:tcBorders>
            <w:shd w:val="clear" w:color="auto" w:fill="auto"/>
            <w:noWrap/>
            <w:vAlign w:val="bottom"/>
            <w:hideMark/>
          </w:tcPr>
          <w:p w:rsidR="00E150AC" w:rsidRPr="00E150AC" w:rsidRDefault="00E150AC" w:rsidP="00E150AC">
            <w:pPr>
              <w:rPr>
                <w:color w:val="000000"/>
                <w:lang w:val="uk-UA" w:eastAsia="uk-UA"/>
              </w:rPr>
            </w:pPr>
          </w:p>
        </w:tc>
        <w:tc>
          <w:tcPr>
            <w:tcW w:w="1261" w:type="dxa"/>
            <w:gridSpan w:val="3"/>
            <w:tcBorders>
              <w:top w:val="nil"/>
              <w:left w:val="nil"/>
              <w:bottom w:val="nil"/>
              <w:right w:val="nil"/>
            </w:tcBorders>
            <w:shd w:val="clear" w:color="auto" w:fill="auto"/>
            <w:noWrap/>
            <w:vAlign w:val="bottom"/>
            <w:hideMark/>
          </w:tcPr>
          <w:p w:rsidR="00E150AC" w:rsidRPr="00E150AC" w:rsidRDefault="00E150AC" w:rsidP="00E150AC">
            <w:pPr>
              <w:rPr>
                <w:color w:val="000000"/>
                <w:lang w:val="uk-UA" w:eastAsia="uk-UA"/>
              </w:rPr>
            </w:pPr>
          </w:p>
        </w:tc>
        <w:tc>
          <w:tcPr>
            <w:tcW w:w="960" w:type="dxa"/>
            <w:gridSpan w:val="3"/>
            <w:tcBorders>
              <w:top w:val="nil"/>
              <w:left w:val="nil"/>
              <w:bottom w:val="nil"/>
              <w:right w:val="nil"/>
            </w:tcBorders>
            <w:shd w:val="clear" w:color="auto" w:fill="auto"/>
            <w:noWrap/>
            <w:vAlign w:val="bottom"/>
            <w:hideMark/>
          </w:tcPr>
          <w:p w:rsidR="00E150AC" w:rsidRPr="00E150AC" w:rsidRDefault="00E150AC" w:rsidP="00E150AC">
            <w:pPr>
              <w:rPr>
                <w:color w:val="000000"/>
                <w:lang w:val="uk-UA" w:eastAsia="uk-UA"/>
              </w:rPr>
            </w:pPr>
          </w:p>
        </w:tc>
        <w:tc>
          <w:tcPr>
            <w:tcW w:w="960" w:type="dxa"/>
            <w:gridSpan w:val="3"/>
            <w:tcBorders>
              <w:top w:val="nil"/>
              <w:left w:val="nil"/>
              <w:bottom w:val="nil"/>
              <w:right w:val="nil"/>
            </w:tcBorders>
            <w:shd w:val="clear" w:color="auto" w:fill="auto"/>
            <w:noWrap/>
            <w:vAlign w:val="bottom"/>
            <w:hideMark/>
          </w:tcPr>
          <w:p w:rsidR="00E150AC" w:rsidRPr="00E150AC" w:rsidRDefault="00E150AC" w:rsidP="00E150AC">
            <w:pPr>
              <w:rPr>
                <w:color w:val="000000"/>
                <w:lang w:val="uk-UA" w:eastAsia="uk-UA"/>
              </w:rPr>
            </w:pPr>
          </w:p>
        </w:tc>
        <w:tc>
          <w:tcPr>
            <w:tcW w:w="236" w:type="dxa"/>
            <w:gridSpan w:val="2"/>
            <w:tcBorders>
              <w:top w:val="nil"/>
              <w:left w:val="nil"/>
              <w:bottom w:val="nil"/>
              <w:right w:val="nil"/>
            </w:tcBorders>
            <w:shd w:val="clear" w:color="auto" w:fill="auto"/>
            <w:noWrap/>
            <w:vAlign w:val="bottom"/>
            <w:hideMark/>
          </w:tcPr>
          <w:p w:rsidR="00E150AC" w:rsidRPr="00E150AC" w:rsidRDefault="00E150AC" w:rsidP="00E150AC">
            <w:pPr>
              <w:rPr>
                <w:color w:val="000000"/>
                <w:lang w:val="uk-UA" w:eastAsia="uk-UA"/>
              </w:rPr>
            </w:pPr>
          </w:p>
        </w:tc>
        <w:tc>
          <w:tcPr>
            <w:tcW w:w="236" w:type="dxa"/>
            <w:tcBorders>
              <w:top w:val="nil"/>
              <w:left w:val="nil"/>
              <w:bottom w:val="nil"/>
              <w:right w:val="nil"/>
            </w:tcBorders>
            <w:shd w:val="clear" w:color="auto" w:fill="auto"/>
            <w:noWrap/>
            <w:vAlign w:val="bottom"/>
            <w:hideMark/>
          </w:tcPr>
          <w:p w:rsidR="00E150AC" w:rsidRPr="00E150AC" w:rsidRDefault="00E150AC" w:rsidP="00E150AC">
            <w:pPr>
              <w:rPr>
                <w:color w:val="000000"/>
                <w:lang w:val="uk-UA" w:eastAsia="uk-UA"/>
              </w:rPr>
            </w:pPr>
          </w:p>
        </w:tc>
        <w:tc>
          <w:tcPr>
            <w:tcW w:w="599" w:type="dxa"/>
            <w:gridSpan w:val="2"/>
            <w:tcBorders>
              <w:top w:val="nil"/>
              <w:left w:val="nil"/>
              <w:bottom w:val="nil"/>
              <w:right w:val="nil"/>
            </w:tcBorders>
            <w:shd w:val="clear" w:color="auto" w:fill="auto"/>
            <w:noWrap/>
            <w:vAlign w:val="bottom"/>
            <w:hideMark/>
          </w:tcPr>
          <w:p w:rsidR="00E150AC" w:rsidRPr="00E150AC" w:rsidRDefault="00E150AC" w:rsidP="00E150AC">
            <w:pPr>
              <w:rPr>
                <w:color w:val="000000"/>
                <w:lang w:val="uk-UA" w:eastAsia="uk-UA"/>
              </w:rPr>
            </w:pPr>
          </w:p>
        </w:tc>
        <w:tc>
          <w:tcPr>
            <w:tcW w:w="1134" w:type="dxa"/>
            <w:gridSpan w:val="4"/>
            <w:tcBorders>
              <w:top w:val="nil"/>
              <w:left w:val="nil"/>
              <w:bottom w:val="nil"/>
              <w:right w:val="nil"/>
            </w:tcBorders>
            <w:shd w:val="clear" w:color="auto" w:fill="auto"/>
            <w:noWrap/>
            <w:vAlign w:val="bottom"/>
            <w:hideMark/>
          </w:tcPr>
          <w:p w:rsidR="00E150AC" w:rsidRPr="00E150AC" w:rsidRDefault="00E150AC" w:rsidP="00E150AC">
            <w:pPr>
              <w:rPr>
                <w:color w:val="000000"/>
                <w:lang w:val="uk-UA" w:eastAsia="uk-UA"/>
              </w:rPr>
            </w:pPr>
          </w:p>
        </w:tc>
        <w:tc>
          <w:tcPr>
            <w:tcW w:w="1134" w:type="dxa"/>
            <w:gridSpan w:val="5"/>
            <w:tcBorders>
              <w:top w:val="nil"/>
              <w:left w:val="nil"/>
              <w:bottom w:val="nil"/>
              <w:right w:val="nil"/>
            </w:tcBorders>
            <w:shd w:val="clear" w:color="auto" w:fill="auto"/>
            <w:noWrap/>
            <w:vAlign w:val="bottom"/>
            <w:hideMark/>
          </w:tcPr>
          <w:p w:rsidR="00E150AC" w:rsidRPr="00E150AC" w:rsidRDefault="00E150AC" w:rsidP="00E150AC">
            <w:pPr>
              <w:rPr>
                <w:color w:val="000000"/>
                <w:lang w:val="uk-UA" w:eastAsia="uk-UA"/>
              </w:rPr>
            </w:pPr>
          </w:p>
        </w:tc>
        <w:tc>
          <w:tcPr>
            <w:tcW w:w="993" w:type="dxa"/>
            <w:gridSpan w:val="3"/>
            <w:tcBorders>
              <w:top w:val="nil"/>
              <w:left w:val="nil"/>
              <w:bottom w:val="nil"/>
              <w:right w:val="nil"/>
            </w:tcBorders>
            <w:shd w:val="clear" w:color="auto" w:fill="auto"/>
            <w:noWrap/>
            <w:vAlign w:val="bottom"/>
            <w:hideMark/>
          </w:tcPr>
          <w:p w:rsidR="00E150AC" w:rsidRPr="00E150AC" w:rsidRDefault="00E150AC" w:rsidP="00E150AC">
            <w:pPr>
              <w:rPr>
                <w:color w:val="000000"/>
                <w:lang w:val="uk-UA" w:eastAsia="uk-UA"/>
              </w:rPr>
            </w:pPr>
          </w:p>
        </w:tc>
        <w:tc>
          <w:tcPr>
            <w:tcW w:w="992" w:type="dxa"/>
            <w:gridSpan w:val="2"/>
            <w:tcBorders>
              <w:top w:val="nil"/>
              <w:left w:val="nil"/>
              <w:bottom w:val="nil"/>
              <w:right w:val="nil"/>
            </w:tcBorders>
            <w:shd w:val="clear" w:color="auto" w:fill="auto"/>
            <w:noWrap/>
            <w:vAlign w:val="bottom"/>
            <w:hideMark/>
          </w:tcPr>
          <w:p w:rsidR="00E150AC" w:rsidRPr="00E150AC" w:rsidRDefault="00E150AC" w:rsidP="00E150AC">
            <w:pPr>
              <w:rPr>
                <w:color w:val="000000"/>
                <w:lang w:val="uk-UA" w:eastAsia="uk-UA"/>
              </w:rPr>
            </w:pPr>
          </w:p>
        </w:tc>
        <w:tc>
          <w:tcPr>
            <w:tcW w:w="850" w:type="dxa"/>
            <w:gridSpan w:val="2"/>
            <w:tcBorders>
              <w:top w:val="nil"/>
              <w:left w:val="nil"/>
              <w:bottom w:val="nil"/>
              <w:right w:val="nil"/>
            </w:tcBorders>
            <w:shd w:val="clear" w:color="auto" w:fill="auto"/>
            <w:noWrap/>
            <w:vAlign w:val="bottom"/>
            <w:hideMark/>
          </w:tcPr>
          <w:p w:rsidR="00E150AC" w:rsidRPr="00E150AC" w:rsidRDefault="00E150AC" w:rsidP="00E150AC">
            <w:pPr>
              <w:rPr>
                <w:rFonts w:ascii="Calibri" w:hAnsi="Calibri" w:cs="Calibri"/>
                <w:color w:val="000000"/>
                <w:sz w:val="22"/>
                <w:szCs w:val="22"/>
                <w:lang w:val="uk-UA" w:eastAsia="uk-UA"/>
              </w:rPr>
            </w:pPr>
          </w:p>
        </w:tc>
        <w:tc>
          <w:tcPr>
            <w:tcW w:w="851" w:type="dxa"/>
            <w:gridSpan w:val="4"/>
            <w:tcBorders>
              <w:top w:val="nil"/>
              <w:left w:val="nil"/>
              <w:bottom w:val="nil"/>
              <w:right w:val="nil"/>
            </w:tcBorders>
            <w:shd w:val="clear" w:color="auto" w:fill="auto"/>
            <w:noWrap/>
            <w:vAlign w:val="bottom"/>
            <w:hideMark/>
          </w:tcPr>
          <w:p w:rsidR="00E150AC" w:rsidRPr="00E150AC" w:rsidRDefault="00E150AC" w:rsidP="00E150AC">
            <w:pPr>
              <w:rPr>
                <w:rFonts w:ascii="Calibri" w:hAnsi="Calibri" w:cs="Calibri"/>
                <w:color w:val="000000"/>
                <w:sz w:val="22"/>
                <w:szCs w:val="22"/>
                <w:lang w:val="uk-UA" w:eastAsia="uk-UA"/>
              </w:rPr>
            </w:pPr>
          </w:p>
        </w:tc>
      </w:tr>
      <w:tr w:rsidR="008917D9" w:rsidRPr="00E150AC" w:rsidTr="008917D9">
        <w:trPr>
          <w:gridAfter w:val="4"/>
          <w:wAfter w:w="731" w:type="dxa"/>
          <w:trHeight w:val="288"/>
        </w:trPr>
        <w:tc>
          <w:tcPr>
            <w:tcW w:w="568" w:type="dxa"/>
            <w:gridSpan w:val="2"/>
            <w:tcBorders>
              <w:top w:val="nil"/>
              <w:left w:val="nil"/>
              <w:bottom w:val="nil"/>
              <w:right w:val="nil"/>
            </w:tcBorders>
            <w:shd w:val="clear" w:color="auto" w:fill="auto"/>
            <w:noWrap/>
            <w:vAlign w:val="bottom"/>
            <w:hideMark/>
          </w:tcPr>
          <w:p w:rsidR="00E150AC" w:rsidRPr="00E150AC" w:rsidRDefault="00E150AC" w:rsidP="00E150AC">
            <w:pPr>
              <w:rPr>
                <w:rFonts w:ascii="Calibri" w:hAnsi="Calibri" w:cs="Calibri"/>
                <w:color w:val="000000"/>
                <w:sz w:val="22"/>
                <w:szCs w:val="22"/>
                <w:lang w:val="uk-UA" w:eastAsia="uk-UA"/>
              </w:rPr>
            </w:pPr>
          </w:p>
        </w:tc>
        <w:tc>
          <w:tcPr>
            <w:tcW w:w="1261" w:type="dxa"/>
            <w:gridSpan w:val="3"/>
            <w:tcBorders>
              <w:top w:val="nil"/>
              <w:left w:val="nil"/>
              <w:bottom w:val="nil"/>
              <w:right w:val="nil"/>
            </w:tcBorders>
            <w:shd w:val="clear" w:color="auto" w:fill="auto"/>
            <w:noWrap/>
            <w:vAlign w:val="bottom"/>
            <w:hideMark/>
          </w:tcPr>
          <w:p w:rsidR="00E150AC" w:rsidRPr="00E150AC" w:rsidRDefault="00E150AC" w:rsidP="00E150AC">
            <w:pPr>
              <w:rPr>
                <w:rFonts w:ascii="Calibri" w:hAnsi="Calibri" w:cs="Calibri"/>
                <w:color w:val="000000"/>
                <w:sz w:val="22"/>
                <w:szCs w:val="22"/>
                <w:lang w:val="uk-UA" w:eastAsia="uk-UA"/>
              </w:rPr>
            </w:pPr>
          </w:p>
        </w:tc>
        <w:tc>
          <w:tcPr>
            <w:tcW w:w="960" w:type="dxa"/>
            <w:gridSpan w:val="3"/>
            <w:tcBorders>
              <w:top w:val="nil"/>
              <w:left w:val="nil"/>
              <w:bottom w:val="nil"/>
              <w:right w:val="nil"/>
            </w:tcBorders>
            <w:shd w:val="clear" w:color="auto" w:fill="auto"/>
            <w:noWrap/>
            <w:vAlign w:val="bottom"/>
            <w:hideMark/>
          </w:tcPr>
          <w:p w:rsidR="00E150AC" w:rsidRPr="00E150AC" w:rsidRDefault="00E150AC" w:rsidP="00E150AC">
            <w:pPr>
              <w:rPr>
                <w:rFonts w:ascii="Calibri" w:hAnsi="Calibri" w:cs="Calibri"/>
                <w:color w:val="000000"/>
                <w:sz w:val="22"/>
                <w:szCs w:val="22"/>
                <w:lang w:val="uk-UA" w:eastAsia="uk-UA"/>
              </w:rPr>
            </w:pPr>
          </w:p>
        </w:tc>
        <w:tc>
          <w:tcPr>
            <w:tcW w:w="960" w:type="dxa"/>
            <w:gridSpan w:val="3"/>
            <w:tcBorders>
              <w:top w:val="nil"/>
              <w:left w:val="nil"/>
              <w:bottom w:val="nil"/>
              <w:right w:val="nil"/>
            </w:tcBorders>
            <w:shd w:val="clear" w:color="auto" w:fill="auto"/>
            <w:noWrap/>
            <w:vAlign w:val="bottom"/>
            <w:hideMark/>
          </w:tcPr>
          <w:p w:rsidR="00E150AC" w:rsidRPr="00E150AC" w:rsidRDefault="00E150AC" w:rsidP="00E150AC">
            <w:pPr>
              <w:rPr>
                <w:rFonts w:ascii="Calibri" w:hAnsi="Calibri" w:cs="Calibri"/>
                <w:color w:val="000000"/>
                <w:sz w:val="22"/>
                <w:szCs w:val="22"/>
                <w:lang w:val="uk-UA" w:eastAsia="uk-UA"/>
              </w:rPr>
            </w:pPr>
          </w:p>
        </w:tc>
        <w:tc>
          <w:tcPr>
            <w:tcW w:w="236" w:type="dxa"/>
            <w:gridSpan w:val="2"/>
            <w:tcBorders>
              <w:top w:val="nil"/>
              <w:left w:val="nil"/>
              <w:bottom w:val="nil"/>
              <w:right w:val="nil"/>
            </w:tcBorders>
            <w:shd w:val="clear" w:color="auto" w:fill="auto"/>
            <w:noWrap/>
            <w:vAlign w:val="bottom"/>
            <w:hideMark/>
          </w:tcPr>
          <w:p w:rsidR="00E150AC" w:rsidRPr="00E150AC" w:rsidRDefault="00E150AC" w:rsidP="00E150AC">
            <w:pPr>
              <w:rPr>
                <w:rFonts w:ascii="Calibri" w:hAnsi="Calibri" w:cs="Calibri"/>
                <w:color w:val="000000"/>
                <w:sz w:val="22"/>
                <w:szCs w:val="22"/>
                <w:lang w:val="uk-UA" w:eastAsia="uk-UA"/>
              </w:rPr>
            </w:pPr>
          </w:p>
        </w:tc>
        <w:tc>
          <w:tcPr>
            <w:tcW w:w="236" w:type="dxa"/>
            <w:tcBorders>
              <w:top w:val="nil"/>
              <w:left w:val="nil"/>
              <w:bottom w:val="nil"/>
              <w:right w:val="nil"/>
            </w:tcBorders>
            <w:shd w:val="clear" w:color="auto" w:fill="auto"/>
            <w:noWrap/>
            <w:vAlign w:val="bottom"/>
            <w:hideMark/>
          </w:tcPr>
          <w:p w:rsidR="00E150AC" w:rsidRPr="00E150AC" w:rsidRDefault="00E150AC" w:rsidP="00E150AC">
            <w:pPr>
              <w:rPr>
                <w:rFonts w:ascii="Calibri" w:hAnsi="Calibri" w:cs="Calibri"/>
                <w:color w:val="000000"/>
                <w:sz w:val="22"/>
                <w:szCs w:val="22"/>
                <w:lang w:val="uk-UA" w:eastAsia="uk-UA"/>
              </w:rPr>
            </w:pPr>
          </w:p>
        </w:tc>
        <w:tc>
          <w:tcPr>
            <w:tcW w:w="599" w:type="dxa"/>
            <w:gridSpan w:val="2"/>
            <w:tcBorders>
              <w:top w:val="nil"/>
              <w:left w:val="nil"/>
              <w:bottom w:val="nil"/>
              <w:right w:val="nil"/>
            </w:tcBorders>
            <w:shd w:val="clear" w:color="auto" w:fill="auto"/>
            <w:noWrap/>
            <w:vAlign w:val="bottom"/>
            <w:hideMark/>
          </w:tcPr>
          <w:p w:rsidR="00E150AC" w:rsidRPr="00E150AC" w:rsidRDefault="00E150AC" w:rsidP="00E150AC">
            <w:pPr>
              <w:rPr>
                <w:rFonts w:ascii="Calibri" w:hAnsi="Calibri" w:cs="Calibri"/>
                <w:color w:val="000000"/>
                <w:sz w:val="22"/>
                <w:szCs w:val="22"/>
                <w:lang w:val="uk-UA" w:eastAsia="uk-UA"/>
              </w:rPr>
            </w:pPr>
          </w:p>
        </w:tc>
        <w:tc>
          <w:tcPr>
            <w:tcW w:w="1134" w:type="dxa"/>
            <w:gridSpan w:val="4"/>
            <w:tcBorders>
              <w:top w:val="nil"/>
              <w:left w:val="nil"/>
              <w:bottom w:val="nil"/>
              <w:right w:val="nil"/>
            </w:tcBorders>
            <w:shd w:val="clear" w:color="auto" w:fill="auto"/>
            <w:noWrap/>
            <w:vAlign w:val="bottom"/>
            <w:hideMark/>
          </w:tcPr>
          <w:p w:rsidR="00E150AC" w:rsidRPr="00E150AC" w:rsidRDefault="00E150AC" w:rsidP="00E150AC">
            <w:pPr>
              <w:rPr>
                <w:rFonts w:ascii="Calibri" w:hAnsi="Calibri" w:cs="Calibri"/>
                <w:color w:val="000000"/>
                <w:sz w:val="22"/>
                <w:szCs w:val="22"/>
                <w:lang w:val="uk-UA" w:eastAsia="uk-UA"/>
              </w:rPr>
            </w:pPr>
          </w:p>
        </w:tc>
        <w:tc>
          <w:tcPr>
            <w:tcW w:w="1134" w:type="dxa"/>
            <w:gridSpan w:val="5"/>
            <w:tcBorders>
              <w:top w:val="nil"/>
              <w:left w:val="nil"/>
              <w:bottom w:val="nil"/>
              <w:right w:val="nil"/>
            </w:tcBorders>
            <w:shd w:val="clear" w:color="auto" w:fill="auto"/>
            <w:noWrap/>
            <w:vAlign w:val="bottom"/>
            <w:hideMark/>
          </w:tcPr>
          <w:p w:rsidR="00E150AC" w:rsidRPr="00E150AC" w:rsidRDefault="00E150AC" w:rsidP="00E150AC">
            <w:pPr>
              <w:rPr>
                <w:rFonts w:ascii="Calibri" w:hAnsi="Calibri" w:cs="Calibri"/>
                <w:color w:val="000000"/>
                <w:sz w:val="22"/>
                <w:szCs w:val="22"/>
                <w:lang w:val="uk-UA" w:eastAsia="uk-UA"/>
              </w:rPr>
            </w:pPr>
          </w:p>
        </w:tc>
        <w:tc>
          <w:tcPr>
            <w:tcW w:w="993" w:type="dxa"/>
            <w:gridSpan w:val="3"/>
            <w:tcBorders>
              <w:top w:val="nil"/>
              <w:left w:val="nil"/>
              <w:bottom w:val="nil"/>
              <w:right w:val="nil"/>
            </w:tcBorders>
            <w:shd w:val="clear" w:color="auto" w:fill="auto"/>
            <w:noWrap/>
            <w:vAlign w:val="bottom"/>
            <w:hideMark/>
          </w:tcPr>
          <w:p w:rsidR="00E150AC" w:rsidRPr="00E150AC" w:rsidRDefault="00E150AC" w:rsidP="00E150AC">
            <w:pPr>
              <w:rPr>
                <w:rFonts w:ascii="Calibri" w:hAnsi="Calibri" w:cs="Calibri"/>
                <w:color w:val="000000"/>
                <w:sz w:val="22"/>
                <w:szCs w:val="22"/>
                <w:lang w:val="uk-UA" w:eastAsia="uk-UA"/>
              </w:rPr>
            </w:pPr>
          </w:p>
        </w:tc>
        <w:tc>
          <w:tcPr>
            <w:tcW w:w="992" w:type="dxa"/>
            <w:gridSpan w:val="2"/>
            <w:tcBorders>
              <w:top w:val="nil"/>
              <w:left w:val="nil"/>
              <w:bottom w:val="nil"/>
              <w:right w:val="nil"/>
            </w:tcBorders>
            <w:shd w:val="clear" w:color="auto" w:fill="auto"/>
            <w:noWrap/>
            <w:vAlign w:val="bottom"/>
            <w:hideMark/>
          </w:tcPr>
          <w:p w:rsidR="00E150AC" w:rsidRPr="00E150AC" w:rsidRDefault="00E150AC" w:rsidP="00E150AC">
            <w:pPr>
              <w:rPr>
                <w:rFonts w:ascii="Calibri" w:hAnsi="Calibri" w:cs="Calibri"/>
                <w:color w:val="000000"/>
                <w:sz w:val="22"/>
                <w:szCs w:val="22"/>
                <w:lang w:val="uk-UA" w:eastAsia="uk-UA"/>
              </w:rPr>
            </w:pPr>
          </w:p>
        </w:tc>
        <w:tc>
          <w:tcPr>
            <w:tcW w:w="850" w:type="dxa"/>
            <w:gridSpan w:val="2"/>
            <w:tcBorders>
              <w:top w:val="nil"/>
              <w:left w:val="nil"/>
              <w:bottom w:val="nil"/>
              <w:right w:val="nil"/>
            </w:tcBorders>
            <w:shd w:val="clear" w:color="auto" w:fill="auto"/>
            <w:noWrap/>
            <w:vAlign w:val="bottom"/>
            <w:hideMark/>
          </w:tcPr>
          <w:p w:rsidR="00E150AC" w:rsidRPr="00E150AC" w:rsidRDefault="00E150AC" w:rsidP="00E150AC">
            <w:pPr>
              <w:rPr>
                <w:rFonts w:ascii="Calibri" w:hAnsi="Calibri" w:cs="Calibri"/>
                <w:color w:val="000000"/>
                <w:sz w:val="22"/>
                <w:szCs w:val="22"/>
                <w:lang w:val="uk-UA" w:eastAsia="uk-UA"/>
              </w:rPr>
            </w:pPr>
          </w:p>
        </w:tc>
        <w:tc>
          <w:tcPr>
            <w:tcW w:w="851" w:type="dxa"/>
            <w:gridSpan w:val="4"/>
            <w:tcBorders>
              <w:top w:val="nil"/>
              <w:left w:val="nil"/>
              <w:bottom w:val="nil"/>
              <w:right w:val="nil"/>
            </w:tcBorders>
            <w:shd w:val="clear" w:color="auto" w:fill="auto"/>
            <w:noWrap/>
            <w:vAlign w:val="bottom"/>
            <w:hideMark/>
          </w:tcPr>
          <w:p w:rsidR="00E150AC" w:rsidRPr="00E150AC" w:rsidRDefault="00E150AC" w:rsidP="00E150AC">
            <w:pPr>
              <w:rPr>
                <w:rFonts w:ascii="Calibri" w:hAnsi="Calibri" w:cs="Calibri"/>
                <w:color w:val="000000"/>
                <w:sz w:val="22"/>
                <w:szCs w:val="22"/>
                <w:lang w:val="uk-UA" w:eastAsia="uk-UA"/>
              </w:rPr>
            </w:pPr>
          </w:p>
        </w:tc>
      </w:tr>
      <w:tr w:rsidR="008917D9" w:rsidRPr="00E150AC" w:rsidTr="008917D9">
        <w:trPr>
          <w:gridAfter w:val="4"/>
          <w:wAfter w:w="731" w:type="dxa"/>
          <w:trHeight w:val="288"/>
        </w:trPr>
        <w:tc>
          <w:tcPr>
            <w:tcW w:w="568" w:type="dxa"/>
            <w:gridSpan w:val="2"/>
            <w:tcBorders>
              <w:top w:val="nil"/>
              <w:left w:val="nil"/>
              <w:bottom w:val="nil"/>
              <w:right w:val="nil"/>
            </w:tcBorders>
            <w:shd w:val="clear" w:color="auto" w:fill="auto"/>
            <w:noWrap/>
            <w:vAlign w:val="bottom"/>
            <w:hideMark/>
          </w:tcPr>
          <w:p w:rsidR="00E150AC" w:rsidRPr="00E150AC" w:rsidRDefault="00E150AC" w:rsidP="00E150AC">
            <w:pPr>
              <w:rPr>
                <w:rFonts w:ascii="Calibri" w:hAnsi="Calibri" w:cs="Calibri"/>
                <w:color w:val="000000"/>
                <w:sz w:val="22"/>
                <w:szCs w:val="22"/>
                <w:lang w:val="uk-UA" w:eastAsia="uk-UA"/>
              </w:rPr>
            </w:pPr>
          </w:p>
        </w:tc>
        <w:tc>
          <w:tcPr>
            <w:tcW w:w="1261" w:type="dxa"/>
            <w:gridSpan w:val="3"/>
            <w:tcBorders>
              <w:top w:val="nil"/>
              <w:left w:val="nil"/>
              <w:bottom w:val="nil"/>
              <w:right w:val="nil"/>
            </w:tcBorders>
            <w:shd w:val="clear" w:color="auto" w:fill="auto"/>
            <w:noWrap/>
            <w:vAlign w:val="bottom"/>
            <w:hideMark/>
          </w:tcPr>
          <w:p w:rsidR="00E150AC" w:rsidRPr="00E150AC" w:rsidRDefault="00E150AC" w:rsidP="00E150AC">
            <w:pPr>
              <w:rPr>
                <w:rFonts w:ascii="Calibri" w:hAnsi="Calibri" w:cs="Calibri"/>
                <w:color w:val="000000"/>
                <w:sz w:val="22"/>
                <w:szCs w:val="22"/>
                <w:lang w:val="uk-UA" w:eastAsia="uk-UA"/>
              </w:rPr>
            </w:pPr>
          </w:p>
        </w:tc>
        <w:tc>
          <w:tcPr>
            <w:tcW w:w="960" w:type="dxa"/>
            <w:gridSpan w:val="3"/>
            <w:tcBorders>
              <w:top w:val="nil"/>
              <w:left w:val="nil"/>
              <w:bottom w:val="nil"/>
              <w:right w:val="nil"/>
            </w:tcBorders>
            <w:shd w:val="clear" w:color="auto" w:fill="auto"/>
            <w:noWrap/>
            <w:vAlign w:val="bottom"/>
            <w:hideMark/>
          </w:tcPr>
          <w:p w:rsidR="00E150AC" w:rsidRPr="00E150AC" w:rsidRDefault="00E150AC" w:rsidP="00E150AC">
            <w:pPr>
              <w:rPr>
                <w:rFonts w:ascii="Calibri" w:hAnsi="Calibri" w:cs="Calibri"/>
                <w:color w:val="000000"/>
                <w:sz w:val="22"/>
                <w:szCs w:val="22"/>
                <w:lang w:val="uk-UA" w:eastAsia="uk-UA"/>
              </w:rPr>
            </w:pPr>
          </w:p>
        </w:tc>
        <w:tc>
          <w:tcPr>
            <w:tcW w:w="960" w:type="dxa"/>
            <w:gridSpan w:val="3"/>
            <w:tcBorders>
              <w:top w:val="nil"/>
              <w:left w:val="nil"/>
              <w:bottom w:val="nil"/>
              <w:right w:val="nil"/>
            </w:tcBorders>
            <w:shd w:val="clear" w:color="auto" w:fill="auto"/>
            <w:noWrap/>
            <w:vAlign w:val="bottom"/>
            <w:hideMark/>
          </w:tcPr>
          <w:p w:rsidR="00E150AC" w:rsidRPr="00E150AC" w:rsidRDefault="00E150AC" w:rsidP="00E150AC">
            <w:pPr>
              <w:rPr>
                <w:rFonts w:ascii="Calibri" w:hAnsi="Calibri" w:cs="Calibri"/>
                <w:color w:val="000000"/>
                <w:sz w:val="22"/>
                <w:szCs w:val="22"/>
                <w:lang w:val="uk-UA" w:eastAsia="uk-UA"/>
              </w:rPr>
            </w:pPr>
          </w:p>
        </w:tc>
        <w:tc>
          <w:tcPr>
            <w:tcW w:w="236" w:type="dxa"/>
            <w:gridSpan w:val="2"/>
            <w:tcBorders>
              <w:top w:val="nil"/>
              <w:left w:val="nil"/>
              <w:bottom w:val="nil"/>
              <w:right w:val="nil"/>
            </w:tcBorders>
            <w:shd w:val="clear" w:color="auto" w:fill="auto"/>
            <w:noWrap/>
            <w:vAlign w:val="bottom"/>
            <w:hideMark/>
          </w:tcPr>
          <w:p w:rsidR="00E150AC" w:rsidRPr="00E150AC" w:rsidRDefault="00E150AC" w:rsidP="00E150AC">
            <w:pPr>
              <w:rPr>
                <w:rFonts w:ascii="Calibri" w:hAnsi="Calibri" w:cs="Calibri"/>
                <w:color w:val="000000"/>
                <w:sz w:val="22"/>
                <w:szCs w:val="22"/>
                <w:lang w:val="uk-UA" w:eastAsia="uk-UA"/>
              </w:rPr>
            </w:pPr>
          </w:p>
        </w:tc>
        <w:tc>
          <w:tcPr>
            <w:tcW w:w="236" w:type="dxa"/>
            <w:tcBorders>
              <w:top w:val="nil"/>
              <w:left w:val="nil"/>
              <w:bottom w:val="nil"/>
              <w:right w:val="nil"/>
            </w:tcBorders>
            <w:shd w:val="clear" w:color="auto" w:fill="auto"/>
            <w:noWrap/>
            <w:vAlign w:val="bottom"/>
            <w:hideMark/>
          </w:tcPr>
          <w:p w:rsidR="00E150AC" w:rsidRPr="00E150AC" w:rsidRDefault="00E150AC" w:rsidP="00E150AC">
            <w:pPr>
              <w:rPr>
                <w:rFonts w:ascii="Calibri" w:hAnsi="Calibri" w:cs="Calibri"/>
                <w:color w:val="000000"/>
                <w:sz w:val="22"/>
                <w:szCs w:val="22"/>
                <w:lang w:val="uk-UA" w:eastAsia="uk-UA"/>
              </w:rPr>
            </w:pPr>
          </w:p>
        </w:tc>
        <w:tc>
          <w:tcPr>
            <w:tcW w:w="599" w:type="dxa"/>
            <w:gridSpan w:val="2"/>
            <w:tcBorders>
              <w:top w:val="nil"/>
              <w:left w:val="nil"/>
              <w:bottom w:val="nil"/>
              <w:right w:val="nil"/>
            </w:tcBorders>
            <w:shd w:val="clear" w:color="auto" w:fill="auto"/>
            <w:noWrap/>
            <w:vAlign w:val="bottom"/>
            <w:hideMark/>
          </w:tcPr>
          <w:p w:rsidR="00E150AC" w:rsidRPr="00E150AC" w:rsidRDefault="00E150AC" w:rsidP="00E150AC">
            <w:pPr>
              <w:rPr>
                <w:rFonts w:ascii="Calibri" w:hAnsi="Calibri" w:cs="Calibri"/>
                <w:color w:val="000000"/>
                <w:sz w:val="22"/>
                <w:szCs w:val="22"/>
                <w:lang w:val="uk-UA" w:eastAsia="uk-UA"/>
              </w:rPr>
            </w:pPr>
          </w:p>
        </w:tc>
        <w:tc>
          <w:tcPr>
            <w:tcW w:w="1134" w:type="dxa"/>
            <w:gridSpan w:val="4"/>
            <w:tcBorders>
              <w:top w:val="nil"/>
              <w:left w:val="nil"/>
              <w:bottom w:val="nil"/>
              <w:right w:val="nil"/>
            </w:tcBorders>
            <w:shd w:val="clear" w:color="auto" w:fill="auto"/>
            <w:noWrap/>
            <w:vAlign w:val="bottom"/>
            <w:hideMark/>
          </w:tcPr>
          <w:p w:rsidR="00E150AC" w:rsidRPr="00E150AC" w:rsidRDefault="00E150AC" w:rsidP="00E150AC">
            <w:pPr>
              <w:rPr>
                <w:rFonts w:ascii="Calibri" w:hAnsi="Calibri" w:cs="Calibri"/>
                <w:color w:val="000000"/>
                <w:sz w:val="22"/>
                <w:szCs w:val="22"/>
                <w:lang w:val="uk-UA" w:eastAsia="uk-UA"/>
              </w:rPr>
            </w:pPr>
          </w:p>
        </w:tc>
        <w:tc>
          <w:tcPr>
            <w:tcW w:w="1134" w:type="dxa"/>
            <w:gridSpan w:val="5"/>
            <w:tcBorders>
              <w:top w:val="nil"/>
              <w:left w:val="nil"/>
              <w:bottom w:val="nil"/>
              <w:right w:val="nil"/>
            </w:tcBorders>
            <w:shd w:val="clear" w:color="auto" w:fill="auto"/>
            <w:noWrap/>
            <w:vAlign w:val="bottom"/>
            <w:hideMark/>
          </w:tcPr>
          <w:p w:rsidR="00E150AC" w:rsidRPr="00E150AC" w:rsidRDefault="00E150AC" w:rsidP="00E150AC">
            <w:pPr>
              <w:rPr>
                <w:rFonts w:ascii="Calibri" w:hAnsi="Calibri" w:cs="Calibri"/>
                <w:color w:val="000000"/>
                <w:sz w:val="22"/>
                <w:szCs w:val="22"/>
                <w:lang w:val="uk-UA" w:eastAsia="uk-UA"/>
              </w:rPr>
            </w:pPr>
          </w:p>
        </w:tc>
        <w:tc>
          <w:tcPr>
            <w:tcW w:w="993" w:type="dxa"/>
            <w:gridSpan w:val="3"/>
            <w:tcBorders>
              <w:top w:val="nil"/>
              <w:left w:val="nil"/>
              <w:bottom w:val="nil"/>
              <w:right w:val="nil"/>
            </w:tcBorders>
            <w:shd w:val="clear" w:color="auto" w:fill="auto"/>
            <w:noWrap/>
            <w:vAlign w:val="bottom"/>
            <w:hideMark/>
          </w:tcPr>
          <w:p w:rsidR="00E150AC" w:rsidRPr="00E150AC" w:rsidRDefault="00E150AC" w:rsidP="00E150AC">
            <w:pPr>
              <w:rPr>
                <w:rFonts w:ascii="Calibri" w:hAnsi="Calibri" w:cs="Calibri"/>
                <w:color w:val="000000"/>
                <w:sz w:val="22"/>
                <w:szCs w:val="22"/>
                <w:lang w:val="uk-UA" w:eastAsia="uk-UA"/>
              </w:rPr>
            </w:pPr>
          </w:p>
        </w:tc>
        <w:tc>
          <w:tcPr>
            <w:tcW w:w="992" w:type="dxa"/>
            <w:gridSpan w:val="2"/>
            <w:tcBorders>
              <w:top w:val="nil"/>
              <w:left w:val="nil"/>
              <w:bottom w:val="nil"/>
              <w:right w:val="nil"/>
            </w:tcBorders>
            <w:shd w:val="clear" w:color="auto" w:fill="auto"/>
            <w:noWrap/>
            <w:vAlign w:val="bottom"/>
            <w:hideMark/>
          </w:tcPr>
          <w:p w:rsidR="00E150AC" w:rsidRPr="00E150AC" w:rsidRDefault="00E150AC" w:rsidP="00E150AC">
            <w:pPr>
              <w:rPr>
                <w:rFonts w:ascii="Calibri" w:hAnsi="Calibri" w:cs="Calibri"/>
                <w:color w:val="000000"/>
                <w:sz w:val="22"/>
                <w:szCs w:val="22"/>
                <w:lang w:val="uk-UA" w:eastAsia="uk-UA"/>
              </w:rPr>
            </w:pPr>
          </w:p>
        </w:tc>
        <w:tc>
          <w:tcPr>
            <w:tcW w:w="850" w:type="dxa"/>
            <w:gridSpan w:val="2"/>
            <w:tcBorders>
              <w:top w:val="nil"/>
              <w:left w:val="nil"/>
              <w:bottom w:val="nil"/>
              <w:right w:val="nil"/>
            </w:tcBorders>
            <w:shd w:val="clear" w:color="auto" w:fill="auto"/>
            <w:noWrap/>
            <w:vAlign w:val="bottom"/>
            <w:hideMark/>
          </w:tcPr>
          <w:p w:rsidR="00E150AC" w:rsidRPr="00E150AC" w:rsidRDefault="00E150AC" w:rsidP="00E150AC">
            <w:pPr>
              <w:rPr>
                <w:rFonts w:ascii="Calibri" w:hAnsi="Calibri" w:cs="Calibri"/>
                <w:color w:val="000000"/>
                <w:sz w:val="22"/>
                <w:szCs w:val="22"/>
                <w:lang w:val="uk-UA" w:eastAsia="uk-UA"/>
              </w:rPr>
            </w:pPr>
          </w:p>
        </w:tc>
        <w:tc>
          <w:tcPr>
            <w:tcW w:w="851" w:type="dxa"/>
            <w:gridSpan w:val="4"/>
            <w:tcBorders>
              <w:top w:val="nil"/>
              <w:left w:val="nil"/>
              <w:bottom w:val="nil"/>
              <w:right w:val="nil"/>
            </w:tcBorders>
            <w:shd w:val="clear" w:color="auto" w:fill="auto"/>
            <w:noWrap/>
            <w:vAlign w:val="bottom"/>
            <w:hideMark/>
          </w:tcPr>
          <w:p w:rsidR="00E150AC" w:rsidRPr="00E150AC" w:rsidRDefault="00E150AC" w:rsidP="00E150AC">
            <w:pPr>
              <w:rPr>
                <w:rFonts w:ascii="Calibri" w:hAnsi="Calibri" w:cs="Calibri"/>
                <w:color w:val="000000"/>
                <w:sz w:val="22"/>
                <w:szCs w:val="22"/>
                <w:lang w:val="uk-UA" w:eastAsia="uk-UA"/>
              </w:rPr>
            </w:pPr>
          </w:p>
        </w:tc>
      </w:tr>
      <w:tr w:rsidR="008917D9" w:rsidRPr="00E150AC" w:rsidTr="008917D9">
        <w:trPr>
          <w:gridAfter w:val="4"/>
          <w:wAfter w:w="731" w:type="dxa"/>
          <w:trHeight w:val="288"/>
        </w:trPr>
        <w:tc>
          <w:tcPr>
            <w:tcW w:w="568" w:type="dxa"/>
            <w:gridSpan w:val="2"/>
            <w:tcBorders>
              <w:top w:val="nil"/>
              <w:left w:val="nil"/>
              <w:bottom w:val="nil"/>
              <w:right w:val="nil"/>
            </w:tcBorders>
            <w:shd w:val="clear" w:color="auto" w:fill="auto"/>
            <w:noWrap/>
            <w:vAlign w:val="bottom"/>
            <w:hideMark/>
          </w:tcPr>
          <w:p w:rsidR="00E150AC" w:rsidRPr="00E150AC" w:rsidRDefault="00E150AC" w:rsidP="00E150AC">
            <w:pPr>
              <w:rPr>
                <w:rFonts w:ascii="Calibri" w:hAnsi="Calibri" w:cs="Calibri"/>
                <w:color w:val="000000"/>
                <w:sz w:val="22"/>
                <w:szCs w:val="22"/>
                <w:lang w:val="uk-UA" w:eastAsia="uk-UA"/>
              </w:rPr>
            </w:pPr>
          </w:p>
        </w:tc>
        <w:tc>
          <w:tcPr>
            <w:tcW w:w="1261" w:type="dxa"/>
            <w:gridSpan w:val="3"/>
            <w:tcBorders>
              <w:top w:val="nil"/>
              <w:left w:val="nil"/>
              <w:bottom w:val="nil"/>
              <w:right w:val="nil"/>
            </w:tcBorders>
            <w:shd w:val="clear" w:color="auto" w:fill="auto"/>
            <w:noWrap/>
            <w:vAlign w:val="bottom"/>
            <w:hideMark/>
          </w:tcPr>
          <w:p w:rsidR="00E150AC" w:rsidRPr="00E150AC" w:rsidRDefault="00E150AC" w:rsidP="00E150AC">
            <w:pPr>
              <w:rPr>
                <w:rFonts w:ascii="Calibri" w:hAnsi="Calibri" w:cs="Calibri"/>
                <w:color w:val="000000"/>
                <w:sz w:val="22"/>
                <w:szCs w:val="22"/>
                <w:lang w:val="uk-UA" w:eastAsia="uk-UA"/>
              </w:rPr>
            </w:pPr>
          </w:p>
        </w:tc>
        <w:tc>
          <w:tcPr>
            <w:tcW w:w="960" w:type="dxa"/>
            <w:gridSpan w:val="3"/>
            <w:tcBorders>
              <w:top w:val="nil"/>
              <w:left w:val="nil"/>
              <w:bottom w:val="nil"/>
              <w:right w:val="nil"/>
            </w:tcBorders>
            <w:shd w:val="clear" w:color="auto" w:fill="auto"/>
            <w:noWrap/>
            <w:vAlign w:val="bottom"/>
            <w:hideMark/>
          </w:tcPr>
          <w:p w:rsidR="00E150AC" w:rsidRPr="00E150AC" w:rsidRDefault="00E150AC" w:rsidP="00E150AC">
            <w:pPr>
              <w:rPr>
                <w:rFonts w:ascii="Calibri" w:hAnsi="Calibri" w:cs="Calibri"/>
                <w:color w:val="000000"/>
                <w:sz w:val="22"/>
                <w:szCs w:val="22"/>
                <w:lang w:val="uk-UA" w:eastAsia="uk-UA"/>
              </w:rPr>
            </w:pPr>
          </w:p>
        </w:tc>
        <w:tc>
          <w:tcPr>
            <w:tcW w:w="960" w:type="dxa"/>
            <w:gridSpan w:val="3"/>
            <w:tcBorders>
              <w:top w:val="nil"/>
              <w:left w:val="nil"/>
              <w:bottom w:val="nil"/>
              <w:right w:val="nil"/>
            </w:tcBorders>
            <w:shd w:val="clear" w:color="auto" w:fill="auto"/>
            <w:noWrap/>
            <w:vAlign w:val="bottom"/>
            <w:hideMark/>
          </w:tcPr>
          <w:p w:rsidR="00E150AC" w:rsidRPr="00E150AC" w:rsidRDefault="00E150AC" w:rsidP="00E150AC">
            <w:pPr>
              <w:rPr>
                <w:rFonts w:ascii="Calibri" w:hAnsi="Calibri" w:cs="Calibri"/>
                <w:color w:val="000000"/>
                <w:sz w:val="22"/>
                <w:szCs w:val="22"/>
                <w:lang w:val="uk-UA" w:eastAsia="uk-UA"/>
              </w:rPr>
            </w:pPr>
          </w:p>
        </w:tc>
        <w:tc>
          <w:tcPr>
            <w:tcW w:w="236" w:type="dxa"/>
            <w:gridSpan w:val="2"/>
            <w:tcBorders>
              <w:top w:val="nil"/>
              <w:left w:val="nil"/>
              <w:bottom w:val="nil"/>
              <w:right w:val="nil"/>
            </w:tcBorders>
            <w:shd w:val="clear" w:color="auto" w:fill="auto"/>
            <w:noWrap/>
            <w:vAlign w:val="bottom"/>
            <w:hideMark/>
          </w:tcPr>
          <w:p w:rsidR="00E150AC" w:rsidRPr="00E150AC" w:rsidRDefault="00E150AC" w:rsidP="00E150AC">
            <w:pPr>
              <w:rPr>
                <w:rFonts w:ascii="Calibri" w:hAnsi="Calibri" w:cs="Calibri"/>
                <w:color w:val="000000"/>
                <w:sz w:val="22"/>
                <w:szCs w:val="22"/>
                <w:lang w:val="uk-UA" w:eastAsia="uk-UA"/>
              </w:rPr>
            </w:pPr>
          </w:p>
        </w:tc>
        <w:tc>
          <w:tcPr>
            <w:tcW w:w="236" w:type="dxa"/>
            <w:tcBorders>
              <w:top w:val="nil"/>
              <w:left w:val="nil"/>
              <w:bottom w:val="nil"/>
              <w:right w:val="nil"/>
            </w:tcBorders>
            <w:shd w:val="clear" w:color="auto" w:fill="auto"/>
            <w:noWrap/>
            <w:vAlign w:val="bottom"/>
            <w:hideMark/>
          </w:tcPr>
          <w:p w:rsidR="00E150AC" w:rsidRPr="00E150AC" w:rsidRDefault="00E150AC" w:rsidP="00E150AC">
            <w:pPr>
              <w:rPr>
                <w:rFonts w:ascii="Calibri" w:hAnsi="Calibri" w:cs="Calibri"/>
                <w:color w:val="000000"/>
                <w:sz w:val="22"/>
                <w:szCs w:val="22"/>
                <w:lang w:val="uk-UA" w:eastAsia="uk-UA"/>
              </w:rPr>
            </w:pPr>
          </w:p>
        </w:tc>
        <w:tc>
          <w:tcPr>
            <w:tcW w:w="599" w:type="dxa"/>
            <w:gridSpan w:val="2"/>
            <w:tcBorders>
              <w:top w:val="nil"/>
              <w:left w:val="nil"/>
              <w:bottom w:val="nil"/>
              <w:right w:val="nil"/>
            </w:tcBorders>
            <w:shd w:val="clear" w:color="auto" w:fill="auto"/>
            <w:noWrap/>
            <w:vAlign w:val="bottom"/>
            <w:hideMark/>
          </w:tcPr>
          <w:p w:rsidR="00E150AC" w:rsidRPr="00E150AC" w:rsidRDefault="00E150AC" w:rsidP="00E150AC">
            <w:pPr>
              <w:rPr>
                <w:rFonts w:ascii="Calibri" w:hAnsi="Calibri" w:cs="Calibri"/>
                <w:color w:val="000000"/>
                <w:sz w:val="22"/>
                <w:szCs w:val="22"/>
                <w:lang w:val="uk-UA" w:eastAsia="uk-UA"/>
              </w:rPr>
            </w:pPr>
          </w:p>
        </w:tc>
        <w:tc>
          <w:tcPr>
            <w:tcW w:w="1134" w:type="dxa"/>
            <w:gridSpan w:val="4"/>
            <w:tcBorders>
              <w:top w:val="nil"/>
              <w:left w:val="nil"/>
              <w:bottom w:val="nil"/>
              <w:right w:val="nil"/>
            </w:tcBorders>
            <w:shd w:val="clear" w:color="auto" w:fill="auto"/>
            <w:noWrap/>
            <w:vAlign w:val="bottom"/>
            <w:hideMark/>
          </w:tcPr>
          <w:p w:rsidR="00E150AC" w:rsidRPr="00E150AC" w:rsidRDefault="00E150AC" w:rsidP="00E150AC">
            <w:pPr>
              <w:rPr>
                <w:rFonts w:ascii="Calibri" w:hAnsi="Calibri" w:cs="Calibri"/>
                <w:color w:val="000000"/>
                <w:sz w:val="22"/>
                <w:szCs w:val="22"/>
                <w:lang w:val="uk-UA" w:eastAsia="uk-UA"/>
              </w:rPr>
            </w:pPr>
          </w:p>
        </w:tc>
        <w:tc>
          <w:tcPr>
            <w:tcW w:w="1134" w:type="dxa"/>
            <w:gridSpan w:val="5"/>
            <w:tcBorders>
              <w:top w:val="nil"/>
              <w:left w:val="nil"/>
              <w:bottom w:val="nil"/>
              <w:right w:val="nil"/>
            </w:tcBorders>
            <w:shd w:val="clear" w:color="auto" w:fill="auto"/>
            <w:noWrap/>
            <w:vAlign w:val="bottom"/>
            <w:hideMark/>
          </w:tcPr>
          <w:p w:rsidR="00E150AC" w:rsidRPr="00E150AC" w:rsidRDefault="00E150AC" w:rsidP="00E150AC">
            <w:pPr>
              <w:rPr>
                <w:rFonts w:ascii="Calibri" w:hAnsi="Calibri" w:cs="Calibri"/>
                <w:color w:val="000000"/>
                <w:sz w:val="22"/>
                <w:szCs w:val="22"/>
                <w:lang w:val="uk-UA" w:eastAsia="uk-UA"/>
              </w:rPr>
            </w:pPr>
          </w:p>
        </w:tc>
        <w:tc>
          <w:tcPr>
            <w:tcW w:w="993" w:type="dxa"/>
            <w:gridSpan w:val="3"/>
            <w:tcBorders>
              <w:top w:val="nil"/>
              <w:left w:val="nil"/>
              <w:bottom w:val="nil"/>
              <w:right w:val="nil"/>
            </w:tcBorders>
            <w:shd w:val="clear" w:color="auto" w:fill="auto"/>
            <w:noWrap/>
            <w:vAlign w:val="bottom"/>
            <w:hideMark/>
          </w:tcPr>
          <w:p w:rsidR="00E150AC" w:rsidRPr="00E150AC" w:rsidRDefault="00E150AC" w:rsidP="00E150AC">
            <w:pPr>
              <w:rPr>
                <w:rFonts w:ascii="Calibri" w:hAnsi="Calibri" w:cs="Calibri"/>
                <w:color w:val="000000"/>
                <w:sz w:val="22"/>
                <w:szCs w:val="22"/>
                <w:lang w:val="uk-UA" w:eastAsia="uk-UA"/>
              </w:rPr>
            </w:pPr>
          </w:p>
        </w:tc>
        <w:tc>
          <w:tcPr>
            <w:tcW w:w="992" w:type="dxa"/>
            <w:gridSpan w:val="2"/>
            <w:tcBorders>
              <w:top w:val="nil"/>
              <w:left w:val="nil"/>
              <w:bottom w:val="nil"/>
              <w:right w:val="nil"/>
            </w:tcBorders>
            <w:shd w:val="clear" w:color="auto" w:fill="auto"/>
            <w:noWrap/>
            <w:vAlign w:val="bottom"/>
            <w:hideMark/>
          </w:tcPr>
          <w:p w:rsidR="00E150AC" w:rsidRPr="00E150AC" w:rsidRDefault="00E150AC" w:rsidP="00E150AC">
            <w:pPr>
              <w:rPr>
                <w:rFonts w:ascii="Calibri" w:hAnsi="Calibri" w:cs="Calibri"/>
                <w:color w:val="000000"/>
                <w:sz w:val="22"/>
                <w:szCs w:val="22"/>
                <w:lang w:val="uk-UA" w:eastAsia="uk-UA"/>
              </w:rPr>
            </w:pPr>
          </w:p>
        </w:tc>
        <w:tc>
          <w:tcPr>
            <w:tcW w:w="850" w:type="dxa"/>
            <w:gridSpan w:val="2"/>
            <w:tcBorders>
              <w:top w:val="nil"/>
              <w:left w:val="nil"/>
              <w:bottom w:val="nil"/>
              <w:right w:val="nil"/>
            </w:tcBorders>
            <w:shd w:val="clear" w:color="auto" w:fill="auto"/>
            <w:noWrap/>
            <w:vAlign w:val="bottom"/>
            <w:hideMark/>
          </w:tcPr>
          <w:p w:rsidR="00E150AC" w:rsidRPr="00E150AC" w:rsidRDefault="00E150AC" w:rsidP="00E150AC">
            <w:pPr>
              <w:rPr>
                <w:rFonts w:ascii="Calibri" w:hAnsi="Calibri" w:cs="Calibri"/>
                <w:color w:val="000000"/>
                <w:sz w:val="22"/>
                <w:szCs w:val="22"/>
                <w:lang w:val="uk-UA" w:eastAsia="uk-UA"/>
              </w:rPr>
            </w:pPr>
          </w:p>
        </w:tc>
        <w:tc>
          <w:tcPr>
            <w:tcW w:w="851" w:type="dxa"/>
            <w:gridSpan w:val="4"/>
            <w:tcBorders>
              <w:top w:val="nil"/>
              <w:left w:val="nil"/>
              <w:bottom w:val="nil"/>
              <w:right w:val="nil"/>
            </w:tcBorders>
            <w:shd w:val="clear" w:color="auto" w:fill="auto"/>
            <w:noWrap/>
            <w:vAlign w:val="bottom"/>
            <w:hideMark/>
          </w:tcPr>
          <w:p w:rsidR="00E150AC" w:rsidRPr="00E150AC" w:rsidRDefault="00E150AC" w:rsidP="00E150AC">
            <w:pPr>
              <w:rPr>
                <w:rFonts w:ascii="Calibri" w:hAnsi="Calibri" w:cs="Calibri"/>
                <w:color w:val="000000"/>
                <w:sz w:val="22"/>
                <w:szCs w:val="22"/>
                <w:lang w:val="uk-UA" w:eastAsia="uk-UA"/>
              </w:rPr>
            </w:pPr>
          </w:p>
        </w:tc>
      </w:tr>
      <w:tr w:rsidR="00463077" w:rsidRPr="00E150AC" w:rsidTr="008917D9">
        <w:trPr>
          <w:gridAfter w:val="4"/>
          <w:wAfter w:w="731" w:type="dxa"/>
          <w:trHeight w:val="288"/>
        </w:trPr>
        <w:tc>
          <w:tcPr>
            <w:tcW w:w="4820" w:type="dxa"/>
            <w:gridSpan w:val="16"/>
            <w:tcBorders>
              <w:top w:val="nil"/>
              <w:left w:val="nil"/>
              <w:bottom w:val="nil"/>
              <w:right w:val="nil"/>
            </w:tcBorders>
            <w:shd w:val="clear" w:color="auto" w:fill="auto"/>
            <w:noWrap/>
            <w:vAlign w:val="bottom"/>
            <w:hideMark/>
          </w:tcPr>
          <w:p w:rsidR="00E150AC" w:rsidRPr="00E150AC" w:rsidRDefault="00E150AC" w:rsidP="00E150AC">
            <w:pPr>
              <w:rPr>
                <w:rFonts w:ascii="Calibri" w:hAnsi="Calibri" w:cs="Calibri"/>
                <w:color w:val="000000"/>
                <w:sz w:val="22"/>
                <w:szCs w:val="22"/>
                <w:lang w:val="uk-UA" w:eastAsia="uk-UA"/>
              </w:rPr>
            </w:pPr>
            <w:r w:rsidRPr="00E150AC">
              <w:rPr>
                <w:rFonts w:ascii="Calibri" w:hAnsi="Calibri" w:cs="Calibri"/>
                <w:color w:val="000000"/>
                <w:sz w:val="22"/>
                <w:szCs w:val="22"/>
                <w:lang w:val="uk-UA" w:eastAsia="uk-UA"/>
              </w:rPr>
              <w:t>Директор МКП "ЖКУ"                                                       Леськів В.В.</w:t>
            </w:r>
          </w:p>
        </w:tc>
        <w:tc>
          <w:tcPr>
            <w:tcW w:w="1134" w:type="dxa"/>
            <w:gridSpan w:val="4"/>
            <w:tcBorders>
              <w:top w:val="nil"/>
              <w:left w:val="nil"/>
              <w:bottom w:val="nil"/>
              <w:right w:val="nil"/>
            </w:tcBorders>
            <w:shd w:val="clear" w:color="auto" w:fill="auto"/>
            <w:noWrap/>
            <w:vAlign w:val="bottom"/>
            <w:hideMark/>
          </w:tcPr>
          <w:p w:rsidR="00E150AC" w:rsidRPr="00E150AC" w:rsidRDefault="00E150AC" w:rsidP="00E150AC">
            <w:pPr>
              <w:rPr>
                <w:rFonts w:ascii="Calibri" w:hAnsi="Calibri" w:cs="Calibri"/>
                <w:color w:val="000000"/>
                <w:sz w:val="22"/>
                <w:szCs w:val="22"/>
                <w:lang w:val="uk-UA" w:eastAsia="uk-UA"/>
              </w:rPr>
            </w:pPr>
          </w:p>
        </w:tc>
        <w:tc>
          <w:tcPr>
            <w:tcW w:w="1134" w:type="dxa"/>
            <w:gridSpan w:val="5"/>
            <w:tcBorders>
              <w:top w:val="nil"/>
              <w:left w:val="nil"/>
              <w:bottom w:val="nil"/>
              <w:right w:val="nil"/>
            </w:tcBorders>
            <w:shd w:val="clear" w:color="auto" w:fill="auto"/>
            <w:noWrap/>
            <w:vAlign w:val="bottom"/>
            <w:hideMark/>
          </w:tcPr>
          <w:p w:rsidR="00E150AC" w:rsidRPr="00E150AC" w:rsidRDefault="00E150AC" w:rsidP="00E150AC">
            <w:pPr>
              <w:rPr>
                <w:rFonts w:ascii="Calibri" w:hAnsi="Calibri" w:cs="Calibri"/>
                <w:color w:val="000000"/>
                <w:sz w:val="22"/>
                <w:szCs w:val="22"/>
                <w:lang w:val="uk-UA" w:eastAsia="uk-UA"/>
              </w:rPr>
            </w:pPr>
          </w:p>
        </w:tc>
        <w:tc>
          <w:tcPr>
            <w:tcW w:w="993" w:type="dxa"/>
            <w:gridSpan w:val="3"/>
            <w:tcBorders>
              <w:top w:val="nil"/>
              <w:left w:val="nil"/>
              <w:bottom w:val="nil"/>
              <w:right w:val="nil"/>
            </w:tcBorders>
            <w:shd w:val="clear" w:color="auto" w:fill="auto"/>
            <w:noWrap/>
            <w:vAlign w:val="bottom"/>
            <w:hideMark/>
          </w:tcPr>
          <w:p w:rsidR="00E150AC" w:rsidRPr="00E150AC" w:rsidRDefault="00E150AC" w:rsidP="00E150AC">
            <w:pPr>
              <w:rPr>
                <w:rFonts w:ascii="Calibri" w:hAnsi="Calibri" w:cs="Calibri"/>
                <w:color w:val="000000"/>
                <w:sz w:val="22"/>
                <w:szCs w:val="22"/>
                <w:lang w:val="uk-UA" w:eastAsia="uk-UA"/>
              </w:rPr>
            </w:pPr>
          </w:p>
        </w:tc>
        <w:tc>
          <w:tcPr>
            <w:tcW w:w="992" w:type="dxa"/>
            <w:gridSpan w:val="2"/>
            <w:tcBorders>
              <w:top w:val="nil"/>
              <w:left w:val="nil"/>
              <w:bottom w:val="nil"/>
              <w:right w:val="nil"/>
            </w:tcBorders>
            <w:shd w:val="clear" w:color="auto" w:fill="auto"/>
            <w:noWrap/>
            <w:vAlign w:val="bottom"/>
            <w:hideMark/>
          </w:tcPr>
          <w:p w:rsidR="00E150AC" w:rsidRPr="00E150AC" w:rsidRDefault="00E150AC" w:rsidP="00E150AC">
            <w:pPr>
              <w:rPr>
                <w:rFonts w:ascii="Calibri" w:hAnsi="Calibri" w:cs="Calibri"/>
                <w:color w:val="000000"/>
                <w:sz w:val="22"/>
                <w:szCs w:val="22"/>
                <w:lang w:val="uk-UA" w:eastAsia="uk-UA"/>
              </w:rPr>
            </w:pPr>
          </w:p>
        </w:tc>
        <w:tc>
          <w:tcPr>
            <w:tcW w:w="850" w:type="dxa"/>
            <w:gridSpan w:val="2"/>
            <w:tcBorders>
              <w:top w:val="nil"/>
              <w:left w:val="nil"/>
              <w:bottom w:val="nil"/>
              <w:right w:val="nil"/>
            </w:tcBorders>
            <w:shd w:val="clear" w:color="auto" w:fill="auto"/>
            <w:noWrap/>
            <w:vAlign w:val="bottom"/>
            <w:hideMark/>
          </w:tcPr>
          <w:p w:rsidR="00E150AC" w:rsidRPr="00E150AC" w:rsidRDefault="00E150AC" w:rsidP="00E150AC">
            <w:pPr>
              <w:rPr>
                <w:rFonts w:ascii="Calibri" w:hAnsi="Calibri" w:cs="Calibri"/>
                <w:color w:val="000000"/>
                <w:sz w:val="22"/>
                <w:szCs w:val="22"/>
                <w:lang w:val="uk-UA" w:eastAsia="uk-UA"/>
              </w:rPr>
            </w:pPr>
          </w:p>
        </w:tc>
        <w:tc>
          <w:tcPr>
            <w:tcW w:w="851" w:type="dxa"/>
            <w:gridSpan w:val="4"/>
            <w:tcBorders>
              <w:top w:val="nil"/>
              <w:left w:val="nil"/>
              <w:bottom w:val="nil"/>
              <w:right w:val="nil"/>
            </w:tcBorders>
            <w:shd w:val="clear" w:color="auto" w:fill="auto"/>
            <w:noWrap/>
            <w:vAlign w:val="bottom"/>
            <w:hideMark/>
          </w:tcPr>
          <w:p w:rsidR="00E150AC" w:rsidRPr="00E150AC" w:rsidRDefault="00E150AC" w:rsidP="00E150AC">
            <w:pPr>
              <w:rPr>
                <w:rFonts w:ascii="Calibri" w:hAnsi="Calibri" w:cs="Calibri"/>
                <w:color w:val="000000"/>
                <w:sz w:val="22"/>
                <w:szCs w:val="22"/>
                <w:lang w:val="uk-UA" w:eastAsia="uk-UA"/>
              </w:rPr>
            </w:pPr>
          </w:p>
        </w:tc>
      </w:tr>
      <w:tr w:rsidR="008917D9" w:rsidRPr="00E150AC" w:rsidTr="008917D9">
        <w:trPr>
          <w:gridAfter w:val="4"/>
          <w:wAfter w:w="731" w:type="dxa"/>
          <w:trHeight w:val="288"/>
        </w:trPr>
        <w:tc>
          <w:tcPr>
            <w:tcW w:w="869" w:type="dxa"/>
            <w:gridSpan w:val="3"/>
            <w:tcBorders>
              <w:top w:val="nil"/>
              <w:left w:val="nil"/>
              <w:bottom w:val="nil"/>
              <w:right w:val="nil"/>
            </w:tcBorders>
            <w:shd w:val="clear" w:color="auto" w:fill="auto"/>
            <w:noWrap/>
            <w:vAlign w:val="bottom"/>
            <w:hideMark/>
          </w:tcPr>
          <w:p w:rsidR="00E150AC" w:rsidRPr="00E150AC" w:rsidRDefault="00E150AC" w:rsidP="00E150AC">
            <w:pPr>
              <w:rPr>
                <w:rFonts w:ascii="Calibri" w:hAnsi="Calibri" w:cs="Calibri"/>
                <w:color w:val="000000"/>
                <w:sz w:val="22"/>
                <w:szCs w:val="22"/>
                <w:lang w:val="uk-UA" w:eastAsia="uk-UA"/>
              </w:rPr>
            </w:pPr>
          </w:p>
        </w:tc>
        <w:tc>
          <w:tcPr>
            <w:tcW w:w="960" w:type="dxa"/>
            <w:gridSpan w:val="2"/>
            <w:tcBorders>
              <w:top w:val="nil"/>
              <w:left w:val="nil"/>
              <w:bottom w:val="nil"/>
              <w:right w:val="nil"/>
            </w:tcBorders>
            <w:shd w:val="clear" w:color="auto" w:fill="auto"/>
            <w:noWrap/>
            <w:vAlign w:val="bottom"/>
            <w:hideMark/>
          </w:tcPr>
          <w:p w:rsidR="00E150AC" w:rsidRPr="00E150AC" w:rsidRDefault="00E150AC" w:rsidP="00E150AC">
            <w:pPr>
              <w:rPr>
                <w:rFonts w:ascii="Calibri" w:hAnsi="Calibri" w:cs="Calibri"/>
                <w:color w:val="000000"/>
                <w:sz w:val="22"/>
                <w:szCs w:val="22"/>
                <w:lang w:val="uk-UA" w:eastAsia="uk-UA"/>
              </w:rPr>
            </w:pPr>
          </w:p>
        </w:tc>
        <w:tc>
          <w:tcPr>
            <w:tcW w:w="960" w:type="dxa"/>
            <w:gridSpan w:val="3"/>
            <w:tcBorders>
              <w:top w:val="nil"/>
              <w:left w:val="nil"/>
              <w:bottom w:val="nil"/>
              <w:right w:val="nil"/>
            </w:tcBorders>
            <w:shd w:val="clear" w:color="auto" w:fill="auto"/>
            <w:noWrap/>
            <w:vAlign w:val="bottom"/>
            <w:hideMark/>
          </w:tcPr>
          <w:p w:rsidR="00E150AC" w:rsidRPr="00E150AC" w:rsidRDefault="00E150AC" w:rsidP="00E150AC">
            <w:pPr>
              <w:rPr>
                <w:rFonts w:ascii="Calibri" w:hAnsi="Calibri" w:cs="Calibri"/>
                <w:color w:val="000000"/>
                <w:sz w:val="22"/>
                <w:szCs w:val="22"/>
                <w:lang w:val="uk-UA" w:eastAsia="uk-UA"/>
              </w:rPr>
            </w:pPr>
          </w:p>
        </w:tc>
        <w:tc>
          <w:tcPr>
            <w:tcW w:w="960" w:type="dxa"/>
            <w:gridSpan w:val="3"/>
            <w:tcBorders>
              <w:top w:val="nil"/>
              <w:left w:val="nil"/>
              <w:bottom w:val="nil"/>
              <w:right w:val="nil"/>
            </w:tcBorders>
            <w:shd w:val="clear" w:color="auto" w:fill="auto"/>
            <w:noWrap/>
            <w:vAlign w:val="bottom"/>
            <w:hideMark/>
          </w:tcPr>
          <w:p w:rsidR="00E150AC" w:rsidRPr="00E150AC" w:rsidRDefault="00E150AC" w:rsidP="00E150AC">
            <w:pPr>
              <w:rPr>
                <w:rFonts w:ascii="Calibri" w:hAnsi="Calibri" w:cs="Calibri"/>
                <w:color w:val="000000"/>
                <w:sz w:val="22"/>
                <w:szCs w:val="22"/>
                <w:lang w:val="uk-UA" w:eastAsia="uk-UA"/>
              </w:rPr>
            </w:pPr>
          </w:p>
        </w:tc>
        <w:tc>
          <w:tcPr>
            <w:tcW w:w="1040" w:type="dxa"/>
            <w:gridSpan w:val="4"/>
            <w:tcBorders>
              <w:top w:val="nil"/>
              <w:left w:val="nil"/>
              <w:bottom w:val="nil"/>
              <w:right w:val="nil"/>
            </w:tcBorders>
            <w:shd w:val="clear" w:color="auto" w:fill="auto"/>
            <w:noWrap/>
            <w:vAlign w:val="bottom"/>
            <w:hideMark/>
          </w:tcPr>
          <w:p w:rsidR="00E150AC" w:rsidRPr="00E150AC" w:rsidRDefault="00E150AC" w:rsidP="00E150AC">
            <w:pPr>
              <w:rPr>
                <w:rFonts w:ascii="Calibri" w:hAnsi="Calibri" w:cs="Calibri"/>
                <w:color w:val="000000"/>
                <w:sz w:val="22"/>
                <w:szCs w:val="22"/>
                <w:lang w:val="uk-UA" w:eastAsia="uk-UA"/>
              </w:rPr>
            </w:pPr>
          </w:p>
        </w:tc>
        <w:tc>
          <w:tcPr>
            <w:tcW w:w="1142" w:type="dxa"/>
            <w:gridSpan w:val="4"/>
            <w:tcBorders>
              <w:top w:val="nil"/>
              <w:left w:val="nil"/>
              <w:bottom w:val="nil"/>
              <w:right w:val="nil"/>
            </w:tcBorders>
            <w:shd w:val="clear" w:color="auto" w:fill="auto"/>
            <w:noWrap/>
            <w:vAlign w:val="bottom"/>
            <w:hideMark/>
          </w:tcPr>
          <w:p w:rsidR="00E150AC" w:rsidRPr="00E150AC" w:rsidRDefault="00E150AC" w:rsidP="00E150AC">
            <w:pPr>
              <w:rPr>
                <w:rFonts w:ascii="Calibri" w:hAnsi="Calibri" w:cs="Calibri"/>
                <w:color w:val="000000"/>
                <w:sz w:val="22"/>
                <w:szCs w:val="22"/>
                <w:lang w:val="uk-UA" w:eastAsia="uk-UA"/>
              </w:rPr>
            </w:pPr>
          </w:p>
        </w:tc>
        <w:tc>
          <w:tcPr>
            <w:tcW w:w="236" w:type="dxa"/>
            <w:gridSpan w:val="3"/>
            <w:tcBorders>
              <w:top w:val="nil"/>
              <w:left w:val="nil"/>
              <w:bottom w:val="nil"/>
              <w:right w:val="nil"/>
            </w:tcBorders>
            <w:shd w:val="clear" w:color="auto" w:fill="auto"/>
            <w:noWrap/>
            <w:vAlign w:val="bottom"/>
            <w:hideMark/>
          </w:tcPr>
          <w:p w:rsidR="00E150AC" w:rsidRPr="00E150AC" w:rsidRDefault="00E150AC" w:rsidP="00E150AC">
            <w:pPr>
              <w:rPr>
                <w:rFonts w:ascii="Calibri" w:hAnsi="Calibri" w:cs="Calibri"/>
                <w:color w:val="000000"/>
                <w:sz w:val="22"/>
                <w:szCs w:val="22"/>
                <w:lang w:val="uk-UA" w:eastAsia="uk-UA"/>
              </w:rPr>
            </w:pPr>
          </w:p>
        </w:tc>
        <w:tc>
          <w:tcPr>
            <w:tcW w:w="236" w:type="dxa"/>
            <w:gridSpan w:val="2"/>
            <w:tcBorders>
              <w:top w:val="nil"/>
              <w:left w:val="nil"/>
              <w:bottom w:val="nil"/>
              <w:right w:val="nil"/>
            </w:tcBorders>
            <w:shd w:val="clear" w:color="auto" w:fill="auto"/>
            <w:noWrap/>
            <w:vAlign w:val="bottom"/>
            <w:hideMark/>
          </w:tcPr>
          <w:p w:rsidR="00E150AC" w:rsidRPr="00E150AC" w:rsidRDefault="00E150AC" w:rsidP="00E150AC">
            <w:pPr>
              <w:rPr>
                <w:rFonts w:ascii="Calibri" w:hAnsi="Calibri" w:cs="Calibri"/>
                <w:color w:val="000000"/>
                <w:sz w:val="22"/>
                <w:szCs w:val="22"/>
                <w:lang w:val="uk-UA" w:eastAsia="uk-UA"/>
              </w:rPr>
            </w:pPr>
          </w:p>
        </w:tc>
        <w:tc>
          <w:tcPr>
            <w:tcW w:w="685" w:type="dxa"/>
            <w:tcBorders>
              <w:top w:val="nil"/>
              <w:left w:val="nil"/>
              <w:bottom w:val="nil"/>
              <w:right w:val="nil"/>
            </w:tcBorders>
            <w:shd w:val="clear" w:color="auto" w:fill="auto"/>
            <w:noWrap/>
            <w:vAlign w:val="bottom"/>
            <w:hideMark/>
          </w:tcPr>
          <w:p w:rsidR="00E150AC" w:rsidRPr="00E150AC" w:rsidRDefault="00E150AC" w:rsidP="00E150AC">
            <w:pPr>
              <w:rPr>
                <w:rFonts w:ascii="Calibri" w:hAnsi="Calibri" w:cs="Calibri"/>
                <w:color w:val="000000"/>
                <w:sz w:val="22"/>
                <w:szCs w:val="22"/>
                <w:lang w:val="uk-UA" w:eastAsia="uk-UA"/>
              </w:rPr>
            </w:pPr>
          </w:p>
        </w:tc>
        <w:tc>
          <w:tcPr>
            <w:tcW w:w="993" w:type="dxa"/>
            <w:gridSpan w:val="3"/>
            <w:tcBorders>
              <w:top w:val="nil"/>
              <w:left w:val="nil"/>
              <w:bottom w:val="nil"/>
              <w:right w:val="nil"/>
            </w:tcBorders>
            <w:shd w:val="clear" w:color="auto" w:fill="auto"/>
            <w:noWrap/>
            <w:vAlign w:val="bottom"/>
            <w:hideMark/>
          </w:tcPr>
          <w:p w:rsidR="00E150AC" w:rsidRPr="00E150AC" w:rsidRDefault="00E150AC" w:rsidP="00E150AC">
            <w:pPr>
              <w:rPr>
                <w:rFonts w:ascii="Calibri" w:hAnsi="Calibri" w:cs="Calibri"/>
                <w:color w:val="000000"/>
                <w:sz w:val="22"/>
                <w:szCs w:val="22"/>
                <w:lang w:val="uk-UA" w:eastAsia="uk-UA"/>
              </w:rPr>
            </w:pPr>
          </w:p>
        </w:tc>
        <w:tc>
          <w:tcPr>
            <w:tcW w:w="992" w:type="dxa"/>
            <w:gridSpan w:val="2"/>
            <w:tcBorders>
              <w:top w:val="nil"/>
              <w:left w:val="nil"/>
              <w:bottom w:val="nil"/>
              <w:right w:val="nil"/>
            </w:tcBorders>
            <w:shd w:val="clear" w:color="auto" w:fill="auto"/>
            <w:noWrap/>
            <w:vAlign w:val="bottom"/>
            <w:hideMark/>
          </w:tcPr>
          <w:p w:rsidR="00E150AC" w:rsidRPr="00E150AC" w:rsidRDefault="00E150AC" w:rsidP="00E150AC">
            <w:pPr>
              <w:rPr>
                <w:rFonts w:ascii="Calibri" w:hAnsi="Calibri" w:cs="Calibri"/>
                <w:color w:val="000000"/>
                <w:sz w:val="22"/>
                <w:szCs w:val="22"/>
                <w:lang w:val="uk-UA" w:eastAsia="uk-UA"/>
              </w:rPr>
            </w:pPr>
          </w:p>
        </w:tc>
        <w:tc>
          <w:tcPr>
            <w:tcW w:w="850" w:type="dxa"/>
            <w:gridSpan w:val="2"/>
            <w:tcBorders>
              <w:top w:val="nil"/>
              <w:left w:val="nil"/>
              <w:bottom w:val="nil"/>
              <w:right w:val="nil"/>
            </w:tcBorders>
            <w:shd w:val="clear" w:color="auto" w:fill="auto"/>
            <w:noWrap/>
            <w:vAlign w:val="bottom"/>
            <w:hideMark/>
          </w:tcPr>
          <w:p w:rsidR="00E150AC" w:rsidRPr="00E150AC" w:rsidRDefault="00E150AC" w:rsidP="00E150AC">
            <w:pPr>
              <w:rPr>
                <w:rFonts w:ascii="Calibri" w:hAnsi="Calibri" w:cs="Calibri"/>
                <w:color w:val="000000"/>
                <w:sz w:val="22"/>
                <w:szCs w:val="22"/>
                <w:lang w:val="uk-UA" w:eastAsia="uk-UA"/>
              </w:rPr>
            </w:pPr>
          </w:p>
        </w:tc>
        <w:tc>
          <w:tcPr>
            <w:tcW w:w="851" w:type="dxa"/>
            <w:gridSpan w:val="4"/>
            <w:tcBorders>
              <w:top w:val="nil"/>
              <w:left w:val="nil"/>
              <w:bottom w:val="nil"/>
              <w:right w:val="nil"/>
            </w:tcBorders>
            <w:shd w:val="clear" w:color="auto" w:fill="auto"/>
            <w:noWrap/>
            <w:vAlign w:val="bottom"/>
            <w:hideMark/>
          </w:tcPr>
          <w:p w:rsidR="00E150AC" w:rsidRPr="00E150AC" w:rsidRDefault="00E150AC" w:rsidP="00E150AC">
            <w:pPr>
              <w:rPr>
                <w:rFonts w:ascii="Calibri" w:hAnsi="Calibri" w:cs="Calibri"/>
                <w:color w:val="000000"/>
                <w:sz w:val="22"/>
                <w:szCs w:val="22"/>
                <w:lang w:val="uk-UA" w:eastAsia="uk-UA"/>
              </w:rPr>
            </w:pPr>
          </w:p>
        </w:tc>
      </w:tr>
      <w:tr w:rsidR="008917D9" w:rsidRPr="00E150AC" w:rsidTr="008917D9">
        <w:trPr>
          <w:gridAfter w:val="4"/>
          <w:wAfter w:w="731" w:type="dxa"/>
          <w:trHeight w:val="288"/>
        </w:trPr>
        <w:tc>
          <w:tcPr>
            <w:tcW w:w="869" w:type="dxa"/>
            <w:gridSpan w:val="3"/>
            <w:tcBorders>
              <w:top w:val="nil"/>
              <w:left w:val="nil"/>
              <w:bottom w:val="nil"/>
              <w:right w:val="nil"/>
            </w:tcBorders>
            <w:shd w:val="clear" w:color="auto" w:fill="auto"/>
            <w:noWrap/>
            <w:vAlign w:val="bottom"/>
            <w:hideMark/>
          </w:tcPr>
          <w:p w:rsidR="00E150AC" w:rsidRPr="00E150AC" w:rsidRDefault="00E150AC" w:rsidP="00E150AC">
            <w:pPr>
              <w:rPr>
                <w:rFonts w:ascii="Calibri" w:hAnsi="Calibri" w:cs="Calibri"/>
                <w:color w:val="000000"/>
                <w:sz w:val="22"/>
                <w:szCs w:val="22"/>
                <w:lang w:val="uk-UA" w:eastAsia="uk-UA"/>
              </w:rPr>
            </w:pPr>
          </w:p>
        </w:tc>
        <w:tc>
          <w:tcPr>
            <w:tcW w:w="960" w:type="dxa"/>
            <w:gridSpan w:val="2"/>
            <w:tcBorders>
              <w:top w:val="nil"/>
              <w:left w:val="nil"/>
              <w:bottom w:val="nil"/>
              <w:right w:val="nil"/>
            </w:tcBorders>
            <w:shd w:val="clear" w:color="auto" w:fill="auto"/>
            <w:noWrap/>
            <w:vAlign w:val="bottom"/>
            <w:hideMark/>
          </w:tcPr>
          <w:p w:rsidR="00E150AC" w:rsidRPr="00E150AC" w:rsidRDefault="00E150AC" w:rsidP="00E150AC">
            <w:pPr>
              <w:rPr>
                <w:rFonts w:ascii="Calibri" w:hAnsi="Calibri" w:cs="Calibri"/>
                <w:color w:val="000000"/>
                <w:sz w:val="22"/>
                <w:szCs w:val="22"/>
                <w:lang w:val="uk-UA" w:eastAsia="uk-UA"/>
              </w:rPr>
            </w:pPr>
          </w:p>
        </w:tc>
        <w:tc>
          <w:tcPr>
            <w:tcW w:w="960" w:type="dxa"/>
            <w:gridSpan w:val="3"/>
            <w:tcBorders>
              <w:top w:val="nil"/>
              <w:left w:val="nil"/>
              <w:bottom w:val="nil"/>
              <w:right w:val="nil"/>
            </w:tcBorders>
            <w:shd w:val="clear" w:color="auto" w:fill="auto"/>
            <w:noWrap/>
            <w:vAlign w:val="bottom"/>
            <w:hideMark/>
          </w:tcPr>
          <w:p w:rsidR="00E150AC" w:rsidRPr="00E150AC" w:rsidRDefault="00E150AC" w:rsidP="00E150AC">
            <w:pPr>
              <w:rPr>
                <w:rFonts w:ascii="Calibri" w:hAnsi="Calibri" w:cs="Calibri"/>
                <w:color w:val="000000"/>
                <w:sz w:val="22"/>
                <w:szCs w:val="22"/>
                <w:lang w:val="uk-UA" w:eastAsia="uk-UA"/>
              </w:rPr>
            </w:pPr>
          </w:p>
        </w:tc>
        <w:tc>
          <w:tcPr>
            <w:tcW w:w="960" w:type="dxa"/>
            <w:gridSpan w:val="3"/>
            <w:tcBorders>
              <w:top w:val="nil"/>
              <w:left w:val="nil"/>
              <w:bottom w:val="nil"/>
              <w:right w:val="nil"/>
            </w:tcBorders>
            <w:shd w:val="clear" w:color="auto" w:fill="auto"/>
            <w:noWrap/>
            <w:vAlign w:val="bottom"/>
            <w:hideMark/>
          </w:tcPr>
          <w:p w:rsidR="00E150AC" w:rsidRPr="00E150AC" w:rsidRDefault="00E150AC" w:rsidP="00E150AC">
            <w:pPr>
              <w:rPr>
                <w:rFonts w:ascii="Calibri" w:hAnsi="Calibri" w:cs="Calibri"/>
                <w:color w:val="000000"/>
                <w:sz w:val="22"/>
                <w:szCs w:val="22"/>
                <w:lang w:val="uk-UA" w:eastAsia="uk-UA"/>
              </w:rPr>
            </w:pPr>
          </w:p>
        </w:tc>
        <w:tc>
          <w:tcPr>
            <w:tcW w:w="1040" w:type="dxa"/>
            <w:gridSpan w:val="4"/>
            <w:tcBorders>
              <w:top w:val="nil"/>
              <w:left w:val="nil"/>
              <w:bottom w:val="nil"/>
              <w:right w:val="nil"/>
            </w:tcBorders>
            <w:shd w:val="clear" w:color="auto" w:fill="auto"/>
            <w:noWrap/>
            <w:vAlign w:val="bottom"/>
            <w:hideMark/>
          </w:tcPr>
          <w:p w:rsidR="00E150AC" w:rsidRPr="00E150AC" w:rsidRDefault="00E150AC" w:rsidP="00E150AC">
            <w:pPr>
              <w:rPr>
                <w:rFonts w:ascii="Calibri" w:hAnsi="Calibri" w:cs="Calibri"/>
                <w:color w:val="000000"/>
                <w:sz w:val="22"/>
                <w:szCs w:val="22"/>
                <w:lang w:val="uk-UA" w:eastAsia="uk-UA"/>
              </w:rPr>
            </w:pPr>
          </w:p>
        </w:tc>
        <w:tc>
          <w:tcPr>
            <w:tcW w:w="1142" w:type="dxa"/>
            <w:gridSpan w:val="4"/>
            <w:tcBorders>
              <w:top w:val="nil"/>
              <w:left w:val="nil"/>
              <w:bottom w:val="nil"/>
              <w:right w:val="nil"/>
            </w:tcBorders>
            <w:shd w:val="clear" w:color="auto" w:fill="auto"/>
            <w:noWrap/>
            <w:vAlign w:val="bottom"/>
            <w:hideMark/>
          </w:tcPr>
          <w:p w:rsidR="00E150AC" w:rsidRPr="00E150AC" w:rsidRDefault="00E150AC" w:rsidP="00E150AC">
            <w:pPr>
              <w:rPr>
                <w:rFonts w:ascii="Calibri" w:hAnsi="Calibri" w:cs="Calibri"/>
                <w:color w:val="000000"/>
                <w:sz w:val="22"/>
                <w:szCs w:val="22"/>
                <w:lang w:val="uk-UA" w:eastAsia="uk-UA"/>
              </w:rPr>
            </w:pPr>
          </w:p>
        </w:tc>
        <w:tc>
          <w:tcPr>
            <w:tcW w:w="236" w:type="dxa"/>
            <w:gridSpan w:val="3"/>
            <w:tcBorders>
              <w:top w:val="nil"/>
              <w:left w:val="nil"/>
              <w:bottom w:val="nil"/>
              <w:right w:val="nil"/>
            </w:tcBorders>
            <w:shd w:val="clear" w:color="auto" w:fill="auto"/>
            <w:noWrap/>
            <w:vAlign w:val="bottom"/>
            <w:hideMark/>
          </w:tcPr>
          <w:p w:rsidR="00E150AC" w:rsidRPr="00E150AC" w:rsidRDefault="00E150AC" w:rsidP="00E150AC">
            <w:pPr>
              <w:rPr>
                <w:rFonts w:ascii="Calibri" w:hAnsi="Calibri" w:cs="Calibri"/>
                <w:color w:val="000000"/>
                <w:sz w:val="22"/>
                <w:szCs w:val="22"/>
                <w:lang w:val="uk-UA" w:eastAsia="uk-UA"/>
              </w:rPr>
            </w:pPr>
          </w:p>
        </w:tc>
        <w:tc>
          <w:tcPr>
            <w:tcW w:w="236" w:type="dxa"/>
            <w:gridSpan w:val="2"/>
            <w:tcBorders>
              <w:top w:val="nil"/>
              <w:left w:val="nil"/>
              <w:bottom w:val="nil"/>
              <w:right w:val="nil"/>
            </w:tcBorders>
            <w:shd w:val="clear" w:color="auto" w:fill="auto"/>
            <w:noWrap/>
            <w:vAlign w:val="bottom"/>
            <w:hideMark/>
          </w:tcPr>
          <w:p w:rsidR="00E150AC" w:rsidRPr="00E150AC" w:rsidRDefault="00E150AC" w:rsidP="00E150AC">
            <w:pPr>
              <w:rPr>
                <w:rFonts w:ascii="Calibri" w:hAnsi="Calibri" w:cs="Calibri"/>
                <w:color w:val="000000"/>
                <w:sz w:val="22"/>
                <w:szCs w:val="22"/>
                <w:lang w:val="uk-UA" w:eastAsia="uk-UA"/>
              </w:rPr>
            </w:pPr>
          </w:p>
        </w:tc>
        <w:tc>
          <w:tcPr>
            <w:tcW w:w="685" w:type="dxa"/>
            <w:tcBorders>
              <w:top w:val="nil"/>
              <w:left w:val="nil"/>
              <w:bottom w:val="nil"/>
              <w:right w:val="nil"/>
            </w:tcBorders>
            <w:shd w:val="clear" w:color="auto" w:fill="auto"/>
            <w:noWrap/>
            <w:vAlign w:val="bottom"/>
            <w:hideMark/>
          </w:tcPr>
          <w:p w:rsidR="00E150AC" w:rsidRPr="00E150AC" w:rsidRDefault="00E150AC" w:rsidP="00E150AC">
            <w:pPr>
              <w:rPr>
                <w:rFonts w:ascii="Calibri" w:hAnsi="Calibri" w:cs="Calibri"/>
                <w:color w:val="000000"/>
                <w:sz w:val="22"/>
                <w:szCs w:val="22"/>
                <w:lang w:val="uk-UA" w:eastAsia="uk-UA"/>
              </w:rPr>
            </w:pPr>
          </w:p>
        </w:tc>
        <w:tc>
          <w:tcPr>
            <w:tcW w:w="993" w:type="dxa"/>
            <w:gridSpan w:val="3"/>
            <w:tcBorders>
              <w:top w:val="nil"/>
              <w:left w:val="nil"/>
              <w:bottom w:val="nil"/>
              <w:right w:val="nil"/>
            </w:tcBorders>
            <w:shd w:val="clear" w:color="auto" w:fill="auto"/>
            <w:noWrap/>
            <w:vAlign w:val="bottom"/>
            <w:hideMark/>
          </w:tcPr>
          <w:p w:rsidR="00E150AC" w:rsidRPr="00E150AC" w:rsidRDefault="00E150AC" w:rsidP="00E150AC">
            <w:pPr>
              <w:rPr>
                <w:rFonts w:ascii="Calibri" w:hAnsi="Calibri" w:cs="Calibri"/>
                <w:color w:val="000000"/>
                <w:sz w:val="22"/>
                <w:szCs w:val="22"/>
                <w:lang w:val="uk-UA" w:eastAsia="uk-UA"/>
              </w:rPr>
            </w:pPr>
          </w:p>
        </w:tc>
        <w:tc>
          <w:tcPr>
            <w:tcW w:w="992" w:type="dxa"/>
            <w:gridSpan w:val="2"/>
            <w:tcBorders>
              <w:top w:val="nil"/>
              <w:left w:val="nil"/>
              <w:bottom w:val="nil"/>
              <w:right w:val="nil"/>
            </w:tcBorders>
            <w:shd w:val="clear" w:color="auto" w:fill="auto"/>
            <w:noWrap/>
            <w:vAlign w:val="bottom"/>
            <w:hideMark/>
          </w:tcPr>
          <w:p w:rsidR="00E150AC" w:rsidRPr="00E150AC" w:rsidRDefault="00E150AC" w:rsidP="00E150AC">
            <w:pPr>
              <w:rPr>
                <w:rFonts w:ascii="Calibri" w:hAnsi="Calibri" w:cs="Calibri"/>
                <w:color w:val="000000"/>
                <w:sz w:val="22"/>
                <w:szCs w:val="22"/>
                <w:lang w:val="uk-UA" w:eastAsia="uk-UA"/>
              </w:rPr>
            </w:pPr>
          </w:p>
        </w:tc>
        <w:tc>
          <w:tcPr>
            <w:tcW w:w="850" w:type="dxa"/>
            <w:gridSpan w:val="2"/>
            <w:tcBorders>
              <w:top w:val="nil"/>
              <w:left w:val="nil"/>
              <w:bottom w:val="nil"/>
              <w:right w:val="nil"/>
            </w:tcBorders>
            <w:shd w:val="clear" w:color="auto" w:fill="auto"/>
            <w:noWrap/>
            <w:vAlign w:val="bottom"/>
            <w:hideMark/>
          </w:tcPr>
          <w:p w:rsidR="00E150AC" w:rsidRPr="00E150AC" w:rsidRDefault="00E150AC" w:rsidP="00E150AC">
            <w:pPr>
              <w:rPr>
                <w:rFonts w:ascii="Calibri" w:hAnsi="Calibri" w:cs="Calibri"/>
                <w:color w:val="000000"/>
                <w:sz w:val="22"/>
                <w:szCs w:val="22"/>
                <w:lang w:val="uk-UA" w:eastAsia="uk-UA"/>
              </w:rPr>
            </w:pPr>
          </w:p>
        </w:tc>
        <w:tc>
          <w:tcPr>
            <w:tcW w:w="851" w:type="dxa"/>
            <w:gridSpan w:val="4"/>
            <w:tcBorders>
              <w:top w:val="nil"/>
              <w:left w:val="nil"/>
              <w:bottom w:val="nil"/>
              <w:right w:val="nil"/>
            </w:tcBorders>
            <w:shd w:val="clear" w:color="auto" w:fill="auto"/>
            <w:noWrap/>
            <w:vAlign w:val="bottom"/>
            <w:hideMark/>
          </w:tcPr>
          <w:p w:rsidR="00E150AC" w:rsidRPr="00E150AC" w:rsidRDefault="00E150AC" w:rsidP="00E150AC">
            <w:pPr>
              <w:rPr>
                <w:rFonts w:ascii="Calibri" w:hAnsi="Calibri" w:cs="Calibri"/>
                <w:color w:val="000000"/>
                <w:sz w:val="22"/>
                <w:szCs w:val="22"/>
                <w:lang w:val="uk-UA" w:eastAsia="uk-UA"/>
              </w:rPr>
            </w:pPr>
          </w:p>
        </w:tc>
      </w:tr>
      <w:tr w:rsidR="008917D9" w:rsidRPr="00E150AC" w:rsidTr="008917D9">
        <w:trPr>
          <w:gridAfter w:val="4"/>
          <w:wAfter w:w="731" w:type="dxa"/>
          <w:trHeight w:val="288"/>
        </w:trPr>
        <w:tc>
          <w:tcPr>
            <w:tcW w:w="5671" w:type="dxa"/>
            <w:gridSpan w:val="18"/>
            <w:tcBorders>
              <w:top w:val="nil"/>
              <w:left w:val="nil"/>
              <w:bottom w:val="nil"/>
              <w:right w:val="nil"/>
            </w:tcBorders>
            <w:shd w:val="clear" w:color="auto" w:fill="auto"/>
            <w:noWrap/>
            <w:vAlign w:val="bottom"/>
            <w:hideMark/>
          </w:tcPr>
          <w:p w:rsidR="00E150AC" w:rsidRPr="00E150AC" w:rsidRDefault="00E150AC" w:rsidP="00E150AC">
            <w:pPr>
              <w:rPr>
                <w:rFonts w:ascii="Calibri" w:hAnsi="Calibri" w:cs="Calibri"/>
                <w:color w:val="000000"/>
                <w:sz w:val="22"/>
                <w:szCs w:val="22"/>
                <w:lang w:val="uk-UA" w:eastAsia="uk-UA"/>
              </w:rPr>
            </w:pPr>
            <w:r w:rsidRPr="00E150AC">
              <w:rPr>
                <w:rFonts w:ascii="Calibri" w:hAnsi="Calibri" w:cs="Calibri"/>
                <w:color w:val="000000"/>
                <w:sz w:val="22"/>
                <w:szCs w:val="22"/>
                <w:lang w:val="uk-UA" w:eastAsia="uk-UA"/>
              </w:rPr>
              <w:t>Економіст МКП "ЖКУ"                                                       Стегній Н.І.</w:t>
            </w:r>
          </w:p>
        </w:tc>
        <w:tc>
          <w:tcPr>
            <w:tcW w:w="709" w:type="dxa"/>
            <w:gridSpan w:val="5"/>
            <w:tcBorders>
              <w:top w:val="nil"/>
              <w:left w:val="nil"/>
              <w:bottom w:val="nil"/>
              <w:right w:val="nil"/>
            </w:tcBorders>
            <w:shd w:val="clear" w:color="auto" w:fill="auto"/>
            <w:noWrap/>
            <w:vAlign w:val="bottom"/>
            <w:hideMark/>
          </w:tcPr>
          <w:p w:rsidR="00E150AC" w:rsidRPr="00E150AC" w:rsidRDefault="00E150AC" w:rsidP="00E150AC">
            <w:pPr>
              <w:rPr>
                <w:rFonts w:ascii="Calibri" w:hAnsi="Calibri" w:cs="Calibri"/>
                <w:color w:val="000000"/>
                <w:sz w:val="22"/>
                <w:szCs w:val="22"/>
                <w:lang w:val="uk-UA" w:eastAsia="uk-UA"/>
              </w:rPr>
            </w:pPr>
          </w:p>
        </w:tc>
        <w:tc>
          <w:tcPr>
            <w:tcW w:w="708" w:type="dxa"/>
            <w:gridSpan w:val="2"/>
            <w:tcBorders>
              <w:top w:val="nil"/>
              <w:left w:val="nil"/>
              <w:bottom w:val="nil"/>
              <w:right w:val="nil"/>
            </w:tcBorders>
            <w:shd w:val="clear" w:color="auto" w:fill="auto"/>
            <w:noWrap/>
            <w:vAlign w:val="bottom"/>
            <w:hideMark/>
          </w:tcPr>
          <w:p w:rsidR="00E150AC" w:rsidRPr="00E150AC" w:rsidRDefault="00E150AC" w:rsidP="00E150AC">
            <w:pPr>
              <w:rPr>
                <w:rFonts w:ascii="Calibri" w:hAnsi="Calibri" w:cs="Calibri"/>
                <w:color w:val="000000"/>
                <w:sz w:val="22"/>
                <w:szCs w:val="22"/>
                <w:lang w:val="uk-UA" w:eastAsia="uk-UA"/>
              </w:rPr>
            </w:pPr>
          </w:p>
        </w:tc>
        <w:tc>
          <w:tcPr>
            <w:tcW w:w="993" w:type="dxa"/>
            <w:gridSpan w:val="3"/>
            <w:tcBorders>
              <w:top w:val="nil"/>
              <w:left w:val="nil"/>
              <w:bottom w:val="nil"/>
              <w:right w:val="nil"/>
            </w:tcBorders>
            <w:shd w:val="clear" w:color="auto" w:fill="auto"/>
            <w:noWrap/>
            <w:vAlign w:val="bottom"/>
            <w:hideMark/>
          </w:tcPr>
          <w:p w:rsidR="00E150AC" w:rsidRPr="00E150AC" w:rsidRDefault="00E150AC" w:rsidP="00E150AC">
            <w:pPr>
              <w:rPr>
                <w:rFonts w:ascii="Calibri" w:hAnsi="Calibri" w:cs="Calibri"/>
                <w:color w:val="000000"/>
                <w:sz w:val="22"/>
                <w:szCs w:val="22"/>
                <w:lang w:val="uk-UA" w:eastAsia="uk-UA"/>
              </w:rPr>
            </w:pPr>
          </w:p>
        </w:tc>
        <w:tc>
          <w:tcPr>
            <w:tcW w:w="992" w:type="dxa"/>
            <w:gridSpan w:val="2"/>
            <w:tcBorders>
              <w:top w:val="nil"/>
              <w:left w:val="nil"/>
              <w:bottom w:val="nil"/>
              <w:right w:val="nil"/>
            </w:tcBorders>
            <w:shd w:val="clear" w:color="auto" w:fill="auto"/>
            <w:noWrap/>
            <w:vAlign w:val="bottom"/>
            <w:hideMark/>
          </w:tcPr>
          <w:p w:rsidR="00E150AC" w:rsidRPr="00E150AC" w:rsidRDefault="00E150AC" w:rsidP="00E150AC">
            <w:pPr>
              <w:rPr>
                <w:rFonts w:ascii="Calibri" w:hAnsi="Calibri" w:cs="Calibri"/>
                <w:color w:val="000000"/>
                <w:sz w:val="22"/>
                <w:szCs w:val="22"/>
                <w:lang w:val="uk-UA" w:eastAsia="uk-UA"/>
              </w:rPr>
            </w:pPr>
          </w:p>
        </w:tc>
        <w:tc>
          <w:tcPr>
            <w:tcW w:w="850" w:type="dxa"/>
            <w:gridSpan w:val="2"/>
            <w:tcBorders>
              <w:top w:val="nil"/>
              <w:left w:val="nil"/>
              <w:bottom w:val="nil"/>
              <w:right w:val="nil"/>
            </w:tcBorders>
            <w:shd w:val="clear" w:color="auto" w:fill="auto"/>
            <w:noWrap/>
            <w:vAlign w:val="bottom"/>
            <w:hideMark/>
          </w:tcPr>
          <w:p w:rsidR="00E150AC" w:rsidRPr="00E150AC" w:rsidRDefault="00E150AC" w:rsidP="00E150AC">
            <w:pPr>
              <w:rPr>
                <w:rFonts w:ascii="Calibri" w:hAnsi="Calibri" w:cs="Calibri"/>
                <w:color w:val="000000"/>
                <w:sz w:val="22"/>
                <w:szCs w:val="22"/>
                <w:lang w:val="uk-UA" w:eastAsia="uk-UA"/>
              </w:rPr>
            </w:pPr>
          </w:p>
        </w:tc>
        <w:tc>
          <w:tcPr>
            <w:tcW w:w="851" w:type="dxa"/>
            <w:gridSpan w:val="4"/>
            <w:tcBorders>
              <w:top w:val="nil"/>
              <w:left w:val="nil"/>
              <w:bottom w:val="nil"/>
              <w:right w:val="nil"/>
            </w:tcBorders>
            <w:shd w:val="clear" w:color="auto" w:fill="auto"/>
            <w:noWrap/>
            <w:vAlign w:val="bottom"/>
            <w:hideMark/>
          </w:tcPr>
          <w:p w:rsidR="00E150AC" w:rsidRPr="00E150AC" w:rsidRDefault="00E150AC" w:rsidP="00E150AC">
            <w:pPr>
              <w:rPr>
                <w:rFonts w:ascii="Calibri" w:hAnsi="Calibri" w:cs="Calibri"/>
                <w:color w:val="000000"/>
                <w:sz w:val="22"/>
                <w:szCs w:val="22"/>
                <w:lang w:val="uk-UA" w:eastAsia="uk-UA"/>
              </w:rPr>
            </w:pPr>
          </w:p>
        </w:tc>
      </w:tr>
      <w:tr w:rsidR="008917D9" w:rsidRPr="00E150AC" w:rsidTr="008917D9">
        <w:trPr>
          <w:gridAfter w:val="4"/>
          <w:wAfter w:w="731" w:type="dxa"/>
          <w:trHeight w:val="288"/>
        </w:trPr>
        <w:tc>
          <w:tcPr>
            <w:tcW w:w="869" w:type="dxa"/>
            <w:gridSpan w:val="3"/>
            <w:tcBorders>
              <w:top w:val="nil"/>
              <w:left w:val="nil"/>
              <w:bottom w:val="nil"/>
              <w:right w:val="nil"/>
            </w:tcBorders>
            <w:shd w:val="clear" w:color="auto" w:fill="auto"/>
            <w:noWrap/>
            <w:vAlign w:val="bottom"/>
            <w:hideMark/>
          </w:tcPr>
          <w:p w:rsidR="00E150AC" w:rsidRPr="00E150AC" w:rsidRDefault="00E150AC" w:rsidP="00E150AC">
            <w:pPr>
              <w:rPr>
                <w:rFonts w:ascii="Calibri" w:hAnsi="Calibri" w:cs="Calibri"/>
                <w:color w:val="000000"/>
                <w:sz w:val="22"/>
                <w:szCs w:val="22"/>
                <w:lang w:val="uk-UA" w:eastAsia="uk-UA"/>
              </w:rPr>
            </w:pPr>
          </w:p>
        </w:tc>
        <w:tc>
          <w:tcPr>
            <w:tcW w:w="960" w:type="dxa"/>
            <w:gridSpan w:val="2"/>
            <w:tcBorders>
              <w:top w:val="nil"/>
              <w:left w:val="nil"/>
              <w:bottom w:val="nil"/>
              <w:right w:val="nil"/>
            </w:tcBorders>
            <w:shd w:val="clear" w:color="auto" w:fill="auto"/>
            <w:noWrap/>
            <w:vAlign w:val="bottom"/>
            <w:hideMark/>
          </w:tcPr>
          <w:p w:rsidR="00E150AC" w:rsidRPr="00E150AC" w:rsidRDefault="00E150AC" w:rsidP="00E150AC">
            <w:pPr>
              <w:rPr>
                <w:rFonts w:ascii="Calibri" w:hAnsi="Calibri" w:cs="Calibri"/>
                <w:color w:val="000000"/>
                <w:sz w:val="22"/>
                <w:szCs w:val="22"/>
                <w:lang w:val="uk-UA" w:eastAsia="uk-UA"/>
              </w:rPr>
            </w:pPr>
          </w:p>
        </w:tc>
        <w:tc>
          <w:tcPr>
            <w:tcW w:w="960" w:type="dxa"/>
            <w:gridSpan w:val="3"/>
            <w:tcBorders>
              <w:top w:val="nil"/>
              <w:left w:val="nil"/>
              <w:bottom w:val="nil"/>
              <w:right w:val="nil"/>
            </w:tcBorders>
            <w:shd w:val="clear" w:color="auto" w:fill="auto"/>
            <w:noWrap/>
            <w:vAlign w:val="bottom"/>
            <w:hideMark/>
          </w:tcPr>
          <w:p w:rsidR="00E150AC" w:rsidRPr="00E150AC" w:rsidRDefault="00E150AC" w:rsidP="00E150AC">
            <w:pPr>
              <w:rPr>
                <w:rFonts w:ascii="Calibri" w:hAnsi="Calibri" w:cs="Calibri"/>
                <w:color w:val="000000"/>
                <w:sz w:val="22"/>
                <w:szCs w:val="22"/>
                <w:lang w:val="uk-UA" w:eastAsia="uk-UA"/>
              </w:rPr>
            </w:pPr>
          </w:p>
        </w:tc>
        <w:tc>
          <w:tcPr>
            <w:tcW w:w="960" w:type="dxa"/>
            <w:gridSpan w:val="3"/>
            <w:tcBorders>
              <w:top w:val="nil"/>
              <w:left w:val="nil"/>
              <w:bottom w:val="nil"/>
              <w:right w:val="nil"/>
            </w:tcBorders>
            <w:shd w:val="clear" w:color="auto" w:fill="auto"/>
            <w:noWrap/>
            <w:vAlign w:val="bottom"/>
            <w:hideMark/>
          </w:tcPr>
          <w:p w:rsidR="00E150AC" w:rsidRPr="00E150AC" w:rsidRDefault="00E150AC" w:rsidP="00E150AC">
            <w:pPr>
              <w:rPr>
                <w:rFonts w:ascii="Calibri" w:hAnsi="Calibri" w:cs="Calibri"/>
                <w:color w:val="000000"/>
                <w:sz w:val="22"/>
                <w:szCs w:val="22"/>
                <w:lang w:val="uk-UA" w:eastAsia="uk-UA"/>
              </w:rPr>
            </w:pPr>
          </w:p>
        </w:tc>
        <w:tc>
          <w:tcPr>
            <w:tcW w:w="1040" w:type="dxa"/>
            <w:gridSpan w:val="4"/>
            <w:tcBorders>
              <w:top w:val="nil"/>
              <w:left w:val="nil"/>
              <w:bottom w:val="nil"/>
              <w:right w:val="nil"/>
            </w:tcBorders>
            <w:shd w:val="clear" w:color="auto" w:fill="auto"/>
            <w:noWrap/>
            <w:vAlign w:val="bottom"/>
            <w:hideMark/>
          </w:tcPr>
          <w:p w:rsidR="00E150AC" w:rsidRPr="00E150AC" w:rsidRDefault="00E150AC" w:rsidP="00E150AC">
            <w:pPr>
              <w:rPr>
                <w:rFonts w:ascii="Calibri" w:hAnsi="Calibri" w:cs="Calibri"/>
                <w:color w:val="000000"/>
                <w:sz w:val="22"/>
                <w:szCs w:val="22"/>
                <w:lang w:val="uk-UA" w:eastAsia="uk-UA"/>
              </w:rPr>
            </w:pPr>
          </w:p>
        </w:tc>
        <w:tc>
          <w:tcPr>
            <w:tcW w:w="1142" w:type="dxa"/>
            <w:gridSpan w:val="4"/>
            <w:tcBorders>
              <w:top w:val="nil"/>
              <w:left w:val="nil"/>
              <w:bottom w:val="nil"/>
              <w:right w:val="nil"/>
            </w:tcBorders>
            <w:shd w:val="clear" w:color="auto" w:fill="auto"/>
            <w:noWrap/>
            <w:vAlign w:val="bottom"/>
            <w:hideMark/>
          </w:tcPr>
          <w:p w:rsidR="00E150AC" w:rsidRPr="00E150AC" w:rsidRDefault="00E150AC" w:rsidP="00E150AC">
            <w:pPr>
              <w:rPr>
                <w:rFonts w:ascii="Calibri" w:hAnsi="Calibri" w:cs="Calibri"/>
                <w:color w:val="000000"/>
                <w:sz w:val="22"/>
                <w:szCs w:val="22"/>
                <w:lang w:val="uk-UA" w:eastAsia="uk-UA"/>
              </w:rPr>
            </w:pPr>
          </w:p>
        </w:tc>
        <w:tc>
          <w:tcPr>
            <w:tcW w:w="236" w:type="dxa"/>
            <w:gridSpan w:val="3"/>
            <w:tcBorders>
              <w:top w:val="nil"/>
              <w:left w:val="nil"/>
              <w:bottom w:val="nil"/>
              <w:right w:val="nil"/>
            </w:tcBorders>
            <w:shd w:val="clear" w:color="auto" w:fill="auto"/>
            <w:noWrap/>
            <w:vAlign w:val="bottom"/>
            <w:hideMark/>
          </w:tcPr>
          <w:p w:rsidR="00E150AC" w:rsidRPr="00E150AC" w:rsidRDefault="00E150AC" w:rsidP="00E150AC">
            <w:pPr>
              <w:rPr>
                <w:rFonts w:ascii="Calibri" w:hAnsi="Calibri" w:cs="Calibri"/>
                <w:color w:val="000000"/>
                <w:sz w:val="22"/>
                <w:szCs w:val="22"/>
                <w:lang w:val="uk-UA" w:eastAsia="uk-UA"/>
              </w:rPr>
            </w:pPr>
          </w:p>
        </w:tc>
        <w:tc>
          <w:tcPr>
            <w:tcW w:w="236" w:type="dxa"/>
            <w:gridSpan w:val="2"/>
            <w:tcBorders>
              <w:top w:val="nil"/>
              <w:left w:val="nil"/>
              <w:bottom w:val="nil"/>
              <w:right w:val="nil"/>
            </w:tcBorders>
            <w:shd w:val="clear" w:color="auto" w:fill="auto"/>
            <w:noWrap/>
            <w:vAlign w:val="bottom"/>
            <w:hideMark/>
          </w:tcPr>
          <w:p w:rsidR="00E150AC" w:rsidRPr="00E150AC" w:rsidRDefault="00E150AC" w:rsidP="00E150AC">
            <w:pPr>
              <w:rPr>
                <w:rFonts w:ascii="Calibri" w:hAnsi="Calibri" w:cs="Calibri"/>
                <w:color w:val="000000"/>
                <w:sz w:val="22"/>
                <w:szCs w:val="22"/>
                <w:lang w:val="uk-UA" w:eastAsia="uk-UA"/>
              </w:rPr>
            </w:pPr>
          </w:p>
        </w:tc>
        <w:tc>
          <w:tcPr>
            <w:tcW w:w="685" w:type="dxa"/>
            <w:tcBorders>
              <w:top w:val="nil"/>
              <w:left w:val="nil"/>
              <w:bottom w:val="nil"/>
              <w:right w:val="nil"/>
            </w:tcBorders>
            <w:shd w:val="clear" w:color="auto" w:fill="auto"/>
            <w:noWrap/>
            <w:vAlign w:val="bottom"/>
            <w:hideMark/>
          </w:tcPr>
          <w:p w:rsidR="00E150AC" w:rsidRPr="00E150AC" w:rsidRDefault="00E150AC" w:rsidP="00E150AC">
            <w:pPr>
              <w:rPr>
                <w:rFonts w:ascii="Calibri" w:hAnsi="Calibri" w:cs="Calibri"/>
                <w:color w:val="000000"/>
                <w:sz w:val="22"/>
                <w:szCs w:val="22"/>
                <w:lang w:val="uk-UA" w:eastAsia="uk-UA"/>
              </w:rPr>
            </w:pPr>
          </w:p>
        </w:tc>
        <w:tc>
          <w:tcPr>
            <w:tcW w:w="993" w:type="dxa"/>
            <w:gridSpan w:val="3"/>
            <w:tcBorders>
              <w:top w:val="nil"/>
              <w:left w:val="nil"/>
              <w:bottom w:val="nil"/>
              <w:right w:val="nil"/>
            </w:tcBorders>
            <w:shd w:val="clear" w:color="auto" w:fill="auto"/>
            <w:noWrap/>
            <w:vAlign w:val="bottom"/>
            <w:hideMark/>
          </w:tcPr>
          <w:p w:rsidR="00E150AC" w:rsidRPr="00E150AC" w:rsidRDefault="00E150AC" w:rsidP="00E150AC">
            <w:pPr>
              <w:rPr>
                <w:rFonts w:ascii="Calibri" w:hAnsi="Calibri" w:cs="Calibri"/>
                <w:color w:val="000000"/>
                <w:sz w:val="22"/>
                <w:szCs w:val="22"/>
                <w:lang w:val="uk-UA" w:eastAsia="uk-UA"/>
              </w:rPr>
            </w:pPr>
          </w:p>
        </w:tc>
        <w:tc>
          <w:tcPr>
            <w:tcW w:w="992" w:type="dxa"/>
            <w:gridSpan w:val="2"/>
            <w:tcBorders>
              <w:top w:val="nil"/>
              <w:left w:val="nil"/>
              <w:bottom w:val="nil"/>
              <w:right w:val="nil"/>
            </w:tcBorders>
            <w:shd w:val="clear" w:color="auto" w:fill="auto"/>
            <w:noWrap/>
            <w:vAlign w:val="bottom"/>
            <w:hideMark/>
          </w:tcPr>
          <w:p w:rsidR="00E150AC" w:rsidRPr="00E150AC" w:rsidRDefault="00E150AC" w:rsidP="00E150AC">
            <w:pPr>
              <w:rPr>
                <w:rFonts w:ascii="Calibri" w:hAnsi="Calibri" w:cs="Calibri"/>
                <w:color w:val="000000"/>
                <w:sz w:val="22"/>
                <w:szCs w:val="22"/>
                <w:lang w:val="uk-UA" w:eastAsia="uk-UA"/>
              </w:rPr>
            </w:pPr>
          </w:p>
        </w:tc>
        <w:tc>
          <w:tcPr>
            <w:tcW w:w="850" w:type="dxa"/>
            <w:gridSpan w:val="2"/>
            <w:tcBorders>
              <w:top w:val="nil"/>
              <w:left w:val="nil"/>
              <w:bottom w:val="nil"/>
              <w:right w:val="nil"/>
            </w:tcBorders>
            <w:shd w:val="clear" w:color="auto" w:fill="auto"/>
            <w:noWrap/>
            <w:vAlign w:val="bottom"/>
            <w:hideMark/>
          </w:tcPr>
          <w:p w:rsidR="00E150AC" w:rsidRPr="00E150AC" w:rsidRDefault="00E150AC" w:rsidP="00E150AC">
            <w:pPr>
              <w:rPr>
                <w:rFonts w:ascii="Calibri" w:hAnsi="Calibri" w:cs="Calibri"/>
                <w:color w:val="000000"/>
                <w:sz w:val="22"/>
                <w:szCs w:val="22"/>
                <w:lang w:val="uk-UA" w:eastAsia="uk-UA"/>
              </w:rPr>
            </w:pPr>
          </w:p>
        </w:tc>
        <w:tc>
          <w:tcPr>
            <w:tcW w:w="851" w:type="dxa"/>
            <w:gridSpan w:val="4"/>
            <w:tcBorders>
              <w:top w:val="nil"/>
              <w:left w:val="nil"/>
              <w:bottom w:val="nil"/>
              <w:right w:val="nil"/>
            </w:tcBorders>
            <w:shd w:val="clear" w:color="auto" w:fill="auto"/>
            <w:noWrap/>
            <w:vAlign w:val="bottom"/>
            <w:hideMark/>
          </w:tcPr>
          <w:p w:rsidR="00E150AC" w:rsidRPr="00E150AC" w:rsidRDefault="00E150AC" w:rsidP="00E150AC">
            <w:pPr>
              <w:rPr>
                <w:rFonts w:ascii="Calibri" w:hAnsi="Calibri" w:cs="Calibri"/>
                <w:color w:val="000000"/>
                <w:sz w:val="22"/>
                <w:szCs w:val="22"/>
                <w:lang w:val="uk-UA" w:eastAsia="uk-UA"/>
              </w:rPr>
            </w:pPr>
          </w:p>
        </w:tc>
      </w:tr>
      <w:tr w:rsidR="008917D9" w:rsidRPr="00E150AC" w:rsidTr="008917D9">
        <w:trPr>
          <w:gridAfter w:val="4"/>
          <w:wAfter w:w="731" w:type="dxa"/>
          <w:trHeight w:val="288"/>
        </w:trPr>
        <w:tc>
          <w:tcPr>
            <w:tcW w:w="869" w:type="dxa"/>
            <w:gridSpan w:val="3"/>
            <w:tcBorders>
              <w:top w:val="nil"/>
              <w:left w:val="nil"/>
              <w:bottom w:val="nil"/>
              <w:right w:val="nil"/>
            </w:tcBorders>
            <w:shd w:val="clear" w:color="auto" w:fill="auto"/>
            <w:noWrap/>
            <w:vAlign w:val="bottom"/>
            <w:hideMark/>
          </w:tcPr>
          <w:p w:rsidR="00E150AC" w:rsidRPr="00E150AC" w:rsidRDefault="00E150AC" w:rsidP="00E150AC">
            <w:pPr>
              <w:rPr>
                <w:rFonts w:ascii="Calibri" w:hAnsi="Calibri" w:cs="Calibri"/>
                <w:color w:val="000000"/>
                <w:sz w:val="22"/>
                <w:szCs w:val="22"/>
                <w:lang w:val="uk-UA" w:eastAsia="uk-UA"/>
              </w:rPr>
            </w:pPr>
          </w:p>
        </w:tc>
        <w:tc>
          <w:tcPr>
            <w:tcW w:w="960" w:type="dxa"/>
            <w:gridSpan w:val="2"/>
            <w:tcBorders>
              <w:top w:val="nil"/>
              <w:left w:val="nil"/>
              <w:bottom w:val="nil"/>
              <w:right w:val="nil"/>
            </w:tcBorders>
            <w:shd w:val="clear" w:color="auto" w:fill="auto"/>
            <w:noWrap/>
            <w:vAlign w:val="bottom"/>
            <w:hideMark/>
          </w:tcPr>
          <w:p w:rsidR="00E150AC" w:rsidRPr="00E150AC" w:rsidRDefault="00E150AC" w:rsidP="00E150AC">
            <w:pPr>
              <w:rPr>
                <w:rFonts w:ascii="Calibri" w:hAnsi="Calibri" w:cs="Calibri"/>
                <w:color w:val="000000"/>
                <w:sz w:val="22"/>
                <w:szCs w:val="22"/>
                <w:lang w:val="uk-UA" w:eastAsia="uk-UA"/>
              </w:rPr>
            </w:pPr>
          </w:p>
        </w:tc>
        <w:tc>
          <w:tcPr>
            <w:tcW w:w="960" w:type="dxa"/>
            <w:gridSpan w:val="3"/>
            <w:tcBorders>
              <w:top w:val="nil"/>
              <w:left w:val="nil"/>
              <w:bottom w:val="nil"/>
              <w:right w:val="nil"/>
            </w:tcBorders>
            <w:shd w:val="clear" w:color="auto" w:fill="auto"/>
            <w:noWrap/>
            <w:vAlign w:val="bottom"/>
            <w:hideMark/>
          </w:tcPr>
          <w:p w:rsidR="00E150AC" w:rsidRPr="00E150AC" w:rsidRDefault="00E150AC" w:rsidP="00E150AC">
            <w:pPr>
              <w:rPr>
                <w:rFonts w:ascii="Calibri" w:hAnsi="Calibri" w:cs="Calibri"/>
                <w:color w:val="000000"/>
                <w:sz w:val="22"/>
                <w:szCs w:val="22"/>
                <w:lang w:val="uk-UA" w:eastAsia="uk-UA"/>
              </w:rPr>
            </w:pPr>
          </w:p>
        </w:tc>
        <w:tc>
          <w:tcPr>
            <w:tcW w:w="960" w:type="dxa"/>
            <w:gridSpan w:val="3"/>
            <w:tcBorders>
              <w:top w:val="nil"/>
              <w:left w:val="nil"/>
              <w:bottom w:val="nil"/>
              <w:right w:val="nil"/>
            </w:tcBorders>
            <w:shd w:val="clear" w:color="auto" w:fill="auto"/>
            <w:noWrap/>
            <w:vAlign w:val="bottom"/>
            <w:hideMark/>
          </w:tcPr>
          <w:p w:rsidR="00E150AC" w:rsidRPr="00E150AC" w:rsidRDefault="00E150AC" w:rsidP="00E150AC">
            <w:pPr>
              <w:rPr>
                <w:rFonts w:ascii="Calibri" w:hAnsi="Calibri" w:cs="Calibri"/>
                <w:color w:val="000000"/>
                <w:sz w:val="22"/>
                <w:szCs w:val="22"/>
                <w:lang w:val="uk-UA" w:eastAsia="uk-UA"/>
              </w:rPr>
            </w:pPr>
          </w:p>
        </w:tc>
        <w:tc>
          <w:tcPr>
            <w:tcW w:w="1040" w:type="dxa"/>
            <w:gridSpan w:val="4"/>
            <w:tcBorders>
              <w:top w:val="nil"/>
              <w:left w:val="nil"/>
              <w:bottom w:val="nil"/>
              <w:right w:val="nil"/>
            </w:tcBorders>
            <w:shd w:val="clear" w:color="auto" w:fill="auto"/>
            <w:noWrap/>
            <w:vAlign w:val="bottom"/>
            <w:hideMark/>
          </w:tcPr>
          <w:p w:rsidR="00E150AC" w:rsidRPr="00E150AC" w:rsidRDefault="00E150AC" w:rsidP="00E150AC">
            <w:pPr>
              <w:rPr>
                <w:rFonts w:ascii="Calibri" w:hAnsi="Calibri" w:cs="Calibri"/>
                <w:color w:val="000000"/>
                <w:sz w:val="22"/>
                <w:szCs w:val="22"/>
                <w:lang w:val="uk-UA" w:eastAsia="uk-UA"/>
              </w:rPr>
            </w:pPr>
          </w:p>
        </w:tc>
        <w:tc>
          <w:tcPr>
            <w:tcW w:w="1142" w:type="dxa"/>
            <w:gridSpan w:val="4"/>
            <w:tcBorders>
              <w:top w:val="nil"/>
              <w:left w:val="nil"/>
              <w:bottom w:val="nil"/>
              <w:right w:val="nil"/>
            </w:tcBorders>
            <w:shd w:val="clear" w:color="auto" w:fill="auto"/>
            <w:noWrap/>
            <w:vAlign w:val="bottom"/>
            <w:hideMark/>
          </w:tcPr>
          <w:p w:rsidR="00E150AC" w:rsidRPr="00E150AC" w:rsidRDefault="00E150AC" w:rsidP="00E150AC">
            <w:pPr>
              <w:rPr>
                <w:rFonts w:ascii="Calibri" w:hAnsi="Calibri" w:cs="Calibri"/>
                <w:color w:val="000000"/>
                <w:sz w:val="22"/>
                <w:szCs w:val="22"/>
                <w:lang w:val="uk-UA" w:eastAsia="uk-UA"/>
              </w:rPr>
            </w:pPr>
          </w:p>
        </w:tc>
        <w:tc>
          <w:tcPr>
            <w:tcW w:w="236" w:type="dxa"/>
            <w:gridSpan w:val="3"/>
            <w:tcBorders>
              <w:top w:val="nil"/>
              <w:left w:val="nil"/>
              <w:bottom w:val="nil"/>
              <w:right w:val="nil"/>
            </w:tcBorders>
            <w:shd w:val="clear" w:color="auto" w:fill="auto"/>
            <w:noWrap/>
            <w:vAlign w:val="bottom"/>
            <w:hideMark/>
          </w:tcPr>
          <w:p w:rsidR="00E150AC" w:rsidRPr="00E150AC" w:rsidRDefault="00E150AC" w:rsidP="00E150AC">
            <w:pPr>
              <w:rPr>
                <w:rFonts w:ascii="Calibri" w:hAnsi="Calibri" w:cs="Calibri"/>
                <w:color w:val="000000"/>
                <w:sz w:val="22"/>
                <w:szCs w:val="22"/>
                <w:lang w:val="uk-UA" w:eastAsia="uk-UA"/>
              </w:rPr>
            </w:pPr>
          </w:p>
        </w:tc>
        <w:tc>
          <w:tcPr>
            <w:tcW w:w="236" w:type="dxa"/>
            <w:gridSpan w:val="2"/>
            <w:tcBorders>
              <w:top w:val="nil"/>
              <w:left w:val="nil"/>
              <w:bottom w:val="nil"/>
              <w:right w:val="nil"/>
            </w:tcBorders>
            <w:shd w:val="clear" w:color="auto" w:fill="auto"/>
            <w:noWrap/>
            <w:vAlign w:val="bottom"/>
            <w:hideMark/>
          </w:tcPr>
          <w:p w:rsidR="00E150AC" w:rsidRPr="00E150AC" w:rsidRDefault="00E150AC" w:rsidP="00E150AC">
            <w:pPr>
              <w:rPr>
                <w:rFonts w:ascii="Calibri" w:hAnsi="Calibri" w:cs="Calibri"/>
                <w:color w:val="000000"/>
                <w:sz w:val="22"/>
                <w:szCs w:val="22"/>
                <w:lang w:val="uk-UA" w:eastAsia="uk-UA"/>
              </w:rPr>
            </w:pPr>
          </w:p>
        </w:tc>
        <w:tc>
          <w:tcPr>
            <w:tcW w:w="685" w:type="dxa"/>
            <w:tcBorders>
              <w:top w:val="nil"/>
              <w:left w:val="nil"/>
              <w:bottom w:val="nil"/>
              <w:right w:val="nil"/>
            </w:tcBorders>
            <w:shd w:val="clear" w:color="auto" w:fill="auto"/>
            <w:noWrap/>
            <w:vAlign w:val="bottom"/>
            <w:hideMark/>
          </w:tcPr>
          <w:p w:rsidR="00E150AC" w:rsidRPr="00E150AC" w:rsidRDefault="00E150AC" w:rsidP="00E150AC">
            <w:pPr>
              <w:rPr>
                <w:rFonts w:ascii="Calibri" w:hAnsi="Calibri" w:cs="Calibri"/>
                <w:color w:val="000000"/>
                <w:sz w:val="22"/>
                <w:szCs w:val="22"/>
                <w:lang w:val="uk-UA" w:eastAsia="uk-UA"/>
              </w:rPr>
            </w:pPr>
          </w:p>
        </w:tc>
        <w:tc>
          <w:tcPr>
            <w:tcW w:w="993" w:type="dxa"/>
            <w:gridSpan w:val="3"/>
            <w:tcBorders>
              <w:top w:val="nil"/>
              <w:left w:val="nil"/>
              <w:bottom w:val="nil"/>
              <w:right w:val="nil"/>
            </w:tcBorders>
            <w:shd w:val="clear" w:color="auto" w:fill="auto"/>
            <w:noWrap/>
            <w:vAlign w:val="bottom"/>
            <w:hideMark/>
          </w:tcPr>
          <w:p w:rsidR="00E150AC" w:rsidRPr="00E150AC" w:rsidRDefault="00E150AC" w:rsidP="00E150AC">
            <w:pPr>
              <w:rPr>
                <w:rFonts w:ascii="Calibri" w:hAnsi="Calibri" w:cs="Calibri"/>
                <w:color w:val="000000"/>
                <w:sz w:val="22"/>
                <w:szCs w:val="22"/>
                <w:lang w:val="uk-UA" w:eastAsia="uk-UA"/>
              </w:rPr>
            </w:pPr>
          </w:p>
        </w:tc>
        <w:tc>
          <w:tcPr>
            <w:tcW w:w="992" w:type="dxa"/>
            <w:gridSpan w:val="2"/>
            <w:tcBorders>
              <w:top w:val="nil"/>
              <w:left w:val="nil"/>
              <w:bottom w:val="nil"/>
              <w:right w:val="nil"/>
            </w:tcBorders>
            <w:shd w:val="clear" w:color="auto" w:fill="auto"/>
            <w:noWrap/>
            <w:vAlign w:val="bottom"/>
            <w:hideMark/>
          </w:tcPr>
          <w:p w:rsidR="00E150AC" w:rsidRPr="00E150AC" w:rsidRDefault="00E150AC" w:rsidP="00E150AC">
            <w:pPr>
              <w:rPr>
                <w:rFonts w:ascii="Calibri" w:hAnsi="Calibri" w:cs="Calibri"/>
                <w:color w:val="000000"/>
                <w:sz w:val="22"/>
                <w:szCs w:val="22"/>
                <w:lang w:val="uk-UA" w:eastAsia="uk-UA"/>
              </w:rPr>
            </w:pPr>
          </w:p>
        </w:tc>
        <w:tc>
          <w:tcPr>
            <w:tcW w:w="850" w:type="dxa"/>
            <w:gridSpan w:val="2"/>
            <w:tcBorders>
              <w:top w:val="nil"/>
              <w:left w:val="nil"/>
              <w:bottom w:val="nil"/>
              <w:right w:val="nil"/>
            </w:tcBorders>
            <w:shd w:val="clear" w:color="auto" w:fill="auto"/>
            <w:noWrap/>
            <w:vAlign w:val="bottom"/>
            <w:hideMark/>
          </w:tcPr>
          <w:p w:rsidR="00E150AC" w:rsidRPr="00E150AC" w:rsidRDefault="00E150AC" w:rsidP="00E150AC">
            <w:pPr>
              <w:rPr>
                <w:rFonts w:ascii="Calibri" w:hAnsi="Calibri" w:cs="Calibri"/>
                <w:color w:val="000000"/>
                <w:sz w:val="22"/>
                <w:szCs w:val="22"/>
                <w:lang w:val="uk-UA" w:eastAsia="uk-UA"/>
              </w:rPr>
            </w:pPr>
          </w:p>
        </w:tc>
        <w:tc>
          <w:tcPr>
            <w:tcW w:w="851" w:type="dxa"/>
            <w:gridSpan w:val="4"/>
            <w:tcBorders>
              <w:top w:val="nil"/>
              <w:left w:val="nil"/>
              <w:bottom w:val="nil"/>
              <w:right w:val="nil"/>
            </w:tcBorders>
            <w:shd w:val="clear" w:color="auto" w:fill="auto"/>
            <w:noWrap/>
            <w:vAlign w:val="bottom"/>
            <w:hideMark/>
          </w:tcPr>
          <w:p w:rsidR="00E150AC" w:rsidRPr="00E150AC" w:rsidRDefault="00E150AC" w:rsidP="00E150AC">
            <w:pPr>
              <w:rPr>
                <w:rFonts w:ascii="Calibri" w:hAnsi="Calibri" w:cs="Calibri"/>
                <w:color w:val="000000"/>
                <w:sz w:val="22"/>
                <w:szCs w:val="22"/>
                <w:lang w:val="uk-UA" w:eastAsia="uk-UA"/>
              </w:rPr>
            </w:pPr>
          </w:p>
        </w:tc>
      </w:tr>
      <w:tr w:rsidR="008917D9" w:rsidRPr="00E150AC" w:rsidTr="008917D9">
        <w:trPr>
          <w:gridAfter w:val="4"/>
          <w:wAfter w:w="731" w:type="dxa"/>
          <w:trHeight w:val="288"/>
        </w:trPr>
        <w:tc>
          <w:tcPr>
            <w:tcW w:w="869" w:type="dxa"/>
            <w:gridSpan w:val="3"/>
            <w:tcBorders>
              <w:top w:val="nil"/>
              <w:left w:val="nil"/>
              <w:bottom w:val="nil"/>
              <w:right w:val="nil"/>
            </w:tcBorders>
            <w:shd w:val="clear" w:color="auto" w:fill="auto"/>
            <w:noWrap/>
            <w:vAlign w:val="bottom"/>
            <w:hideMark/>
          </w:tcPr>
          <w:p w:rsidR="00E150AC" w:rsidRPr="00E150AC" w:rsidRDefault="00E150AC" w:rsidP="00E150AC">
            <w:pPr>
              <w:rPr>
                <w:rFonts w:ascii="Calibri" w:hAnsi="Calibri" w:cs="Calibri"/>
                <w:color w:val="000000"/>
                <w:sz w:val="22"/>
                <w:szCs w:val="22"/>
                <w:lang w:val="uk-UA" w:eastAsia="uk-UA"/>
              </w:rPr>
            </w:pPr>
          </w:p>
        </w:tc>
        <w:tc>
          <w:tcPr>
            <w:tcW w:w="960" w:type="dxa"/>
            <w:gridSpan w:val="2"/>
            <w:tcBorders>
              <w:top w:val="nil"/>
              <w:left w:val="nil"/>
              <w:bottom w:val="nil"/>
              <w:right w:val="nil"/>
            </w:tcBorders>
            <w:shd w:val="clear" w:color="auto" w:fill="auto"/>
            <w:noWrap/>
            <w:vAlign w:val="bottom"/>
            <w:hideMark/>
          </w:tcPr>
          <w:p w:rsidR="00E150AC" w:rsidRPr="00E150AC" w:rsidRDefault="00E150AC" w:rsidP="00E150AC">
            <w:pPr>
              <w:rPr>
                <w:rFonts w:ascii="Calibri" w:hAnsi="Calibri" w:cs="Calibri"/>
                <w:color w:val="000000"/>
                <w:sz w:val="22"/>
                <w:szCs w:val="22"/>
                <w:lang w:val="uk-UA" w:eastAsia="uk-UA"/>
              </w:rPr>
            </w:pPr>
          </w:p>
        </w:tc>
        <w:tc>
          <w:tcPr>
            <w:tcW w:w="960" w:type="dxa"/>
            <w:gridSpan w:val="3"/>
            <w:tcBorders>
              <w:top w:val="nil"/>
              <w:left w:val="nil"/>
              <w:bottom w:val="nil"/>
              <w:right w:val="nil"/>
            </w:tcBorders>
            <w:shd w:val="clear" w:color="auto" w:fill="auto"/>
            <w:noWrap/>
            <w:vAlign w:val="bottom"/>
            <w:hideMark/>
          </w:tcPr>
          <w:p w:rsidR="00E150AC" w:rsidRPr="00E150AC" w:rsidRDefault="00E150AC" w:rsidP="00E150AC">
            <w:pPr>
              <w:rPr>
                <w:rFonts w:ascii="Calibri" w:hAnsi="Calibri" w:cs="Calibri"/>
                <w:color w:val="000000"/>
                <w:sz w:val="22"/>
                <w:szCs w:val="22"/>
                <w:lang w:val="uk-UA" w:eastAsia="uk-UA"/>
              </w:rPr>
            </w:pPr>
          </w:p>
        </w:tc>
        <w:tc>
          <w:tcPr>
            <w:tcW w:w="960" w:type="dxa"/>
            <w:gridSpan w:val="3"/>
            <w:tcBorders>
              <w:top w:val="nil"/>
              <w:left w:val="nil"/>
              <w:bottom w:val="nil"/>
              <w:right w:val="nil"/>
            </w:tcBorders>
            <w:shd w:val="clear" w:color="auto" w:fill="auto"/>
            <w:noWrap/>
            <w:vAlign w:val="bottom"/>
            <w:hideMark/>
          </w:tcPr>
          <w:p w:rsidR="00E150AC" w:rsidRPr="00E150AC" w:rsidRDefault="00E150AC" w:rsidP="00E150AC">
            <w:pPr>
              <w:rPr>
                <w:rFonts w:ascii="Calibri" w:hAnsi="Calibri" w:cs="Calibri"/>
                <w:color w:val="000000"/>
                <w:sz w:val="22"/>
                <w:szCs w:val="22"/>
                <w:lang w:val="uk-UA" w:eastAsia="uk-UA"/>
              </w:rPr>
            </w:pPr>
          </w:p>
        </w:tc>
        <w:tc>
          <w:tcPr>
            <w:tcW w:w="1040" w:type="dxa"/>
            <w:gridSpan w:val="4"/>
            <w:tcBorders>
              <w:top w:val="nil"/>
              <w:left w:val="nil"/>
              <w:bottom w:val="nil"/>
              <w:right w:val="nil"/>
            </w:tcBorders>
            <w:shd w:val="clear" w:color="auto" w:fill="auto"/>
            <w:noWrap/>
            <w:vAlign w:val="bottom"/>
            <w:hideMark/>
          </w:tcPr>
          <w:p w:rsidR="00E150AC" w:rsidRPr="00E150AC" w:rsidRDefault="00E150AC" w:rsidP="00E150AC">
            <w:pPr>
              <w:rPr>
                <w:rFonts w:ascii="Calibri" w:hAnsi="Calibri" w:cs="Calibri"/>
                <w:color w:val="000000"/>
                <w:sz w:val="22"/>
                <w:szCs w:val="22"/>
                <w:lang w:val="uk-UA" w:eastAsia="uk-UA"/>
              </w:rPr>
            </w:pPr>
          </w:p>
        </w:tc>
        <w:tc>
          <w:tcPr>
            <w:tcW w:w="1142" w:type="dxa"/>
            <w:gridSpan w:val="4"/>
            <w:tcBorders>
              <w:top w:val="nil"/>
              <w:left w:val="nil"/>
              <w:bottom w:val="nil"/>
              <w:right w:val="nil"/>
            </w:tcBorders>
            <w:shd w:val="clear" w:color="auto" w:fill="auto"/>
            <w:noWrap/>
            <w:vAlign w:val="bottom"/>
            <w:hideMark/>
          </w:tcPr>
          <w:p w:rsidR="00E150AC" w:rsidRPr="00E150AC" w:rsidRDefault="00E150AC" w:rsidP="00E150AC">
            <w:pPr>
              <w:rPr>
                <w:rFonts w:ascii="Calibri" w:hAnsi="Calibri" w:cs="Calibri"/>
                <w:color w:val="000000"/>
                <w:sz w:val="22"/>
                <w:szCs w:val="22"/>
                <w:lang w:val="uk-UA" w:eastAsia="uk-UA"/>
              </w:rPr>
            </w:pPr>
          </w:p>
        </w:tc>
        <w:tc>
          <w:tcPr>
            <w:tcW w:w="236" w:type="dxa"/>
            <w:gridSpan w:val="3"/>
            <w:tcBorders>
              <w:top w:val="nil"/>
              <w:left w:val="nil"/>
              <w:bottom w:val="nil"/>
              <w:right w:val="nil"/>
            </w:tcBorders>
            <w:shd w:val="clear" w:color="auto" w:fill="auto"/>
            <w:noWrap/>
            <w:vAlign w:val="bottom"/>
            <w:hideMark/>
          </w:tcPr>
          <w:p w:rsidR="00E150AC" w:rsidRPr="00E150AC" w:rsidRDefault="00E150AC" w:rsidP="00E150AC">
            <w:pPr>
              <w:rPr>
                <w:rFonts w:ascii="Calibri" w:hAnsi="Calibri" w:cs="Calibri"/>
                <w:color w:val="000000"/>
                <w:sz w:val="22"/>
                <w:szCs w:val="22"/>
                <w:lang w:val="uk-UA" w:eastAsia="uk-UA"/>
              </w:rPr>
            </w:pPr>
          </w:p>
        </w:tc>
        <w:tc>
          <w:tcPr>
            <w:tcW w:w="236" w:type="dxa"/>
            <w:gridSpan w:val="2"/>
            <w:tcBorders>
              <w:top w:val="nil"/>
              <w:left w:val="nil"/>
              <w:bottom w:val="nil"/>
              <w:right w:val="nil"/>
            </w:tcBorders>
            <w:shd w:val="clear" w:color="auto" w:fill="auto"/>
            <w:noWrap/>
            <w:vAlign w:val="bottom"/>
            <w:hideMark/>
          </w:tcPr>
          <w:p w:rsidR="00E150AC" w:rsidRPr="00E150AC" w:rsidRDefault="00E150AC" w:rsidP="00E150AC">
            <w:pPr>
              <w:rPr>
                <w:rFonts w:ascii="Calibri" w:hAnsi="Calibri" w:cs="Calibri"/>
                <w:color w:val="000000"/>
                <w:sz w:val="22"/>
                <w:szCs w:val="22"/>
                <w:lang w:val="uk-UA" w:eastAsia="uk-UA"/>
              </w:rPr>
            </w:pPr>
          </w:p>
        </w:tc>
        <w:tc>
          <w:tcPr>
            <w:tcW w:w="685" w:type="dxa"/>
            <w:tcBorders>
              <w:top w:val="nil"/>
              <w:left w:val="nil"/>
              <w:bottom w:val="nil"/>
              <w:right w:val="nil"/>
            </w:tcBorders>
            <w:shd w:val="clear" w:color="auto" w:fill="auto"/>
            <w:noWrap/>
            <w:vAlign w:val="bottom"/>
            <w:hideMark/>
          </w:tcPr>
          <w:p w:rsidR="00E150AC" w:rsidRPr="00E150AC" w:rsidRDefault="00E150AC" w:rsidP="00E150AC">
            <w:pPr>
              <w:rPr>
                <w:rFonts w:ascii="Calibri" w:hAnsi="Calibri" w:cs="Calibri"/>
                <w:color w:val="000000"/>
                <w:sz w:val="22"/>
                <w:szCs w:val="22"/>
                <w:lang w:val="uk-UA" w:eastAsia="uk-UA"/>
              </w:rPr>
            </w:pPr>
          </w:p>
        </w:tc>
        <w:tc>
          <w:tcPr>
            <w:tcW w:w="993" w:type="dxa"/>
            <w:gridSpan w:val="3"/>
            <w:tcBorders>
              <w:top w:val="nil"/>
              <w:left w:val="nil"/>
              <w:bottom w:val="nil"/>
              <w:right w:val="nil"/>
            </w:tcBorders>
            <w:shd w:val="clear" w:color="auto" w:fill="auto"/>
            <w:noWrap/>
            <w:vAlign w:val="bottom"/>
            <w:hideMark/>
          </w:tcPr>
          <w:p w:rsidR="00E150AC" w:rsidRPr="00E150AC" w:rsidRDefault="00E150AC" w:rsidP="00E150AC">
            <w:pPr>
              <w:rPr>
                <w:rFonts w:ascii="Calibri" w:hAnsi="Calibri" w:cs="Calibri"/>
                <w:color w:val="000000"/>
                <w:sz w:val="22"/>
                <w:szCs w:val="22"/>
                <w:lang w:val="uk-UA" w:eastAsia="uk-UA"/>
              </w:rPr>
            </w:pPr>
          </w:p>
        </w:tc>
        <w:tc>
          <w:tcPr>
            <w:tcW w:w="992" w:type="dxa"/>
            <w:gridSpan w:val="2"/>
            <w:tcBorders>
              <w:top w:val="nil"/>
              <w:left w:val="nil"/>
              <w:bottom w:val="nil"/>
              <w:right w:val="nil"/>
            </w:tcBorders>
            <w:shd w:val="clear" w:color="auto" w:fill="auto"/>
            <w:noWrap/>
            <w:vAlign w:val="bottom"/>
            <w:hideMark/>
          </w:tcPr>
          <w:p w:rsidR="00E150AC" w:rsidRPr="00E150AC" w:rsidRDefault="00E150AC" w:rsidP="00E150AC">
            <w:pPr>
              <w:rPr>
                <w:rFonts w:ascii="Calibri" w:hAnsi="Calibri" w:cs="Calibri"/>
                <w:color w:val="000000"/>
                <w:sz w:val="22"/>
                <w:szCs w:val="22"/>
                <w:lang w:val="uk-UA" w:eastAsia="uk-UA"/>
              </w:rPr>
            </w:pPr>
          </w:p>
        </w:tc>
        <w:tc>
          <w:tcPr>
            <w:tcW w:w="850" w:type="dxa"/>
            <w:gridSpan w:val="2"/>
            <w:tcBorders>
              <w:top w:val="nil"/>
              <w:left w:val="nil"/>
              <w:bottom w:val="nil"/>
              <w:right w:val="nil"/>
            </w:tcBorders>
            <w:shd w:val="clear" w:color="auto" w:fill="auto"/>
            <w:noWrap/>
            <w:vAlign w:val="bottom"/>
            <w:hideMark/>
          </w:tcPr>
          <w:p w:rsidR="00E150AC" w:rsidRPr="00E150AC" w:rsidRDefault="00E150AC" w:rsidP="00E150AC">
            <w:pPr>
              <w:rPr>
                <w:rFonts w:ascii="Calibri" w:hAnsi="Calibri" w:cs="Calibri"/>
                <w:color w:val="000000"/>
                <w:sz w:val="22"/>
                <w:szCs w:val="22"/>
                <w:lang w:val="uk-UA" w:eastAsia="uk-UA"/>
              </w:rPr>
            </w:pPr>
          </w:p>
        </w:tc>
        <w:tc>
          <w:tcPr>
            <w:tcW w:w="851" w:type="dxa"/>
            <w:gridSpan w:val="4"/>
            <w:tcBorders>
              <w:top w:val="nil"/>
              <w:left w:val="nil"/>
              <w:bottom w:val="nil"/>
              <w:right w:val="nil"/>
            </w:tcBorders>
            <w:shd w:val="clear" w:color="auto" w:fill="auto"/>
            <w:noWrap/>
            <w:vAlign w:val="bottom"/>
            <w:hideMark/>
          </w:tcPr>
          <w:p w:rsidR="00E150AC" w:rsidRPr="00E150AC" w:rsidRDefault="00E150AC" w:rsidP="00E150AC">
            <w:pPr>
              <w:rPr>
                <w:rFonts w:ascii="Calibri" w:hAnsi="Calibri" w:cs="Calibri"/>
                <w:color w:val="000000"/>
                <w:sz w:val="22"/>
                <w:szCs w:val="22"/>
                <w:lang w:val="uk-UA" w:eastAsia="uk-UA"/>
              </w:rPr>
            </w:pPr>
          </w:p>
        </w:tc>
      </w:tr>
      <w:tr w:rsidR="008917D9" w:rsidRPr="00E150AC" w:rsidTr="008917D9">
        <w:trPr>
          <w:gridAfter w:val="4"/>
          <w:wAfter w:w="731" w:type="dxa"/>
          <w:trHeight w:val="288"/>
        </w:trPr>
        <w:tc>
          <w:tcPr>
            <w:tcW w:w="869" w:type="dxa"/>
            <w:gridSpan w:val="3"/>
            <w:tcBorders>
              <w:top w:val="nil"/>
              <w:left w:val="nil"/>
              <w:bottom w:val="nil"/>
              <w:right w:val="nil"/>
            </w:tcBorders>
            <w:shd w:val="clear" w:color="auto" w:fill="auto"/>
            <w:noWrap/>
            <w:vAlign w:val="bottom"/>
            <w:hideMark/>
          </w:tcPr>
          <w:p w:rsidR="00E150AC" w:rsidRPr="00E150AC" w:rsidRDefault="00E150AC" w:rsidP="00E150AC">
            <w:pPr>
              <w:rPr>
                <w:rFonts w:ascii="Calibri" w:hAnsi="Calibri" w:cs="Calibri"/>
                <w:color w:val="000000"/>
                <w:sz w:val="22"/>
                <w:szCs w:val="22"/>
                <w:lang w:val="uk-UA" w:eastAsia="uk-UA"/>
              </w:rPr>
            </w:pPr>
          </w:p>
        </w:tc>
        <w:tc>
          <w:tcPr>
            <w:tcW w:w="960" w:type="dxa"/>
            <w:gridSpan w:val="2"/>
            <w:tcBorders>
              <w:top w:val="nil"/>
              <w:left w:val="nil"/>
              <w:bottom w:val="nil"/>
              <w:right w:val="nil"/>
            </w:tcBorders>
            <w:shd w:val="clear" w:color="auto" w:fill="auto"/>
            <w:noWrap/>
            <w:vAlign w:val="bottom"/>
            <w:hideMark/>
          </w:tcPr>
          <w:p w:rsidR="00E150AC" w:rsidRPr="00E150AC" w:rsidRDefault="00E150AC" w:rsidP="00E150AC">
            <w:pPr>
              <w:rPr>
                <w:rFonts w:ascii="Calibri" w:hAnsi="Calibri" w:cs="Calibri"/>
                <w:color w:val="000000"/>
                <w:sz w:val="22"/>
                <w:szCs w:val="22"/>
                <w:lang w:val="uk-UA" w:eastAsia="uk-UA"/>
              </w:rPr>
            </w:pPr>
          </w:p>
        </w:tc>
        <w:tc>
          <w:tcPr>
            <w:tcW w:w="960" w:type="dxa"/>
            <w:gridSpan w:val="3"/>
            <w:tcBorders>
              <w:top w:val="nil"/>
              <w:left w:val="nil"/>
              <w:bottom w:val="nil"/>
              <w:right w:val="nil"/>
            </w:tcBorders>
            <w:shd w:val="clear" w:color="auto" w:fill="auto"/>
            <w:noWrap/>
            <w:vAlign w:val="bottom"/>
            <w:hideMark/>
          </w:tcPr>
          <w:p w:rsidR="00E150AC" w:rsidRPr="00E150AC" w:rsidRDefault="00E150AC" w:rsidP="00E150AC">
            <w:pPr>
              <w:rPr>
                <w:rFonts w:ascii="Calibri" w:hAnsi="Calibri" w:cs="Calibri"/>
                <w:color w:val="000000"/>
                <w:sz w:val="22"/>
                <w:szCs w:val="22"/>
                <w:lang w:val="uk-UA" w:eastAsia="uk-UA"/>
              </w:rPr>
            </w:pPr>
          </w:p>
        </w:tc>
        <w:tc>
          <w:tcPr>
            <w:tcW w:w="960" w:type="dxa"/>
            <w:gridSpan w:val="3"/>
            <w:tcBorders>
              <w:top w:val="nil"/>
              <w:left w:val="nil"/>
              <w:bottom w:val="nil"/>
              <w:right w:val="nil"/>
            </w:tcBorders>
            <w:shd w:val="clear" w:color="auto" w:fill="auto"/>
            <w:noWrap/>
            <w:vAlign w:val="bottom"/>
            <w:hideMark/>
          </w:tcPr>
          <w:p w:rsidR="00E150AC" w:rsidRPr="00E150AC" w:rsidRDefault="00E150AC" w:rsidP="00E150AC">
            <w:pPr>
              <w:rPr>
                <w:rFonts w:ascii="Calibri" w:hAnsi="Calibri" w:cs="Calibri"/>
                <w:color w:val="000000"/>
                <w:sz w:val="22"/>
                <w:szCs w:val="22"/>
                <w:lang w:val="uk-UA" w:eastAsia="uk-UA"/>
              </w:rPr>
            </w:pPr>
          </w:p>
        </w:tc>
        <w:tc>
          <w:tcPr>
            <w:tcW w:w="1040" w:type="dxa"/>
            <w:gridSpan w:val="4"/>
            <w:tcBorders>
              <w:top w:val="nil"/>
              <w:left w:val="nil"/>
              <w:bottom w:val="nil"/>
              <w:right w:val="nil"/>
            </w:tcBorders>
            <w:shd w:val="clear" w:color="auto" w:fill="auto"/>
            <w:noWrap/>
            <w:vAlign w:val="bottom"/>
            <w:hideMark/>
          </w:tcPr>
          <w:p w:rsidR="00E150AC" w:rsidRPr="00E150AC" w:rsidRDefault="00E150AC" w:rsidP="00E150AC">
            <w:pPr>
              <w:rPr>
                <w:rFonts w:ascii="Calibri" w:hAnsi="Calibri" w:cs="Calibri"/>
                <w:color w:val="000000"/>
                <w:sz w:val="22"/>
                <w:szCs w:val="22"/>
                <w:lang w:val="uk-UA" w:eastAsia="uk-UA"/>
              </w:rPr>
            </w:pPr>
          </w:p>
        </w:tc>
        <w:tc>
          <w:tcPr>
            <w:tcW w:w="1142" w:type="dxa"/>
            <w:gridSpan w:val="4"/>
            <w:tcBorders>
              <w:top w:val="nil"/>
              <w:left w:val="nil"/>
              <w:bottom w:val="nil"/>
              <w:right w:val="nil"/>
            </w:tcBorders>
            <w:shd w:val="clear" w:color="auto" w:fill="auto"/>
            <w:noWrap/>
            <w:vAlign w:val="bottom"/>
            <w:hideMark/>
          </w:tcPr>
          <w:p w:rsidR="00E150AC" w:rsidRPr="00E150AC" w:rsidRDefault="00E150AC" w:rsidP="00E150AC">
            <w:pPr>
              <w:rPr>
                <w:rFonts w:ascii="Calibri" w:hAnsi="Calibri" w:cs="Calibri"/>
                <w:color w:val="000000"/>
                <w:sz w:val="22"/>
                <w:szCs w:val="22"/>
                <w:lang w:val="uk-UA" w:eastAsia="uk-UA"/>
              </w:rPr>
            </w:pPr>
          </w:p>
        </w:tc>
        <w:tc>
          <w:tcPr>
            <w:tcW w:w="236" w:type="dxa"/>
            <w:gridSpan w:val="3"/>
            <w:tcBorders>
              <w:top w:val="nil"/>
              <w:left w:val="nil"/>
              <w:bottom w:val="nil"/>
              <w:right w:val="nil"/>
            </w:tcBorders>
            <w:shd w:val="clear" w:color="auto" w:fill="auto"/>
            <w:noWrap/>
            <w:vAlign w:val="bottom"/>
            <w:hideMark/>
          </w:tcPr>
          <w:p w:rsidR="00E150AC" w:rsidRPr="00E150AC" w:rsidRDefault="00E150AC" w:rsidP="00E150AC">
            <w:pPr>
              <w:rPr>
                <w:rFonts w:ascii="Calibri" w:hAnsi="Calibri" w:cs="Calibri"/>
                <w:color w:val="000000"/>
                <w:sz w:val="22"/>
                <w:szCs w:val="22"/>
                <w:lang w:val="uk-UA" w:eastAsia="uk-UA"/>
              </w:rPr>
            </w:pPr>
          </w:p>
        </w:tc>
        <w:tc>
          <w:tcPr>
            <w:tcW w:w="236" w:type="dxa"/>
            <w:gridSpan w:val="2"/>
            <w:tcBorders>
              <w:top w:val="nil"/>
              <w:left w:val="nil"/>
              <w:bottom w:val="nil"/>
              <w:right w:val="nil"/>
            </w:tcBorders>
            <w:shd w:val="clear" w:color="auto" w:fill="auto"/>
            <w:noWrap/>
            <w:vAlign w:val="bottom"/>
            <w:hideMark/>
          </w:tcPr>
          <w:p w:rsidR="00E150AC" w:rsidRPr="00E150AC" w:rsidRDefault="00E150AC" w:rsidP="00E150AC">
            <w:pPr>
              <w:rPr>
                <w:rFonts w:ascii="Calibri" w:hAnsi="Calibri" w:cs="Calibri"/>
                <w:color w:val="000000"/>
                <w:sz w:val="22"/>
                <w:szCs w:val="22"/>
                <w:lang w:val="uk-UA" w:eastAsia="uk-UA"/>
              </w:rPr>
            </w:pPr>
          </w:p>
        </w:tc>
        <w:tc>
          <w:tcPr>
            <w:tcW w:w="685" w:type="dxa"/>
            <w:tcBorders>
              <w:top w:val="nil"/>
              <w:left w:val="nil"/>
              <w:bottom w:val="nil"/>
              <w:right w:val="nil"/>
            </w:tcBorders>
            <w:shd w:val="clear" w:color="auto" w:fill="auto"/>
            <w:noWrap/>
            <w:vAlign w:val="bottom"/>
            <w:hideMark/>
          </w:tcPr>
          <w:p w:rsidR="00E150AC" w:rsidRPr="00E150AC" w:rsidRDefault="00E150AC" w:rsidP="00E150AC">
            <w:pPr>
              <w:rPr>
                <w:rFonts w:ascii="Calibri" w:hAnsi="Calibri" w:cs="Calibri"/>
                <w:color w:val="000000"/>
                <w:sz w:val="22"/>
                <w:szCs w:val="22"/>
                <w:lang w:val="uk-UA" w:eastAsia="uk-UA"/>
              </w:rPr>
            </w:pPr>
          </w:p>
        </w:tc>
        <w:tc>
          <w:tcPr>
            <w:tcW w:w="993" w:type="dxa"/>
            <w:gridSpan w:val="3"/>
            <w:tcBorders>
              <w:top w:val="nil"/>
              <w:left w:val="nil"/>
              <w:bottom w:val="nil"/>
              <w:right w:val="nil"/>
            </w:tcBorders>
            <w:shd w:val="clear" w:color="auto" w:fill="auto"/>
            <w:noWrap/>
            <w:vAlign w:val="bottom"/>
            <w:hideMark/>
          </w:tcPr>
          <w:p w:rsidR="00E150AC" w:rsidRPr="00E150AC" w:rsidRDefault="00E150AC" w:rsidP="00E150AC">
            <w:pPr>
              <w:rPr>
                <w:rFonts w:ascii="Calibri" w:hAnsi="Calibri" w:cs="Calibri"/>
                <w:color w:val="000000"/>
                <w:sz w:val="22"/>
                <w:szCs w:val="22"/>
                <w:lang w:val="uk-UA" w:eastAsia="uk-UA"/>
              </w:rPr>
            </w:pPr>
          </w:p>
        </w:tc>
        <w:tc>
          <w:tcPr>
            <w:tcW w:w="992" w:type="dxa"/>
            <w:gridSpan w:val="2"/>
            <w:tcBorders>
              <w:top w:val="nil"/>
              <w:left w:val="nil"/>
              <w:bottom w:val="nil"/>
              <w:right w:val="nil"/>
            </w:tcBorders>
            <w:shd w:val="clear" w:color="auto" w:fill="auto"/>
            <w:noWrap/>
            <w:vAlign w:val="bottom"/>
            <w:hideMark/>
          </w:tcPr>
          <w:p w:rsidR="00E150AC" w:rsidRPr="00E150AC" w:rsidRDefault="00E150AC" w:rsidP="00E150AC">
            <w:pPr>
              <w:rPr>
                <w:rFonts w:ascii="Calibri" w:hAnsi="Calibri" w:cs="Calibri"/>
                <w:color w:val="000000"/>
                <w:sz w:val="22"/>
                <w:szCs w:val="22"/>
                <w:lang w:val="uk-UA" w:eastAsia="uk-UA"/>
              </w:rPr>
            </w:pPr>
          </w:p>
        </w:tc>
        <w:tc>
          <w:tcPr>
            <w:tcW w:w="850" w:type="dxa"/>
            <w:gridSpan w:val="2"/>
            <w:tcBorders>
              <w:top w:val="nil"/>
              <w:left w:val="nil"/>
              <w:bottom w:val="nil"/>
              <w:right w:val="nil"/>
            </w:tcBorders>
            <w:shd w:val="clear" w:color="auto" w:fill="auto"/>
            <w:noWrap/>
            <w:vAlign w:val="bottom"/>
            <w:hideMark/>
          </w:tcPr>
          <w:p w:rsidR="00E150AC" w:rsidRPr="00E150AC" w:rsidRDefault="00E150AC" w:rsidP="00E150AC">
            <w:pPr>
              <w:rPr>
                <w:rFonts w:ascii="Calibri" w:hAnsi="Calibri" w:cs="Calibri"/>
                <w:color w:val="000000"/>
                <w:sz w:val="22"/>
                <w:szCs w:val="22"/>
                <w:lang w:val="uk-UA" w:eastAsia="uk-UA"/>
              </w:rPr>
            </w:pPr>
          </w:p>
        </w:tc>
        <w:tc>
          <w:tcPr>
            <w:tcW w:w="851" w:type="dxa"/>
            <w:gridSpan w:val="4"/>
            <w:tcBorders>
              <w:top w:val="nil"/>
              <w:left w:val="nil"/>
              <w:bottom w:val="nil"/>
              <w:right w:val="nil"/>
            </w:tcBorders>
            <w:shd w:val="clear" w:color="auto" w:fill="auto"/>
            <w:noWrap/>
            <w:vAlign w:val="bottom"/>
            <w:hideMark/>
          </w:tcPr>
          <w:p w:rsidR="00E150AC" w:rsidRPr="00E150AC" w:rsidRDefault="00E150AC" w:rsidP="00E150AC">
            <w:pPr>
              <w:rPr>
                <w:rFonts w:ascii="Calibri" w:hAnsi="Calibri" w:cs="Calibri"/>
                <w:color w:val="000000"/>
                <w:sz w:val="22"/>
                <w:szCs w:val="22"/>
                <w:lang w:val="uk-UA" w:eastAsia="uk-UA"/>
              </w:rPr>
            </w:pPr>
          </w:p>
        </w:tc>
      </w:tr>
    </w:tbl>
    <w:p w:rsidR="00433D3A" w:rsidRDefault="00433D3A" w:rsidP="00E150AC">
      <w:pPr>
        <w:rPr>
          <w:rFonts w:ascii="Calibri" w:hAnsi="Calibri" w:cs="Calibri"/>
          <w:color w:val="000000"/>
          <w:sz w:val="22"/>
          <w:szCs w:val="22"/>
          <w:lang w:val="uk-UA" w:eastAsia="uk-UA"/>
        </w:rPr>
        <w:sectPr w:rsidR="00433D3A" w:rsidSect="00433D3A">
          <w:pgSz w:w="16840" w:h="11907" w:orient="landscape"/>
          <w:pgMar w:top="1559" w:right="567" w:bottom="567" w:left="1134" w:header="709" w:footer="709" w:gutter="0"/>
          <w:pgNumType w:start="1"/>
          <w:cols w:space="720"/>
        </w:sectPr>
      </w:pPr>
    </w:p>
    <w:p w:rsidR="00E150AC" w:rsidRPr="00A26124" w:rsidRDefault="00E150AC" w:rsidP="00B042D1">
      <w:pPr>
        <w:rPr>
          <w:bCs/>
          <w:lang w:val="uk-UA" w:eastAsia="ar-SA"/>
        </w:rPr>
      </w:pPr>
    </w:p>
    <w:p w:rsidR="00B45191" w:rsidRPr="00A26124" w:rsidRDefault="00B45191" w:rsidP="00B042D1">
      <w:pPr>
        <w:rPr>
          <w:bCs/>
          <w:lang w:val="uk-UA" w:eastAsia="ar-SA"/>
        </w:rPr>
      </w:pPr>
    </w:p>
    <w:p w:rsidR="00B45191" w:rsidRPr="00A26124" w:rsidRDefault="00B45191" w:rsidP="00B45191">
      <w:pPr>
        <w:rPr>
          <w:rFonts w:eastAsia="Calibri"/>
          <w:sz w:val="26"/>
          <w:szCs w:val="26"/>
          <w:lang w:val="uk-UA"/>
        </w:rPr>
      </w:pPr>
      <w:r w:rsidRPr="00A26124">
        <w:rPr>
          <w:rFonts w:eastAsia="Calibri"/>
          <w:sz w:val="26"/>
          <w:szCs w:val="26"/>
          <w:lang w:val="uk-UA"/>
        </w:rPr>
        <w:t>ПРОЄКТ  РІШЕННЯ</w:t>
      </w:r>
    </w:p>
    <w:p w:rsidR="00B45191" w:rsidRPr="0029316B" w:rsidRDefault="00B45191" w:rsidP="00B45191">
      <w:pPr>
        <w:rPr>
          <w:rFonts w:eastAsia="Calibri"/>
          <w:sz w:val="26"/>
          <w:szCs w:val="26"/>
        </w:rPr>
      </w:pPr>
    </w:p>
    <w:p w:rsidR="00B45191" w:rsidRPr="00A26124" w:rsidRDefault="00B45191" w:rsidP="00B45191">
      <w:pPr>
        <w:rPr>
          <w:rFonts w:eastAsia="Calibri"/>
          <w:sz w:val="26"/>
          <w:szCs w:val="26"/>
        </w:rPr>
      </w:pPr>
    </w:p>
    <w:p w:rsidR="00B45191" w:rsidRPr="00A26124" w:rsidRDefault="00B45191" w:rsidP="00B45191">
      <w:pPr>
        <w:rPr>
          <w:rFonts w:eastAsia="Calibri"/>
          <w:sz w:val="26"/>
          <w:szCs w:val="26"/>
        </w:rPr>
      </w:pPr>
      <w:r w:rsidRPr="00A26124">
        <w:rPr>
          <w:rFonts w:eastAsia="Calibri"/>
          <w:sz w:val="26"/>
          <w:szCs w:val="26"/>
        </w:rPr>
        <w:t xml:space="preserve">Про </w:t>
      </w:r>
      <w:r w:rsidRPr="00A26124">
        <w:rPr>
          <w:rFonts w:eastAsia="Calibri"/>
          <w:sz w:val="26"/>
          <w:szCs w:val="26"/>
          <w:lang w:val="uk-UA"/>
        </w:rPr>
        <w:t>внесення</w:t>
      </w:r>
      <w:r w:rsidRPr="00A26124">
        <w:rPr>
          <w:rFonts w:eastAsia="Calibri"/>
          <w:sz w:val="26"/>
          <w:szCs w:val="26"/>
        </w:rPr>
        <w:t xml:space="preserve"> змін в склад комісії </w:t>
      </w:r>
    </w:p>
    <w:p w:rsidR="00B45191" w:rsidRPr="00A26124" w:rsidRDefault="00B45191" w:rsidP="00B45191">
      <w:pPr>
        <w:rPr>
          <w:rFonts w:eastAsia="Calibri"/>
          <w:sz w:val="26"/>
          <w:szCs w:val="26"/>
        </w:rPr>
      </w:pPr>
      <w:r w:rsidRPr="00A26124">
        <w:rPr>
          <w:rFonts w:eastAsia="Calibri"/>
          <w:sz w:val="26"/>
          <w:szCs w:val="26"/>
        </w:rPr>
        <w:t xml:space="preserve">щодо визначення та </w:t>
      </w:r>
      <w:r w:rsidRPr="00A26124">
        <w:rPr>
          <w:rFonts w:eastAsia="Calibri"/>
          <w:sz w:val="26"/>
          <w:szCs w:val="26"/>
          <w:lang w:val="uk-UA"/>
        </w:rPr>
        <w:t>відшкодування</w:t>
      </w:r>
      <w:r w:rsidRPr="00A26124">
        <w:rPr>
          <w:rFonts w:eastAsia="Calibri"/>
          <w:sz w:val="26"/>
          <w:szCs w:val="26"/>
        </w:rPr>
        <w:t xml:space="preserve"> </w:t>
      </w:r>
    </w:p>
    <w:p w:rsidR="00B45191" w:rsidRPr="00A26124" w:rsidRDefault="00B45191" w:rsidP="00B45191">
      <w:pPr>
        <w:rPr>
          <w:rFonts w:eastAsia="Calibri"/>
          <w:sz w:val="26"/>
          <w:szCs w:val="26"/>
        </w:rPr>
      </w:pPr>
      <w:r w:rsidRPr="00A26124">
        <w:rPr>
          <w:rFonts w:eastAsia="Calibri"/>
          <w:sz w:val="26"/>
          <w:szCs w:val="26"/>
          <w:lang w:val="uk-UA"/>
        </w:rPr>
        <w:t>збитків власникам</w:t>
      </w:r>
      <w:r w:rsidRPr="00A26124">
        <w:rPr>
          <w:rFonts w:eastAsia="Calibri"/>
          <w:sz w:val="26"/>
          <w:szCs w:val="26"/>
        </w:rPr>
        <w:t xml:space="preserve"> </w:t>
      </w:r>
      <w:r w:rsidRPr="00A26124">
        <w:rPr>
          <w:rFonts w:eastAsia="Calibri"/>
          <w:sz w:val="26"/>
          <w:szCs w:val="26"/>
          <w:lang w:val="uk-UA"/>
        </w:rPr>
        <w:t>землі</w:t>
      </w:r>
      <w:r w:rsidRPr="00A26124">
        <w:rPr>
          <w:rFonts w:eastAsia="Calibri"/>
          <w:sz w:val="26"/>
          <w:szCs w:val="26"/>
        </w:rPr>
        <w:t xml:space="preserve"> та земле-</w:t>
      </w:r>
    </w:p>
    <w:p w:rsidR="00B45191" w:rsidRPr="00A26124" w:rsidRDefault="00B45191" w:rsidP="00B45191">
      <w:pPr>
        <w:rPr>
          <w:rFonts w:eastAsia="Calibri"/>
          <w:sz w:val="26"/>
          <w:szCs w:val="26"/>
        </w:rPr>
      </w:pPr>
      <w:r w:rsidRPr="00A26124">
        <w:rPr>
          <w:rFonts w:eastAsia="Calibri"/>
          <w:sz w:val="26"/>
          <w:szCs w:val="26"/>
        </w:rPr>
        <w:t xml:space="preserve">користувачам на території </w:t>
      </w:r>
    </w:p>
    <w:p w:rsidR="00B45191" w:rsidRPr="00A26124" w:rsidRDefault="00B45191" w:rsidP="00B45191">
      <w:pPr>
        <w:rPr>
          <w:rFonts w:eastAsia="Calibri"/>
          <w:sz w:val="26"/>
          <w:szCs w:val="26"/>
        </w:rPr>
      </w:pPr>
      <w:r w:rsidRPr="00A26124">
        <w:rPr>
          <w:rFonts w:eastAsia="Calibri"/>
          <w:sz w:val="26"/>
          <w:szCs w:val="26"/>
        </w:rPr>
        <w:t>Миколаївської міської ради</w:t>
      </w:r>
    </w:p>
    <w:p w:rsidR="00B45191" w:rsidRPr="00A26124" w:rsidRDefault="00B45191" w:rsidP="00B45191">
      <w:pPr>
        <w:jc w:val="both"/>
        <w:rPr>
          <w:rFonts w:eastAsia="Calibri"/>
          <w:sz w:val="26"/>
          <w:szCs w:val="26"/>
        </w:rPr>
      </w:pPr>
      <w:r w:rsidRPr="00A26124">
        <w:rPr>
          <w:rFonts w:eastAsia="Calibri"/>
          <w:sz w:val="26"/>
          <w:szCs w:val="26"/>
        </w:rPr>
        <w:tab/>
      </w:r>
    </w:p>
    <w:p w:rsidR="00B45191" w:rsidRPr="00A26124" w:rsidRDefault="00B45191" w:rsidP="00B45191">
      <w:pPr>
        <w:jc w:val="both"/>
        <w:rPr>
          <w:rFonts w:eastAsia="Calibri"/>
          <w:b/>
          <w:bCs/>
          <w:sz w:val="26"/>
          <w:szCs w:val="26"/>
        </w:rPr>
      </w:pPr>
      <w:r w:rsidRPr="00A26124">
        <w:rPr>
          <w:rFonts w:eastAsia="Calibri"/>
          <w:sz w:val="26"/>
          <w:szCs w:val="26"/>
        </w:rPr>
        <w:t xml:space="preserve">     У зв’язку із кадровими змінами, що відбулися в структурі відділу земельних відносин та екології та штатному розписі Миколаївської міської ради на 2024 рік, відповідно до ст. 52 Закону України «Про місцеве самоврядування в Україні», виконавчий комітет Миколаївської міської ради </w:t>
      </w:r>
      <w:r w:rsidRPr="00A26124">
        <w:rPr>
          <w:rFonts w:eastAsia="Calibri"/>
          <w:b/>
          <w:bCs/>
          <w:sz w:val="26"/>
          <w:szCs w:val="26"/>
        </w:rPr>
        <w:t>ВИРІШИВ:</w:t>
      </w:r>
    </w:p>
    <w:p w:rsidR="00B45191" w:rsidRPr="00A26124" w:rsidRDefault="00B45191" w:rsidP="00B45191">
      <w:pPr>
        <w:spacing w:line="276" w:lineRule="auto"/>
        <w:jc w:val="both"/>
        <w:rPr>
          <w:rFonts w:eastAsia="Calibri"/>
          <w:sz w:val="26"/>
          <w:szCs w:val="26"/>
        </w:rPr>
      </w:pPr>
    </w:p>
    <w:p w:rsidR="00B45191" w:rsidRPr="00A26124" w:rsidRDefault="00B45191" w:rsidP="00B45191">
      <w:pPr>
        <w:jc w:val="both"/>
        <w:rPr>
          <w:rFonts w:eastAsia="Calibri"/>
          <w:sz w:val="26"/>
          <w:szCs w:val="26"/>
          <w:lang w:val="uk-UA"/>
        </w:rPr>
      </w:pPr>
      <w:r w:rsidRPr="00A26124">
        <w:rPr>
          <w:rFonts w:eastAsia="Calibri"/>
          <w:sz w:val="26"/>
          <w:szCs w:val="26"/>
        </w:rPr>
        <w:t xml:space="preserve">1. </w:t>
      </w:r>
      <w:r w:rsidRPr="00A26124">
        <w:rPr>
          <w:rFonts w:eastAsia="Calibri"/>
          <w:sz w:val="26"/>
          <w:szCs w:val="26"/>
          <w:lang w:val="uk-UA"/>
        </w:rPr>
        <w:t>Внести</w:t>
      </w:r>
      <w:r w:rsidRPr="00A26124">
        <w:rPr>
          <w:rFonts w:eastAsia="Calibri"/>
          <w:sz w:val="26"/>
          <w:szCs w:val="26"/>
          <w:lang w:val="pl-PL"/>
        </w:rPr>
        <w:t xml:space="preserve"> </w:t>
      </w:r>
      <w:r w:rsidRPr="00A26124">
        <w:rPr>
          <w:rFonts w:eastAsia="Calibri"/>
          <w:sz w:val="26"/>
          <w:szCs w:val="26"/>
          <w:lang w:val="uk-UA"/>
        </w:rPr>
        <w:t>зміни</w:t>
      </w:r>
      <w:r w:rsidRPr="00A26124">
        <w:rPr>
          <w:rFonts w:eastAsia="Calibri"/>
          <w:sz w:val="26"/>
          <w:szCs w:val="26"/>
          <w:lang w:val="pl-PL"/>
        </w:rPr>
        <w:t xml:space="preserve"> </w:t>
      </w:r>
      <w:r w:rsidRPr="00A26124">
        <w:rPr>
          <w:rFonts w:eastAsia="Calibri"/>
          <w:sz w:val="26"/>
          <w:szCs w:val="26"/>
          <w:lang w:val="uk-UA"/>
        </w:rPr>
        <w:t>в</w:t>
      </w:r>
      <w:r w:rsidRPr="00A26124">
        <w:rPr>
          <w:rFonts w:eastAsia="Calibri"/>
          <w:sz w:val="26"/>
          <w:szCs w:val="26"/>
          <w:lang w:val="pl-PL"/>
        </w:rPr>
        <w:t xml:space="preserve"> </w:t>
      </w:r>
      <w:r w:rsidRPr="00A26124">
        <w:rPr>
          <w:rFonts w:eastAsia="Calibri"/>
          <w:sz w:val="26"/>
          <w:szCs w:val="26"/>
          <w:lang w:val="uk-UA"/>
        </w:rPr>
        <w:t>додаток</w:t>
      </w:r>
      <w:r w:rsidRPr="00A26124">
        <w:rPr>
          <w:rFonts w:eastAsia="Calibri"/>
          <w:sz w:val="26"/>
          <w:szCs w:val="26"/>
          <w:lang w:val="pl-PL"/>
        </w:rPr>
        <w:t xml:space="preserve"> </w:t>
      </w:r>
      <w:r w:rsidRPr="00A26124">
        <w:rPr>
          <w:rFonts w:eastAsia="Calibri"/>
          <w:sz w:val="26"/>
          <w:szCs w:val="26"/>
          <w:lang w:val="uk-UA"/>
        </w:rPr>
        <w:t>до</w:t>
      </w:r>
      <w:r w:rsidRPr="00A26124">
        <w:rPr>
          <w:rFonts w:eastAsia="Calibri"/>
          <w:sz w:val="26"/>
          <w:szCs w:val="26"/>
          <w:lang w:val="pl-PL"/>
        </w:rPr>
        <w:t xml:space="preserve"> </w:t>
      </w:r>
      <w:r w:rsidRPr="00A26124">
        <w:rPr>
          <w:rFonts w:eastAsia="Calibri"/>
          <w:sz w:val="26"/>
          <w:szCs w:val="26"/>
          <w:lang w:val="uk-UA"/>
        </w:rPr>
        <w:t>рішення</w:t>
      </w:r>
      <w:r w:rsidRPr="00A26124">
        <w:rPr>
          <w:rFonts w:eastAsia="Calibri"/>
          <w:sz w:val="26"/>
          <w:szCs w:val="26"/>
          <w:lang w:val="pl-PL"/>
        </w:rPr>
        <w:t xml:space="preserve"> </w:t>
      </w:r>
      <w:r w:rsidRPr="00A26124">
        <w:rPr>
          <w:rFonts w:eastAsia="Calibri"/>
          <w:sz w:val="26"/>
          <w:szCs w:val="26"/>
          <w:lang w:val="uk-UA"/>
        </w:rPr>
        <w:t>виконавчого</w:t>
      </w:r>
      <w:r w:rsidRPr="00A26124">
        <w:rPr>
          <w:rFonts w:eastAsia="Calibri"/>
          <w:sz w:val="26"/>
          <w:szCs w:val="26"/>
          <w:lang w:val="pl-PL"/>
        </w:rPr>
        <w:t xml:space="preserve"> </w:t>
      </w:r>
      <w:r w:rsidRPr="00A26124">
        <w:rPr>
          <w:rFonts w:eastAsia="Calibri"/>
          <w:sz w:val="26"/>
          <w:szCs w:val="26"/>
          <w:lang w:val="uk-UA"/>
        </w:rPr>
        <w:t>комітету</w:t>
      </w:r>
      <w:r w:rsidRPr="00A26124">
        <w:rPr>
          <w:rFonts w:eastAsia="Calibri"/>
          <w:sz w:val="26"/>
          <w:szCs w:val="26"/>
          <w:lang w:val="pl-PL"/>
        </w:rPr>
        <w:t xml:space="preserve"> </w:t>
      </w:r>
      <w:r w:rsidRPr="00A26124">
        <w:rPr>
          <w:rFonts w:eastAsia="Calibri"/>
          <w:sz w:val="26"/>
          <w:szCs w:val="26"/>
          <w:lang w:val="uk-UA"/>
        </w:rPr>
        <w:t>Миколаївської</w:t>
      </w:r>
      <w:r w:rsidRPr="00A26124">
        <w:rPr>
          <w:rFonts w:eastAsia="Calibri"/>
          <w:sz w:val="26"/>
          <w:szCs w:val="26"/>
          <w:lang w:val="pl-PL"/>
        </w:rPr>
        <w:t xml:space="preserve"> </w:t>
      </w:r>
      <w:r w:rsidRPr="00A26124">
        <w:rPr>
          <w:rFonts w:eastAsia="Calibri"/>
          <w:sz w:val="26"/>
          <w:szCs w:val="26"/>
          <w:lang w:val="uk-UA"/>
        </w:rPr>
        <w:t>міської</w:t>
      </w:r>
      <w:r w:rsidRPr="00A26124">
        <w:rPr>
          <w:rFonts w:eastAsia="Calibri"/>
          <w:sz w:val="26"/>
          <w:szCs w:val="26"/>
          <w:lang w:val="pl-PL"/>
        </w:rPr>
        <w:t xml:space="preserve"> </w:t>
      </w:r>
      <w:r w:rsidRPr="00A26124">
        <w:rPr>
          <w:rFonts w:eastAsia="Calibri"/>
          <w:sz w:val="26"/>
          <w:szCs w:val="26"/>
          <w:lang w:val="uk-UA"/>
        </w:rPr>
        <w:t>ради</w:t>
      </w:r>
      <w:r w:rsidRPr="00A26124">
        <w:rPr>
          <w:rFonts w:eastAsia="Calibri"/>
          <w:sz w:val="26"/>
          <w:szCs w:val="26"/>
          <w:lang w:val="pl-PL"/>
        </w:rPr>
        <w:t xml:space="preserve"> </w:t>
      </w:r>
      <w:r w:rsidRPr="00A26124">
        <w:rPr>
          <w:rFonts w:eastAsia="Calibri"/>
          <w:sz w:val="26"/>
          <w:szCs w:val="26"/>
          <w:lang w:val="uk-UA"/>
        </w:rPr>
        <w:t>від</w:t>
      </w:r>
      <w:r w:rsidRPr="00A26124">
        <w:rPr>
          <w:rFonts w:eastAsia="Calibri"/>
          <w:sz w:val="26"/>
          <w:szCs w:val="26"/>
          <w:lang w:val="pl-PL"/>
        </w:rPr>
        <w:t xml:space="preserve"> 0</w:t>
      </w:r>
      <w:r w:rsidRPr="00A26124">
        <w:rPr>
          <w:rFonts w:eastAsia="Calibri"/>
          <w:sz w:val="26"/>
          <w:szCs w:val="26"/>
          <w:lang w:val="uk-UA"/>
        </w:rPr>
        <w:t>1</w:t>
      </w:r>
      <w:r w:rsidRPr="00A26124">
        <w:rPr>
          <w:rFonts w:eastAsia="Calibri"/>
          <w:sz w:val="26"/>
          <w:szCs w:val="26"/>
          <w:lang w:val="pl-PL"/>
        </w:rPr>
        <w:t>.0</w:t>
      </w:r>
      <w:r w:rsidRPr="00A26124">
        <w:rPr>
          <w:rFonts w:eastAsia="Calibri"/>
          <w:sz w:val="26"/>
          <w:szCs w:val="26"/>
          <w:lang w:val="uk-UA"/>
        </w:rPr>
        <w:t>6</w:t>
      </w:r>
      <w:r w:rsidRPr="00A26124">
        <w:rPr>
          <w:rFonts w:eastAsia="Calibri"/>
          <w:sz w:val="26"/>
          <w:szCs w:val="26"/>
          <w:lang w:val="pl-PL"/>
        </w:rPr>
        <w:t>.202</w:t>
      </w:r>
      <w:r w:rsidRPr="00A26124">
        <w:rPr>
          <w:rFonts w:eastAsia="Calibri"/>
          <w:sz w:val="26"/>
          <w:szCs w:val="26"/>
          <w:lang w:val="uk-UA"/>
        </w:rPr>
        <w:t>1</w:t>
      </w:r>
      <w:r w:rsidRPr="00A26124">
        <w:rPr>
          <w:rFonts w:eastAsia="Calibri"/>
          <w:sz w:val="26"/>
          <w:szCs w:val="26"/>
          <w:lang w:val="pl-PL"/>
        </w:rPr>
        <w:t xml:space="preserve"> № </w:t>
      </w:r>
      <w:r w:rsidRPr="00A26124">
        <w:rPr>
          <w:rFonts w:eastAsia="Calibri"/>
          <w:sz w:val="26"/>
          <w:szCs w:val="26"/>
          <w:lang w:val="uk-UA"/>
        </w:rPr>
        <w:t>70</w:t>
      </w:r>
      <w:r w:rsidRPr="00A26124">
        <w:rPr>
          <w:rFonts w:eastAsia="Calibri"/>
          <w:sz w:val="26"/>
          <w:szCs w:val="26"/>
          <w:lang w:val="pl-PL"/>
        </w:rPr>
        <w:t xml:space="preserve"> «</w:t>
      </w:r>
      <w:r w:rsidRPr="00A26124">
        <w:rPr>
          <w:rFonts w:eastAsia="Calibri"/>
          <w:sz w:val="26"/>
          <w:szCs w:val="26"/>
          <w:lang w:val="uk-UA"/>
        </w:rPr>
        <w:t>Про</w:t>
      </w:r>
      <w:r w:rsidRPr="00A26124">
        <w:rPr>
          <w:rFonts w:eastAsia="Calibri"/>
          <w:sz w:val="26"/>
          <w:szCs w:val="26"/>
          <w:lang w:val="pl-PL"/>
        </w:rPr>
        <w:t xml:space="preserve"> </w:t>
      </w:r>
      <w:r w:rsidRPr="00A26124">
        <w:rPr>
          <w:rFonts w:eastAsia="Calibri"/>
          <w:sz w:val="26"/>
          <w:szCs w:val="26"/>
          <w:lang w:val="uk-UA"/>
        </w:rPr>
        <w:t>створення комісії з визначення та відшкодування збитків власникам землі та землекористувачам на території Миколаївської міської ради»</w:t>
      </w:r>
      <w:r w:rsidRPr="00A26124">
        <w:rPr>
          <w:rFonts w:eastAsia="Calibri"/>
          <w:sz w:val="26"/>
          <w:szCs w:val="26"/>
          <w:lang w:val="pl-PL"/>
        </w:rPr>
        <w:t xml:space="preserve"> </w:t>
      </w:r>
      <w:r w:rsidRPr="00A26124">
        <w:rPr>
          <w:rFonts w:eastAsia="Calibri"/>
          <w:sz w:val="26"/>
          <w:szCs w:val="26"/>
          <w:lang w:val="uk-UA"/>
        </w:rPr>
        <w:t>та затвердити склад комісії в новій редакції згідно додатку.</w:t>
      </w:r>
    </w:p>
    <w:p w:rsidR="00B45191" w:rsidRPr="00A26124" w:rsidRDefault="00B45191" w:rsidP="00B45191">
      <w:pPr>
        <w:spacing w:after="200"/>
        <w:jc w:val="both"/>
        <w:rPr>
          <w:rFonts w:eastAsia="Calibri"/>
          <w:sz w:val="26"/>
          <w:szCs w:val="26"/>
        </w:rPr>
      </w:pPr>
      <w:r w:rsidRPr="00A26124">
        <w:rPr>
          <w:rFonts w:eastAsia="Calibri"/>
          <w:sz w:val="26"/>
          <w:szCs w:val="26"/>
        </w:rPr>
        <w:t>2. Контроль за виконанням рішення покласти на заступника міського голови Шпака Ю.А.</w:t>
      </w:r>
    </w:p>
    <w:p w:rsidR="00B45191" w:rsidRPr="00A26124" w:rsidRDefault="00B45191" w:rsidP="00B45191">
      <w:pPr>
        <w:spacing w:line="276" w:lineRule="auto"/>
        <w:rPr>
          <w:rFonts w:eastAsia="Calibri"/>
          <w:b/>
          <w:sz w:val="26"/>
          <w:szCs w:val="26"/>
        </w:rPr>
      </w:pPr>
    </w:p>
    <w:p w:rsidR="00B45191" w:rsidRPr="00A26124" w:rsidRDefault="00B45191" w:rsidP="00B45191">
      <w:pPr>
        <w:spacing w:line="276" w:lineRule="auto"/>
        <w:rPr>
          <w:rFonts w:eastAsia="Calibri"/>
          <w:b/>
          <w:sz w:val="26"/>
          <w:szCs w:val="26"/>
        </w:rPr>
      </w:pPr>
    </w:p>
    <w:p w:rsidR="00B45191" w:rsidRPr="00A26124" w:rsidRDefault="00B45191" w:rsidP="00B45191">
      <w:pPr>
        <w:spacing w:line="276" w:lineRule="auto"/>
        <w:rPr>
          <w:rFonts w:eastAsia="Calibri"/>
          <w:b/>
          <w:sz w:val="26"/>
          <w:szCs w:val="26"/>
        </w:rPr>
      </w:pPr>
      <w:r w:rsidRPr="00A26124">
        <w:rPr>
          <w:rFonts w:eastAsia="Calibri"/>
          <w:b/>
          <w:sz w:val="26"/>
          <w:szCs w:val="26"/>
        </w:rPr>
        <w:t>Міський голова                                                         Андрій ЩЕБЕЛЬ</w:t>
      </w:r>
    </w:p>
    <w:p w:rsidR="00B45191" w:rsidRPr="00A26124" w:rsidRDefault="00B45191" w:rsidP="00B45191">
      <w:pPr>
        <w:jc w:val="both"/>
        <w:rPr>
          <w:sz w:val="28"/>
          <w:szCs w:val="28"/>
          <w:lang w:val="uk-UA" w:eastAsia="uk-UA"/>
        </w:rPr>
      </w:pPr>
    </w:p>
    <w:p w:rsidR="00B45191" w:rsidRPr="00A26124" w:rsidRDefault="00B45191" w:rsidP="00B042D1">
      <w:pPr>
        <w:rPr>
          <w:bCs/>
          <w:lang w:val="uk-UA" w:eastAsia="ar-SA"/>
        </w:rPr>
      </w:pPr>
    </w:p>
    <w:p w:rsidR="00FD6587" w:rsidRPr="00A26124" w:rsidRDefault="00FD6587" w:rsidP="00B042D1">
      <w:pPr>
        <w:rPr>
          <w:bCs/>
          <w:lang w:val="uk-UA" w:eastAsia="ar-SA"/>
        </w:rPr>
      </w:pPr>
    </w:p>
    <w:p w:rsidR="00FD6587" w:rsidRPr="00A26124" w:rsidRDefault="00FD6587" w:rsidP="00B042D1">
      <w:pPr>
        <w:rPr>
          <w:bCs/>
          <w:lang w:val="uk-UA" w:eastAsia="ar-SA"/>
        </w:rPr>
      </w:pPr>
    </w:p>
    <w:p w:rsidR="00FD6587" w:rsidRPr="00A26124" w:rsidRDefault="00FD6587" w:rsidP="00B042D1">
      <w:pPr>
        <w:rPr>
          <w:bCs/>
          <w:lang w:val="uk-UA" w:eastAsia="ar-SA"/>
        </w:rPr>
      </w:pPr>
    </w:p>
    <w:p w:rsidR="00FD6587" w:rsidRPr="00A26124" w:rsidRDefault="00FD6587" w:rsidP="00B042D1">
      <w:pPr>
        <w:rPr>
          <w:bCs/>
          <w:lang w:val="uk-UA" w:eastAsia="ar-SA"/>
        </w:rPr>
      </w:pPr>
    </w:p>
    <w:p w:rsidR="00FD6587" w:rsidRPr="00A26124" w:rsidRDefault="00FD6587" w:rsidP="00B042D1">
      <w:pPr>
        <w:rPr>
          <w:bCs/>
          <w:lang w:val="uk-UA" w:eastAsia="ar-SA"/>
        </w:rPr>
      </w:pPr>
    </w:p>
    <w:p w:rsidR="00EB4CDF" w:rsidRPr="00A26124" w:rsidRDefault="00EB4CDF" w:rsidP="00B042D1">
      <w:pPr>
        <w:rPr>
          <w:bCs/>
          <w:lang w:val="uk-UA" w:eastAsia="ar-SA"/>
        </w:rPr>
      </w:pPr>
    </w:p>
    <w:p w:rsidR="00EB4CDF" w:rsidRPr="00A26124" w:rsidRDefault="00EB4CDF" w:rsidP="00B042D1">
      <w:pPr>
        <w:rPr>
          <w:bCs/>
          <w:lang w:val="uk-UA" w:eastAsia="ar-SA"/>
        </w:rPr>
      </w:pPr>
    </w:p>
    <w:p w:rsidR="00EB4CDF" w:rsidRPr="00A26124" w:rsidRDefault="00EB4CDF" w:rsidP="00B042D1">
      <w:pPr>
        <w:rPr>
          <w:bCs/>
          <w:lang w:val="uk-UA" w:eastAsia="ar-SA"/>
        </w:rPr>
      </w:pPr>
    </w:p>
    <w:p w:rsidR="00EB4CDF" w:rsidRPr="00A26124" w:rsidRDefault="00EB4CDF" w:rsidP="00B042D1">
      <w:pPr>
        <w:rPr>
          <w:bCs/>
          <w:lang w:val="uk-UA" w:eastAsia="ar-SA"/>
        </w:rPr>
      </w:pPr>
    </w:p>
    <w:p w:rsidR="00EB4CDF" w:rsidRPr="00A26124" w:rsidRDefault="00EB4CDF" w:rsidP="00B042D1">
      <w:pPr>
        <w:rPr>
          <w:bCs/>
          <w:lang w:val="uk-UA" w:eastAsia="ar-SA"/>
        </w:rPr>
      </w:pPr>
    </w:p>
    <w:p w:rsidR="00EB4CDF" w:rsidRPr="00A26124" w:rsidRDefault="00EB4CDF" w:rsidP="00B042D1">
      <w:pPr>
        <w:rPr>
          <w:bCs/>
          <w:lang w:val="uk-UA" w:eastAsia="ar-SA"/>
        </w:rPr>
      </w:pPr>
    </w:p>
    <w:p w:rsidR="00EB4CDF" w:rsidRPr="00A26124" w:rsidRDefault="00EB4CDF" w:rsidP="00B042D1">
      <w:pPr>
        <w:rPr>
          <w:bCs/>
          <w:lang w:val="uk-UA" w:eastAsia="ar-SA"/>
        </w:rPr>
      </w:pPr>
    </w:p>
    <w:p w:rsidR="00EB4CDF" w:rsidRPr="00A26124" w:rsidRDefault="00EB4CDF" w:rsidP="00B042D1">
      <w:pPr>
        <w:rPr>
          <w:bCs/>
          <w:lang w:val="uk-UA" w:eastAsia="ar-SA"/>
        </w:rPr>
      </w:pPr>
    </w:p>
    <w:p w:rsidR="00EB4CDF" w:rsidRPr="00A26124" w:rsidRDefault="00EB4CDF" w:rsidP="00B042D1">
      <w:pPr>
        <w:rPr>
          <w:bCs/>
          <w:lang w:val="uk-UA" w:eastAsia="ar-SA"/>
        </w:rPr>
      </w:pPr>
    </w:p>
    <w:p w:rsidR="00EB4CDF" w:rsidRPr="00A26124" w:rsidRDefault="00EB4CDF" w:rsidP="00B042D1">
      <w:pPr>
        <w:rPr>
          <w:bCs/>
          <w:lang w:val="uk-UA" w:eastAsia="ar-SA"/>
        </w:rPr>
      </w:pPr>
    </w:p>
    <w:p w:rsidR="00EB4CDF" w:rsidRDefault="00EB4CDF" w:rsidP="00B042D1">
      <w:pPr>
        <w:rPr>
          <w:bCs/>
          <w:lang w:val="uk-UA" w:eastAsia="ar-SA"/>
        </w:rPr>
      </w:pPr>
    </w:p>
    <w:p w:rsidR="006B57F2" w:rsidRPr="00A26124" w:rsidRDefault="006B57F2" w:rsidP="00B042D1">
      <w:pPr>
        <w:rPr>
          <w:bCs/>
          <w:lang w:val="uk-UA" w:eastAsia="ar-SA"/>
        </w:rPr>
      </w:pPr>
    </w:p>
    <w:p w:rsidR="00EB4CDF" w:rsidRPr="00A26124" w:rsidRDefault="00EB4CDF" w:rsidP="00B042D1">
      <w:pPr>
        <w:rPr>
          <w:bCs/>
          <w:lang w:val="uk-UA" w:eastAsia="ar-SA"/>
        </w:rPr>
      </w:pPr>
    </w:p>
    <w:p w:rsidR="00EB4CDF" w:rsidRPr="00A26124" w:rsidRDefault="00EB4CDF" w:rsidP="00B042D1">
      <w:pPr>
        <w:rPr>
          <w:bCs/>
          <w:lang w:val="uk-UA" w:eastAsia="ar-SA"/>
        </w:rPr>
      </w:pPr>
    </w:p>
    <w:p w:rsidR="00EB4CDF" w:rsidRPr="00A26124" w:rsidRDefault="00EB4CDF" w:rsidP="00B042D1">
      <w:pPr>
        <w:rPr>
          <w:bCs/>
          <w:lang w:val="uk-UA" w:eastAsia="ar-SA"/>
        </w:rPr>
      </w:pPr>
    </w:p>
    <w:p w:rsidR="00EB4CDF" w:rsidRPr="00A26124" w:rsidRDefault="00EB4CDF" w:rsidP="00B042D1">
      <w:pPr>
        <w:rPr>
          <w:bCs/>
          <w:lang w:val="uk-UA" w:eastAsia="ar-SA"/>
        </w:rPr>
      </w:pPr>
    </w:p>
    <w:p w:rsidR="00EB4CDF" w:rsidRPr="00A26124" w:rsidRDefault="00EB4CDF" w:rsidP="00B042D1">
      <w:pPr>
        <w:rPr>
          <w:bCs/>
          <w:lang w:val="uk-UA" w:eastAsia="ar-SA"/>
        </w:rPr>
      </w:pPr>
    </w:p>
    <w:p w:rsidR="00EB4CDF" w:rsidRPr="00A26124" w:rsidRDefault="00EB4CDF" w:rsidP="00B042D1">
      <w:pPr>
        <w:rPr>
          <w:bCs/>
          <w:lang w:val="uk-UA" w:eastAsia="ar-SA"/>
        </w:rPr>
      </w:pPr>
    </w:p>
    <w:p w:rsidR="00FD6587" w:rsidRPr="00A26124" w:rsidRDefault="00FD6587" w:rsidP="00B042D1">
      <w:pPr>
        <w:rPr>
          <w:bCs/>
          <w:lang w:val="uk-UA" w:eastAsia="ar-SA"/>
        </w:rPr>
      </w:pPr>
    </w:p>
    <w:p w:rsidR="00D563EB" w:rsidRPr="00A26124" w:rsidRDefault="00D563EB" w:rsidP="00D563EB">
      <w:pPr>
        <w:rPr>
          <w:lang w:val="uk-UA" w:eastAsia="uk-UA"/>
        </w:rPr>
      </w:pPr>
      <w:r w:rsidRPr="00A26124">
        <w:rPr>
          <w:lang w:val="uk-UA"/>
        </w:rPr>
        <w:t xml:space="preserve">                                                                                               </w:t>
      </w:r>
      <w:r w:rsidRPr="00A26124">
        <w:rPr>
          <w:lang w:val="uk-UA" w:eastAsia="uk-UA"/>
        </w:rPr>
        <w:t xml:space="preserve">Додаток </w:t>
      </w:r>
    </w:p>
    <w:p w:rsidR="00D563EB" w:rsidRPr="00A26124" w:rsidRDefault="00D563EB" w:rsidP="00D563EB">
      <w:pPr>
        <w:ind w:left="5664"/>
        <w:rPr>
          <w:lang w:val="uk-UA" w:eastAsia="uk-UA"/>
        </w:rPr>
      </w:pPr>
      <w:r w:rsidRPr="00A26124">
        <w:rPr>
          <w:lang w:val="uk-UA" w:eastAsia="uk-UA"/>
        </w:rPr>
        <w:t>до рішення виконавчого комітету</w:t>
      </w:r>
    </w:p>
    <w:p w:rsidR="00D563EB" w:rsidRPr="00A26124" w:rsidRDefault="00D563EB" w:rsidP="00D563EB">
      <w:pPr>
        <w:ind w:left="5664"/>
        <w:rPr>
          <w:lang w:val="uk-UA" w:eastAsia="uk-UA"/>
        </w:rPr>
      </w:pPr>
      <w:r w:rsidRPr="00A26124">
        <w:rPr>
          <w:lang w:val="uk-UA" w:eastAsia="uk-UA"/>
        </w:rPr>
        <w:t>Миколаївської міської ради</w:t>
      </w:r>
    </w:p>
    <w:p w:rsidR="00D563EB" w:rsidRPr="00A26124" w:rsidRDefault="001D6F20" w:rsidP="00D563EB">
      <w:pPr>
        <w:ind w:left="5664"/>
        <w:rPr>
          <w:lang w:val="uk-UA" w:eastAsia="uk-UA"/>
        </w:rPr>
      </w:pPr>
      <w:r>
        <w:rPr>
          <w:lang w:val="uk-UA" w:eastAsia="uk-UA"/>
        </w:rPr>
        <w:t>від 11</w:t>
      </w:r>
      <w:r w:rsidR="00D563EB" w:rsidRPr="00A26124">
        <w:rPr>
          <w:lang w:val="uk-UA" w:eastAsia="uk-UA"/>
        </w:rPr>
        <w:t>.11.2024 № _</w:t>
      </w:r>
    </w:p>
    <w:p w:rsidR="00D563EB" w:rsidRPr="00A26124" w:rsidRDefault="00D563EB" w:rsidP="00D563EB">
      <w:pPr>
        <w:spacing w:after="150"/>
        <w:rPr>
          <w:lang w:val="uk-UA" w:eastAsia="uk-UA"/>
        </w:rPr>
      </w:pPr>
    </w:p>
    <w:p w:rsidR="00D563EB" w:rsidRPr="00A26124" w:rsidRDefault="00D563EB" w:rsidP="00D563EB">
      <w:pPr>
        <w:jc w:val="center"/>
        <w:rPr>
          <w:lang w:val="uk-UA" w:eastAsia="uk-UA"/>
        </w:rPr>
      </w:pPr>
      <w:r w:rsidRPr="00A26124">
        <w:rPr>
          <w:sz w:val="28"/>
          <w:szCs w:val="28"/>
          <w:lang w:val="uk-UA" w:eastAsia="uk-UA"/>
        </w:rPr>
        <w:t>Склад</w:t>
      </w:r>
    </w:p>
    <w:p w:rsidR="00D563EB" w:rsidRPr="00A26124" w:rsidRDefault="00D563EB" w:rsidP="00D563EB">
      <w:pPr>
        <w:jc w:val="center"/>
        <w:rPr>
          <w:lang w:val="uk-UA" w:eastAsia="uk-UA"/>
        </w:rPr>
      </w:pPr>
      <w:r w:rsidRPr="00A26124">
        <w:rPr>
          <w:sz w:val="28"/>
          <w:szCs w:val="28"/>
          <w:lang w:val="uk-UA" w:eastAsia="uk-UA"/>
        </w:rPr>
        <w:t>постійно діючої комісії з визначення та відшкодування збитків власникам землі та землекористувачам на території Миколаївської міської ради</w:t>
      </w:r>
    </w:p>
    <w:p w:rsidR="00D563EB" w:rsidRPr="00A26124" w:rsidRDefault="00D563EB" w:rsidP="00D563EB">
      <w:pPr>
        <w:jc w:val="center"/>
        <w:rPr>
          <w:lang w:val="uk-UA" w:eastAsia="uk-UA"/>
        </w:rPr>
      </w:pPr>
      <w:r w:rsidRPr="00A26124">
        <w:rPr>
          <w:sz w:val="28"/>
          <w:szCs w:val="28"/>
          <w:lang w:val="uk-UA" w:eastAsia="uk-UA"/>
        </w:rPr>
        <w:t> </w:t>
      </w:r>
    </w:p>
    <w:tbl>
      <w:tblPr>
        <w:tblW w:w="0" w:type="auto"/>
        <w:tblCellSpacing w:w="0" w:type="dxa"/>
        <w:tblLook w:val="04A0" w:firstRow="1" w:lastRow="0" w:firstColumn="1" w:lastColumn="0" w:noHBand="0" w:noVBand="1"/>
      </w:tblPr>
      <w:tblGrid>
        <w:gridCol w:w="3285"/>
        <w:gridCol w:w="6534"/>
      </w:tblGrid>
      <w:tr w:rsidR="00A26124" w:rsidRPr="00A26124" w:rsidTr="00B96195">
        <w:trPr>
          <w:tblCellSpacing w:w="0" w:type="dxa"/>
        </w:trPr>
        <w:tc>
          <w:tcPr>
            <w:tcW w:w="3285"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hideMark/>
          </w:tcPr>
          <w:p w:rsidR="00D563EB" w:rsidRPr="00A26124" w:rsidRDefault="00D563EB" w:rsidP="00D563EB">
            <w:pPr>
              <w:spacing w:line="240" w:lineRule="atLeast"/>
              <w:rPr>
                <w:lang w:val="uk-UA" w:eastAsia="uk-UA"/>
              </w:rPr>
            </w:pPr>
            <w:r w:rsidRPr="00A26124">
              <w:rPr>
                <w:b/>
                <w:bCs/>
                <w:sz w:val="28"/>
                <w:szCs w:val="28"/>
                <w:lang w:val="uk-UA" w:eastAsia="uk-UA"/>
              </w:rPr>
              <w:t>Голова комісії:</w:t>
            </w:r>
          </w:p>
        </w:tc>
        <w:tc>
          <w:tcPr>
            <w:tcW w:w="6534"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hideMark/>
          </w:tcPr>
          <w:p w:rsidR="00D563EB" w:rsidRPr="00A26124" w:rsidRDefault="00D563EB" w:rsidP="00D563EB">
            <w:pPr>
              <w:spacing w:line="240" w:lineRule="atLeast"/>
              <w:rPr>
                <w:lang w:val="uk-UA" w:eastAsia="uk-UA"/>
              </w:rPr>
            </w:pPr>
            <w:r w:rsidRPr="00A26124">
              <w:rPr>
                <w:sz w:val="28"/>
                <w:szCs w:val="28"/>
                <w:lang w:val="uk-UA" w:eastAsia="uk-UA"/>
              </w:rPr>
              <w:t> </w:t>
            </w:r>
          </w:p>
        </w:tc>
      </w:tr>
      <w:tr w:rsidR="00A26124" w:rsidRPr="00A26124" w:rsidTr="00B96195">
        <w:trPr>
          <w:trHeight w:val="409"/>
          <w:tblCellSpacing w:w="0" w:type="dxa"/>
        </w:trPr>
        <w:tc>
          <w:tcPr>
            <w:tcW w:w="3285"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hideMark/>
          </w:tcPr>
          <w:p w:rsidR="00D563EB" w:rsidRPr="00A26124" w:rsidRDefault="00D563EB" w:rsidP="00D563EB">
            <w:pPr>
              <w:rPr>
                <w:lang w:val="uk-UA" w:eastAsia="uk-UA"/>
              </w:rPr>
            </w:pPr>
            <w:r w:rsidRPr="00A26124">
              <w:rPr>
                <w:sz w:val="28"/>
                <w:szCs w:val="28"/>
                <w:lang w:val="uk-UA" w:eastAsia="uk-UA"/>
              </w:rPr>
              <w:t>Шпак Ю.А.</w:t>
            </w:r>
          </w:p>
        </w:tc>
        <w:tc>
          <w:tcPr>
            <w:tcW w:w="6534"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hideMark/>
          </w:tcPr>
          <w:p w:rsidR="00D563EB" w:rsidRPr="00A26124" w:rsidRDefault="00D563EB" w:rsidP="00D563EB">
            <w:pPr>
              <w:spacing w:line="240" w:lineRule="atLeast"/>
              <w:rPr>
                <w:lang w:val="uk-UA" w:eastAsia="uk-UA"/>
              </w:rPr>
            </w:pPr>
            <w:r w:rsidRPr="00A26124">
              <w:rPr>
                <w:sz w:val="28"/>
                <w:szCs w:val="28"/>
                <w:lang w:val="uk-UA" w:eastAsia="uk-UA"/>
              </w:rPr>
              <w:t>-заступник міського голови</w:t>
            </w:r>
          </w:p>
        </w:tc>
      </w:tr>
      <w:tr w:rsidR="00A26124" w:rsidRPr="00A26124" w:rsidTr="00B96195">
        <w:trPr>
          <w:tblCellSpacing w:w="0" w:type="dxa"/>
        </w:trPr>
        <w:tc>
          <w:tcPr>
            <w:tcW w:w="9819" w:type="dxa"/>
            <w:gridSpan w:val="2"/>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hideMark/>
          </w:tcPr>
          <w:p w:rsidR="00D563EB" w:rsidRPr="00A26124" w:rsidRDefault="00D563EB" w:rsidP="00D563EB">
            <w:pPr>
              <w:spacing w:line="240" w:lineRule="atLeast"/>
              <w:rPr>
                <w:lang w:val="uk-UA" w:eastAsia="uk-UA"/>
              </w:rPr>
            </w:pPr>
            <w:r w:rsidRPr="00A26124">
              <w:rPr>
                <w:b/>
                <w:bCs/>
                <w:sz w:val="28"/>
                <w:szCs w:val="28"/>
                <w:lang w:val="uk-UA" w:eastAsia="uk-UA"/>
              </w:rPr>
              <w:t>Заступник голови комісії:</w:t>
            </w:r>
          </w:p>
        </w:tc>
      </w:tr>
      <w:tr w:rsidR="00A26124" w:rsidRPr="00A26124" w:rsidTr="00B96195">
        <w:trPr>
          <w:trHeight w:val="609"/>
          <w:tblCellSpacing w:w="0" w:type="dxa"/>
        </w:trPr>
        <w:tc>
          <w:tcPr>
            <w:tcW w:w="3285"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D563EB" w:rsidRPr="00A26124" w:rsidRDefault="00D563EB" w:rsidP="00D563EB">
            <w:pPr>
              <w:spacing w:line="240" w:lineRule="atLeast"/>
              <w:rPr>
                <w:sz w:val="28"/>
                <w:szCs w:val="28"/>
                <w:lang w:val="uk-UA" w:eastAsia="uk-UA"/>
              </w:rPr>
            </w:pPr>
            <w:r w:rsidRPr="00A26124">
              <w:rPr>
                <w:sz w:val="28"/>
                <w:szCs w:val="28"/>
                <w:lang w:val="uk-UA" w:eastAsia="uk-UA"/>
              </w:rPr>
              <w:t>Дроздов С.М.</w:t>
            </w:r>
          </w:p>
        </w:tc>
        <w:tc>
          <w:tcPr>
            <w:tcW w:w="6534"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hideMark/>
          </w:tcPr>
          <w:p w:rsidR="00D563EB" w:rsidRPr="00A26124" w:rsidRDefault="00D563EB" w:rsidP="00D563EB">
            <w:pPr>
              <w:spacing w:line="240" w:lineRule="atLeast"/>
              <w:rPr>
                <w:lang w:val="uk-UA" w:eastAsia="uk-UA"/>
              </w:rPr>
            </w:pPr>
            <w:r w:rsidRPr="00A26124">
              <w:rPr>
                <w:sz w:val="28"/>
                <w:szCs w:val="28"/>
                <w:lang w:val="uk-UA" w:eastAsia="uk-UA"/>
              </w:rPr>
              <w:t>-начальник відділу земельних відносин та екології</w:t>
            </w:r>
          </w:p>
        </w:tc>
      </w:tr>
      <w:tr w:rsidR="00A26124" w:rsidRPr="00A26124" w:rsidTr="00B96195">
        <w:trPr>
          <w:tblCellSpacing w:w="0" w:type="dxa"/>
        </w:trPr>
        <w:tc>
          <w:tcPr>
            <w:tcW w:w="3285"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hideMark/>
          </w:tcPr>
          <w:p w:rsidR="00D563EB" w:rsidRPr="00A26124" w:rsidRDefault="00D563EB" w:rsidP="00D563EB">
            <w:pPr>
              <w:spacing w:line="240" w:lineRule="atLeast"/>
              <w:rPr>
                <w:lang w:val="uk-UA" w:eastAsia="uk-UA"/>
              </w:rPr>
            </w:pPr>
            <w:r w:rsidRPr="00A26124">
              <w:rPr>
                <w:b/>
                <w:bCs/>
                <w:sz w:val="28"/>
                <w:szCs w:val="28"/>
                <w:lang w:val="uk-UA" w:eastAsia="uk-UA"/>
              </w:rPr>
              <w:t>Секретар комісії:</w:t>
            </w:r>
          </w:p>
        </w:tc>
        <w:tc>
          <w:tcPr>
            <w:tcW w:w="6534"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hideMark/>
          </w:tcPr>
          <w:p w:rsidR="00D563EB" w:rsidRPr="00A26124" w:rsidRDefault="00D563EB" w:rsidP="00D563EB">
            <w:pPr>
              <w:spacing w:line="240" w:lineRule="atLeast"/>
              <w:ind w:left="209" w:hanging="142"/>
              <w:rPr>
                <w:lang w:val="uk-UA" w:eastAsia="uk-UA"/>
              </w:rPr>
            </w:pPr>
            <w:r w:rsidRPr="00A26124">
              <w:rPr>
                <w:sz w:val="28"/>
                <w:szCs w:val="28"/>
                <w:lang w:val="uk-UA" w:eastAsia="uk-UA"/>
              </w:rPr>
              <w:t> </w:t>
            </w:r>
          </w:p>
        </w:tc>
      </w:tr>
      <w:tr w:rsidR="00A26124" w:rsidRPr="00A26124" w:rsidTr="00B96195">
        <w:trPr>
          <w:tblCellSpacing w:w="0" w:type="dxa"/>
        </w:trPr>
        <w:tc>
          <w:tcPr>
            <w:tcW w:w="3285"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hideMark/>
          </w:tcPr>
          <w:p w:rsidR="00D563EB" w:rsidRPr="00A26124" w:rsidRDefault="00D563EB" w:rsidP="00D563EB">
            <w:pPr>
              <w:spacing w:line="240" w:lineRule="atLeast"/>
              <w:rPr>
                <w:lang w:val="uk-UA" w:eastAsia="uk-UA"/>
              </w:rPr>
            </w:pPr>
            <w:r w:rsidRPr="00A26124">
              <w:rPr>
                <w:sz w:val="28"/>
                <w:szCs w:val="28"/>
                <w:lang w:val="uk-UA" w:eastAsia="uk-UA"/>
              </w:rPr>
              <w:t>Каліновська Л.П.</w:t>
            </w:r>
          </w:p>
        </w:tc>
        <w:tc>
          <w:tcPr>
            <w:tcW w:w="6534"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hideMark/>
          </w:tcPr>
          <w:p w:rsidR="00D563EB" w:rsidRPr="00A26124" w:rsidRDefault="00D563EB" w:rsidP="00D563EB">
            <w:pPr>
              <w:spacing w:line="240" w:lineRule="atLeast"/>
              <w:rPr>
                <w:lang w:val="uk-UA" w:eastAsia="uk-UA"/>
              </w:rPr>
            </w:pPr>
            <w:r w:rsidRPr="00A26124">
              <w:rPr>
                <w:sz w:val="28"/>
                <w:szCs w:val="28"/>
                <w:lang w:val="uk-UA" w:eastAsia="uk-UA"/>
              </w:rPr>
              <w:t>-завідувач сектору підготовки та контролю за виконанням рішень відділу земельних відносин та екології</w:t>
            </w:r>
          </w:p>
        </w:tc>
      </w:tr>
      <w:tr w:rsidR="00A26124" w:rsidRPr="00A26124" w:rsidTr="00B96195">
        <w:trPr>
          <w:tblCellSpacing w:w="0" w:type="dxa"/>
        </w:trPr>
        <w:tc>
          <w:tcPr>
            <w:tcW w:w="3285"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hideMark/>
          </w:tcPr>
          <w:p w:rsidR="00D563EB" w:rsidRPr="00A26124" w:rsidRDefault="00D563EB" w:rsidP="00D563EB">
            <w:pPr>
              <w:spacing w:line="240" w:lineRule="atLeast"/>
              <w:rPr>
                <w:lang w:val="uk-UA" w:eastAsia="uk-UA"/>
              </w:rPr>
            </w:pPr>
            <w:r w:rsidRPr="00A26124">
              <w:rPr>
                <w:b/>
                <w:bCs/>
                <w:sz w:val="28"/>
                <w:szCs w:val="28"/>
                <w:lang w:val="uk-UA" w:eastAsia="uk-UA"/>
              </w:rPr>
              <w:t>Члени комісії:</w:t>
            </w:r>
          </w:p>
        </w:tc>
        <w:tc>
          <w:tcPr>
            <w:tcW w:w="6534"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hideMark/>
          </w:tcPr>
          <w:p w:rsidR="00D563EB" w:rsidRPr="00A26124" w:rsidRDefault="00D563EB" w:rsidP="00D563EB">
            <w:pPr>
              <w:spacing w:line="240" w:lineRule="atLeast"/>
              <w:ind w:left="209" w:hanging="142"/>
              <w:rPr>
                <w:lang w:val="uk-UA" w:eastAsia="uk-UA"/>
              </w:rPr>
            </w:pPr>
          </w:p>
        </w:tc>
      </w:tr>
      <w:tr w:rsidR="00A26124" w:rsidRPr="00A26124" w:rsidTr="00B96195">
        <w:trPr>
          <w:tblCellSpacing w:w="0" w:type="dxa"/>
        </w:trPr>
        <w:tc>
          <w:tcPr>
            <w:tcW w:w="3285"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hideMark/>
          </w:tcPr>
          <w:p w:rsidR="00D563EB" w:rsidRPr="00A26124" w:rsidRDefault="00D563EB" w:rsidP="00D563EB">
            <w:pPr>
              <w:spacing w:line="240" w:lineRule="atLeast"/>
              <w:rPr>
                <w:lang w:val="uk-UA" w:eastAsia="uk-UA"/>
              </w:rPr>
            </w:pPr>
            <w:r w:rsidRPr="00A26124">
              <w:rPr>
                <w:sz w:val="28"/>
                <w:szCs w:val="28"/>
                <w:lang w:val="uk-UA" w:eastAsia="uk-UA"/>
              </w:rPr>
              <w:t>Адам В.М.</w:t>
            </w:r>
          </w:p>
        </w:tc>
        <w:tc>
          <w:tcPr>
            <w:tcW w:w="6534"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hideMark/>
          </w:tcPr>
          <w:p w:rsidR="00D563EB" w:rsidRPr="00A26124" w:rsidRDefault="00D563EB" w:rsidP="00D563EB">
            <w:pPr>
              <w:tabs>
                <w:tab w:val="left" w:pos="66"/>
                <w:tab w:val="left" w:pos="208"/>
              </w:tabs>
              <w:spacing w:line="240" w:lineRule="atLeast"/>
              <w:rPr>
                <w:lang w:val="uk-UA" w:eastAsia="uk-UA"/>
              </w:rPr>
            </w:pPr>
            <w:r w:rsidRPr="00A26124">
              <w:rPr>
                <w:sz w:val="28"/>
                <w:szCs w:val="28"/>
                <w:lang w:val="uk-UA" w:eastAsia="uk-UA"/>
              </w:rPr>
              <w:t xml:space="preserve">-керуючий справами виконавчого комітету </w:t>
            </w:r>
          </w:p>
        </w:tc>
      </w:tr>
      <w:tr w:rsidR="00A26124" w:rsidRPr="002E20D0" w:rsidTr="00B96195">
        <w:trPr>
          <w:tblCellSpacing w:w="0" w:type="dxa"/>
        </w:trPr>
        <w:tc>
          <w:tcPr>
            <w:tcW w:w="3285"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D563EB" w:rsidRPr="00A26124" w:rsidRDefault="00D563EB" w:rsidP="00D563EB">
            <w:pPr>
              <w:spacing w:line="240" w:lineRule="atLeast"/>
              <w:rPr>
                <w:lang w:val="uk-UA" w:eastAsia="uk-UA"/>
              </w:rPr>
            </w:pPr>
            <w:r w:rsidRPr="00A26124">
              <w:rPr>
                <w:sz w:val="28"/>
                <w:szCs w:val="28"/>
                <w:lang w:val="uk-UA" w:eastAsia="uk-UA"/>
              </w:rPr>
              <w:t>Крив’як А.В.</w:t>
            </w:r>
          </w:p>
        </w:tc>
        <w:tc>
          <w:tcPr>
            <w:tcW w:w="6534"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D563EB" w:rsidRPr="00A26124" w:rsidRDefault="00D563EB" w:rsidP="00D563EB">
            <w:pPr>
              <w:tabs>
                <w:tab w:val="left" w:pos="-19"/>
                <w:tab w:val="left" w:pos="208"/>
              </w:tabs>
              <w:spacing w:line="240" w:lineRule="atLeast"/>
              <w:ind w:hanging="19"/>
              <w:rPr>
                <w:sz w:val="28"/>
                <w:szCs w:val="28"/>
                <w:lang w:val="uk-UA" w:eastAsia="uk-UA"/>
              </w:rPr>
            </w:pPr>
            <w:r w:rsidRPr="00A26124">
              <w:rPr>
                <w:sz w:val="28"/>
                <w:szCs w:val="28"/>
                <w:lang w:val="uk-UA" w:eastAsia="uk-UA"/>
              </w:rPr>
              <w:t> -завідувач сектору договірних відносин з землекористувачами відділу земельних відносин та екології</w:t>
            </w:r>
          </w:p>
        </w:tc>
      </w:tr>
      <w:tr w:rsidR="00A26124" w:rsidRPr="00A26124" w:rsidTr="00B96195">
        <w:trPr>
          <w:tblCellSpacing w:w="0" w:type="dxa"/>
        </w:trPr>
        <w:tc>
          <w:tcPr>
            <w:tcW w:w="3285"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D563EB" w:rsidRPr="00A26124" w:rsidRDefault="00D563EB" w:rsidP="00D563EB">
            <w:pPr>
              <w:spacing w:line="240" w:lineRule="atLeast"/>
              <w:rPr>
                <w:sz w:val="28"/>
                <w:szCs w:val="28"/>
                <w:lang w:val="uk-UA" w:eastAsia="uk-UA"/>
              </w:rPr>
            </w:pPr>
            <w:r w:rsidRPr="00A26124">
              <w:rPr>
                <w:sz w:val="28"/>
                <w:szCs w:val="28"/>
                <w:lang w:val="uk-UA" w:eastAsia="uk-UA"/>
              </w:rPr>
              <w:t>Михайлишин О.М.</w:t>
            </w:r>
          </w:p>
        </w:tc>
        <w:tc>
          <w:tcPr>
            <w:tcW w:w="6534"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tcPr>
          <w:p w:rsidR="00D563EB" w:rsidRPr="00A26124" w:rsidRDefault="00D563EB" w:rsidP="00D563EB">
            <w:pPr>
              <w:tabs>
                <w:tab w:val="left" w:pos="66"/>
                <w:tab w:val="left" w:pos="208"/>
              </w:tabs>
              <w:spacing w:line="240" w:lineRule="atLeast"/>
              <w:rPr>
                <w:sz w:val="28"/>
                <w:szCs w:val="28"/>
                <w:lang w:val="uk-UA" w:eastAsia="uk-UA"/>
              </w:rPr>
            </w:pPr>
            <w:r w:rsidRPr="00A26124">
              <w:rPr>
                <w:sz w:val="28"/>
                <w:szCs w:val="28"/>
                <w:lang w:val="uk-UA" w:eastAsia="uk-UA"/>
              </w:rPr>
              <w:t>-начальник відділу архітектури, містобудування та архітектурно-будівельного контролю</w:t>
            </w:r>
          </w:p>
        </w:tc>
      </w:tr>
      <w:tr w:rsidR="00A26124" w:rsidRPr="00A26124" w:rsidTr="00B96195">
        <w:trPr>
          <w:tblCellSpacing w:w="0" w:type="dxa"/>
        </w:trPr>
        <w:tc>
          <w:tcPr>
            <w:tcW w:w="3285"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hideMark/>
          </w:tcPr>
          <w:p w:rsidR="00D563EB" w:rsidRPr="00A26124" w:rsidRDefault="00D563EB" w:rsidP="00D563EB">
            <w:pPr>
              <w:spacing w:line="240" w:lineRule="atLeast"/>
              <w:rPr>
                <w:lang w:val="uk-UA" w:eastAsia="uk-UA"/>
              </w:rPr>
            </w:pPr>
            <w:r w:rsidRPr="00A26124">
              <w:rPr>
                <w:sz w:val="28"/>
                <w:szCs w:val="28"/>
                <w:lang w:val="uk-UA" w:eastAsia="uk-UA"/>
              </w:rPr>
              <w:t>Вітрів І.Ю.</w:t>
            </w:r>
          </w:p>
        </w:tc>
        <w:tc>
          <w:tcPr>
            <w:tcW w:w="6534"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hideMark/>
          </w:tcPr>
          <w:p w:rsidR="00D563EB" w:rsidRPr="00A26124" w:rsidRDefault="00D563EB" w:rsidP="00D563EB">
            <w:pPr>
              <w:jc w:val="both"/>
              <w:rPr>
                <w:lang w:val="uk-UA" w:eastAsia="uk-UA"/>
              </w:rPr>
            </w:pPr>
            <w:r w:rsidRPr="00A26124">
              <w:rPr>
                <w:sz w:val="28"/>
                <w:szCs w:val="28"/>
                <w:lang w:val="uk-UA" w:eastAsia="uk-UA"/>
              </w:rPr>
              <w:t>-начальник юридичного відділу</w:t>
            </w:r>
          </w:p>
        </w:tc>
      </w:tr>
      <w:tr w:rsidR="00A26124" w:rsidRPr="00A26124" w:rsidTr="00B96195">
        <w:trPr>
          <w:tblCellSpacing w:w="0" w:type="dxa"/>
        </w:trPr>
        <w:tc>
          <w:tcPr>
            <w:tcW w:w="3285"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hideMark/>
          </w:tcPr>
          <w:p w:rsidR="00D563EB" w:rsidRPr="00A26124" w:rsidRDefault="00D563EB" w:rsidP="00D563EB">
            <w:pPr>
              <w:spacing w:line="240" w:lineRule="atLeast"/>
              <w:rPr>
                <w:lang w:val="uk-UA" w:eastAsia="uk-UA"/>
              </w:rPr>
            </w:pPr>
            <w:r w:rsidRPr="00A26124">
              <w:rPr>
                <w:sz w:val="28"/>
                <w:szCs w:val="28"/>
                <w:lang w:val="uk-UA" w:eastAsia="uk-UA"/>
              </w:rPr>
              <w:t>Лавринець Н.Я.</w:t>
            </w:r>
          </w:p>
        </w:tc>
        <w:tc>
          <w:tcPr>
            <w:tcW w:w="6534"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hideMark/>
          </w:tcPr>
          <w:p w:rsidR="00D563EB" w:rsidRPr="00A26124" w:rsidRDefault="00D563EB" w:rsidP="00D563EB">
            <w:pPr>
              <w:ind w:hanging="161"/>
              <w:rPr>
                <w:lang w:val="uk-UA" w:eastAsia="uk-UA"/>
              </w:rPr>
            </w:pPr>
            <w:r w:rsidRPr="00A26124">
              <w:rPr>
                <w:sz w:val="28"/>
                <w:szCs w:val="28"/>
                <w:lang w:val="uk-UA" w:eastAsia="uk-UA"/>
              </w:rPr>
              <w:t>- -головний спеціаліст сектору агропромислового розвитку, екології та природних ресурсів відділу земельних відносин та екології</w:t>
            </w:r>
          </w:p>
        </w:tc>
      </w:tr>
      <w:tr w:rsidR="00A26124" w:rsidRPr="00A26124" w:rsidTr="00B96195">
        <w:trPr>
          <w:trHeight w:val="598"/>
          <w:tblCellSpacing w:w="0" w:type="dxa"/>
        </w:trPr>
        <w:tc>
          <w:tcPr>
            <w:tcW w:w="3285"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hideMark/>
          </w:tcPr>
          <w:p w:rsidR="00D563EB" w:rsidRPr="00A26124" w:rsidRDefault="00D563EB" w:rsidP="00D563EB">
            <w:pPr>
              <w:spacing w:line="240" w:lineRule="atLeast"/>
              <w:rPr>
                <w:lang w:val="uk-UA" w:eastAsia="uk-UA"/>
              </w:rPr>
            </w:pPr>
            <w:r w:rsidRPr="00A26124">
              <w:rPr>
                <w:sz w:val="28"/>
                <w:szCs w:val="28"/>
                <w:lang w:val="uk-UA" w:eastAsia="uk-UA"/>
              </w:rPr>
              <w:t>Староста округу</w:t>
            </w:r>
          </w:p>
        </w:tc>
        <w:tc>
          <w:tcPr>
            <w:tcW w:w="6534"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hideMark/>
          </w:tcPr>
          <w:p w:rsidR="00D563EB" w:rsidRPr="00A26124" w:rsidRDefault="00D563EB" w:rsidP="00D563EB">
            <w:pPr>
              <w:ind w:left="-161"/>
              <w:rPr>
                <w:sz w:val="28"/>
                <w:szCs w:val="28"/>
                <w:lang w:val="uk-UA" w:eastAsia="uk-UA"/>
              </w:rPr>
            </w:pPr>
            <w:r w:rsidRPr="00A26124">
              <w:rPr>
                <w:sz w:val="28"/>
                <w:szCs w:val="28"/>
                <w:lang w:val="uk-UA" w:eastAsia="uk-UA"/>
              </w:rPr>
              <w:t>- -старостинський округ, в межах якого розміщена</w:t>
            </w:r>
          </w:p>
          <w:p w:rsidR="00D563EB" w:rsidRPr="00A26124" w:rsidRDefault="00D563EB" w:rsidP="00D563EB">
            <w:pPr>
              <w:ind w:left="-24"/>
              <w:rPr>
                <w:lang w:val="uk-UA" w:eastAsia="uk-UA"/>
              </w:rPr>
            </w:pPr>
            <w:r w:rsidRPr="00A26124">
              <w:rPr>
                <w:sz w:val="28"/>
                <w:szCs w:val="28"/>
                <w:lang w:val="uk-UA" w:eastAsia="uk-UA"/>
              </w:rPr>
              <w:t>земельна ділянка</w:t>
            </w:r>
          </w:p>
        </w:tc>
      </w:tr>
      <w:tr w:rsidR="00A26124" w:rsidRPr="00A26124" w:rsidTr="00B96195">
        <w:trPr>
          <w:trHeight w:val="598"/>
          <w:tblCellSpacing w:w="0" w:type="dxa"/>
        </w:trPr>
        <w:tc>
          <w:tcPr>
            <w:tcW w:w="3285"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hideMark/>
          </w:tcPr>
          <w:p w:rsidR="00D563EB" w:rsidRPr="00A26124" w:rsidRDefault="00D563EB" w:rsidP="00D563EB">
            <w:pPr>
              <w:spacing w:line="240" w:lineRule="atLeast"/>
              <w:rPr>
                <w:lang w:val="uk-UA" w:eastAsia="uk-UA"/>
              </w:rPr>
            </w:pPr>
            <w:r w:rsidRPr="00A26124">
              <w:rPr>
                <w:sz w:val="28"/>
                <w:szCs w:val="28"/>
                <w:lang w:val="uk-UA" w:eastAsia="uk-UA"/>
              </w:rPr>
              <w:t xml:space="preserve">Представник </w:t>
            </w:r>
          </w:p>
        </w:tc>
        <w:tc>
          <w:tcPr>
            <w:tcW w:w="6534"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hideMark/>
          </w:tcPr>
          <w:p w:rsidR="00D563EB" w:rsidRPr="00A26124" w:rsidRDefault="00D563EB" w:rsidP="00D563EB">
            <w:pPr>
              <w:rPr>
                <w:lang w:val="uk-UA" w:eastAsia="uk-UA"/>
              </w:rPr>
            </w:pPr>
            <w:r w:rsidRPr="00A26124">
              <w:rPr>
                <w:sz w:val="28"/>
                <w:szCs w:val="28"/>
                <w:lang w:val="uk-UA" w:eastAsia="uk-UA"/>
              </w:rPr>
              <w:t>- Державна  екологічна інспекція  у Львівській області (за згодою)</w:t>
            </w:r>
          </w:p>
        </w:tc>
      </w:tr>
      <w:tr w:rsidR="00A26124" w:rsidRPr="00A26124" w:rsidTr="00B96195">
        <w:trPr>
          <w:trHeight w:val="598"/>
          <w:tblCellSpacing w:w="0" w:type="dxa"/>
        </w:trPr>
        <w:tc>
          <w:tcPr>
            <w:tcW w:w="3285"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hideMark/>
          </w:tcPr>
          <w:p w:rsidR="00D563EB" w:rsidRPr="00A26124" w:rsidRDefault="00D563EB" w:rsidP="00D563EB">
            <w:pPr>
              <w:spacing w:line="240" w:lineRule="atLeast"/>
              <w:rPr>
                <w:lang w:val="uk-UA" w:eastAsia="uk-UA"/>
              </w:rPr>
            </w:pPr>
            <w:r w:rsidRPr="00A26124">
              <w:rPr>
                <w:sz w:val="28"/>
                <w:szCs w:val="28"/>
                <w:lang w:val="uk-UA" w:eastAsia="uk-UA"/>
              </w:rPr>
              <w:t>Представник</w:t>
            </w:r>
          </w:p>
        </w:tc>
        <w:tc>
          <w:tcPr>
            <w:tcW w:w="6534"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hideMark/>
          </w:tcPr>
          <w:p w:rsidR="00D563EB" w:rsidRPr="00A26124" w:rsidRDefault="00D563EB" w:rsidP="00D563EB">
            <w:pPr>
              <w:rPr>
                <w:lang w:val="uk-UA" w:eastAsia="uk-UA"/>
              </w:rPr>
            </w:pPr>
            <w:r w:rsidRPr="00A26124">
              <w:rPr>
                <w:sz w:val="28"/>
                <w:szCs w:val="28"/>
                <w:lang w:val="uk-UA" w:eastAsia="uk-UA"/>
              </w:rPr>
              <w:t>-депутатська комісія з питань землеустрою, містобудування, лісових та водних ресурсів, будівництва, благоустрою та охорони навколишнього природного середовища (за згодою)</w:t>
            </w:r>
          </w:p>
        </w:tc>
      </w:tr>
      <w:tr w:rsidR="00A26124" w:rsidRPr="00A26124" w:rsidTr="00B96195">
        <w:trPr>
          <w:tblCellSpacing w:w="0" w:type="dxa"/>
        </w:trPr>
        <w:tc>
          <w:tcPr>
            <w:tcW w:w="3285"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hideMark/>
          </w:tcPr>
          <w:p w:rsidR="00D563EB" w:rsidRPr="00A26124" w:rsidRDefault="00D563EB" w:rsidP="00D563EB">
            <w:pPr>
              <w:spacing w:line="240" w:lineRule="atLeast"/>
              <w:rPr>
                <w:lang w:val="uk-UA" w:eastAsia="uk-UA"/>
              </w:rPr>
            </w:pPr>
            <w:r w:rsidRPr="00A26124">
              <w:rPr>
                <w:sz w:val="28"/>
                <w:szCs w:val="28"/>
                <w:lang w:val="uk-UA" w:eastAsia="uk-UA"/>
              </w:rPr>
              <w:t>Представник</w:t>
            </w:r>
          </w:p>
        </w:tc>
        <w:tc>
          <w:tcPr>
            <w:tcW w:w="6534"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hideMark/>
          </w:tcPr>
          <w:p w:rsidR="00D563EB" w:rsidRPr="00A26124" w:rsidRDefault="00D563EB" w:rsidP="00D563EB">
            <w:pPr>
              <w:rPr>
                <w:lang w:val="uk-UA" w:eastAsia="uk-UA"/>
              </w:rPr>
            </w:pPr>
            <w:r w:rsidRPr="00A26124">
              <w:rPr>
                <w:sz w:val="28"/>
                <w:szCs w:val="28"/>
                <w:lang w:val="uk-UA" w:eastAsia="uk-UA"/>
              </w:rPr>
              <w:t>-територіальний орган Національної поліції України (за згодою)</w:t>
            </w:r>
          </w:p>
        </w:tc>
      </w:tr>
    </w:tbl>
    <w:p w:rsidR="00D563EB" w:rsidRPr="00A26124" w:rsidRDefault="00D563EB" w:rsidP="00D563EB">
      <w:pPr>
        <w:rPr>
          <w:lang w:val="uk-UA" w:eastAsia="uk-UA"/>
        </w:rPr>
      </w:pPr>
      <w:r w:rsidRPr="00A26124">
        <w:rPr>
          <w:lang w:val="uk-UA" w:eastAsia="uk-UA"/>
        </w:rPr>
        <w:t> </w:t>
      </w:r>
    </w:p>
    <w:p w:rsidR="00D563EB" w:rsidRPr="00A26124" w:rsidRDefault="00D563EB" w:rsidP="00D563EB">
      <w:pPr>
        <w:rPr>
          <w:lang w:val="uk-UA" w:eastAsia="uk-UA"/>
        </w:rPr>
      </w:pPr>
      <w:r w:rsidRPr="00A26124">
        <w:rPr>
          <w:lang w:val="uk-UA" w:eastAsia="uk-UA"/>
        </w:rPr>
        <w:t> </w:t>
      </w:r>
    </w:p>
    <w:p w:rsidR="00FD6587" w:rsidRPr="00A26124" w:rsidRDefault="00D563EB" w:rsidP="00D563EB">
      <w:pPr>
        <w:rPr>
          <w:bCs/>
          <w:lang w:val="uk-UA" w:eastAsia="ar-SA"/>
        </w:rPr>
      </w:pPr>
      <w:r w:rsidRPr="00A26124">
        <w:rPr>
          <w:b/>
          <w:sz w:val="28"/>
          <w:szCs w:val="28"/>
          <w:lang w:val="uk-UA" w:eastAsia="uk-UA"/>
        </w:rPr>
        <w:t>Керуючий справами виконавчого комітету</w:t>
      </w:r>
      <w:r w:rsidRPr="00A26124">
        <w:rPr>
          <w:b/>
          <w:sz w:val="28"/>
          <w:szCs w:val="28"/>
          <w:lang w:val="uk-UA" w:eastAsia="uk-UA"/>
        </w:rPr>
        <w:tab/>
      </w:r>
      <w:r w:rsidRPr="00A26124">
        <w:rPr>
          <w:b/>
          <w:sz w:val="28"/>
          <w:szCs w:val="28"/>
          <w:lang w:val="uk-UA" w:eastAsia="uk-UA"/>
        </w:rPr>
        <w:tab/>
        <w:t xml:space="preserve">          Володимир АДАМ</w:t>
      </w:r>
    </w:p>
    <w:p w:rsidR="00FD6587" w:rsidRPr="00A26124" w:rsidRDefault="00FD6587" w:rsidP="00B042D1">
      <w:pPr>
        <w:rPr>
          <w:bCs/>
          <w:lang w:val="uk-UA" w:eastAsia="ar-SA"/>
        </w:rPr>
      </w:pPr>
    </w:p>
    <w:p w:rsidR="00FD6587" w:rsidRPr="00A26124" w:rsidRDefault="00FD6587" w:rsidP="00B042D1">
      <w:pPr>
        <w:rPr>
          <w:bCs/>
          <w:lang w:val="uk-UA" w:eastAsia="ar-SA"/>
        </w:rPr>
      </w:pPr>
    </w:p>
    <w:p w:rsidR="00FD6587" w:rsidRPr="00A26124" w:rsidRDefault="00FD6587" w:rsidP="00B042D1">
      <w:pPr>
        <w:rPr>
          <w:bCs/>
          <w:lang w:val="uk-UA" w:eastAsia="ar-SA"/>
        </w:rPr>
      </w:pPr>
    </w:p>
    <w:p w:rsidR="00FD6587" w:rsidRPr="00A26124" w:rsidRDefault="00FD6587" w:rsidP="00B042D1">
      <w:pPr>
        <w:rPr>
          <w:bCs/>
          <w:lang w:val="uk-UA" w:eastAsia="ar-SA"/>
        </w:rPr>
      </w:pPr>
    </w:p>
    <w:p w:rsidR="00FD6587" w:rsidRPr="00A26124" w:rsidRDefault="00FD6587" w:rsidP="00B042D1">
      <w:pPr>
        <w:rPr>
          <w:bCs/>
          <w:lang w:val="uk-UA" w:eastAsia="ar-SA"/>
        </w:rPr>
      </w:pPr>
    </w:p>
    <w:p w:rsidR="00FD6587" w:rsidRPr="00A26124" w:rsidRDefault="00FD6587" w:rsidP="00FD6587">
      <w:pPr>
        <w:jc w:val="both"/>
        <w:rPr>
          <w:rFonts w:eastAsia="Calibri"/>
          <w:sz w:val="28"/>
          <w:szCs w:val="28"/>
          <w:lang w:eastAsia="en-US"/>
        </w:rPr>
      </w:pPr>
      <w:r w:rsidRPr="00A26124">
        <w:rPr>
          <w:rFonts w:eastAsia="Calibri"/>
          <w:sz w:val="28"/>
          <w:szCs w:val="28"/>
          <w:lang w:eastAsia="en-US"/>
        </w:rPr>
        <w:t>ПРОЄКТ  РІШЕННЯ</w:t>
      </w:r>
    </w:p>
    <w:p w:rsidR="00FD6587" w:rsidRPr="00A26124" w:rsidRDefault="00FD6587" w:rsidP="00FD6587">
      <w:pPr>
        <w:jc w:val="both"/>
        <w:rPr>
          <w:rFonts w:eastAsia="Calibri"/>
          <w:sz w:val="28"/>
          <w:szCs w:val="28"/>
          <w:lang w:eastAsia="en-US"/>
        </w:rPr>
      </w:pPr>
    </w:p>
    <w:p w:rsidR="00FD6587" w:rsidRPr="00A26124" w:rsidRDefault="00FD6587" w:rsidP="00FD6587">
      <w:pPr>
        <w:pStyle w:val="a3"/>
        <w:rPr>
          <w:rFonts w:ascii="Times New Roman" w:hAnsi="Times New Roman"/>
          <w:sz w:val="28"/>
          <w:szCs w:val="28"/>
        </w:rPr>
      </w:pPr>
      <w:r w:rsidRPr="00A26124">
        <w:rPr>
          <w:rFonts w:ascii="Times New Roman" w:hAnsi="Times New Roman"/>
          <w:sz w:val="28"/>
          <w:szCs w:val="28"/>
        </w:rPr>
        <w:t xml:space="preserve">Про надання дозволу </w:t>
      </w:r>
      <w:r w:rsidR="00E150AC">
        <w:rPr>
          <w:rFonts w:ascii="Times New Roman" w:hAnsi="Times New Roman"/>
          <w:sz w:val="28"/>
          <w:szCs w:val="28"/>
        </w:rPr>
        <w:t>……..</w:t>
      </w:r>
      <w:r w:rsidRPr="00A26124">
        <w:rPr>
          <w:rFonts w:ascii="Times New Roman" w:hAnsi="Times New Roman"/>
          <w:sz w:val="28"/>
          <w:szCs w:val="28"/>
        </w:rPr>
        <w:t xml:space="preserve">   </w:t>
      </w:r>
    </w:p>
    <w:p w:rsidR="00FD6587" w:rsidRPr="00A26124" w:rsidRDefault="00FD6587" w:rsidP="00FD6587">
      <w:pPr>
        <w:pStyle w:val="a3"/>
        <w:tabs>
          <w:tab w:val="left" w:pos="5954"/>
        </w:tabs>
        <w:rPr>
          <w:rFonts w:ascii="Times New Roman" w:hAnsi="Times New Roman"/>
          <w:sz w:val="28"/>
          <w:szCs w:val="28"/>
        </w:rPr>
      </w:pPr>
      <w:r w:rsidRPr="00A26124">
        <w:rPr>
          <w:rFonts w:ascii="Times New Roman" w:hAnsi="Times New Roman"/>
          <w:sz w:val="28"/>
          <w:szCs w:val="28"/>
        </w:rPr>
        <w:t xml:space="preserve">на дарування житлового будинку </w:t>
      </w:r>
    </w:p>
    <w:p w:rsidR="00FD6587" w:rsidRPr="00A26124" w:rsidRDefault="00FD6587" w:rsidP="00FD6587">
      <w:pPr>
        <w:pStyle w:val="a3"/>
        <w:tabs>
          <w:tab w:val="left" w:pos="5954"/>
        </w:tabs>
        <w:rPr>
          <w:rFonts w:ascii="Times New Roman" w:hAnsi="Times New Roman"/>
          <w:sz w:val="28"/>
          <w:szCs w:val="28"/>
          <w:lang w:val="ru-RU"/>
        </w:rPr>
      </w:pPr>
      <w:r w:rsidRPr="00A26124">
        <w:rPr>
          <w:rFonts w:ascii="Times New Roman" w:hAnsi="Times New Roman"/>
          <w:sz w:val="28"/>
          <w:szCs w:val="28"/>
        </w:rPr>
        <w:t xml:space="preserve">та земельної ділянки </w:t>
      </w:r>
      <w:r w:rsidR="00E150AC">
        <w:rPr>
          <w:rFonts w:ascii="Times New Roman" w:hAnsi="Times New Roman"/>
          <w:sz w:val="28"/>
          <w:szCs w:val="28"/>
        </w:rPr>
        <w:t>…………..</w:t>
      </w:r>
      <w:r w:rsidRPr="00A26124">
        <w:rPr>
          <w:rFonts w:ascii="Times New Roman" w:hAnsi="Times New Roman"/>
          <w:sz w:val="28"/>
          <w:szCs w:val="28"/>
        </w:rPr>
        <w:t xml:space="preserve">.    </w:t>
      </w:r>
    </w:p>
    <w:p w:rsidR="00FD6587" w:rsidRPr="00A26124" w:rsidRDefault="00FD6587" w:rsidP="00FD6587">
      <w:pPr>
        <w:pStyle w:val="a3"/>
        <w:tabs>
          <w:tab w:val="left" w:pos="5954"/>
        </w:tabs>
        <w:rPr>
          <w:sz w:val="28"/>
          <w:szCs w:val="28"/>
        </w:rPr>
      </w:pPr>
    </w:p>
    <w:p w:rsidR="00FD6587" w:rsidRPr="00A26124" w:rsidRDefault="00FD6587" w:rsidP="00FD6587">
      <w:pPr>
        <w:pStyle w:val="a3"/>
        <w:jc w:val="both"/>
        <w:rPr>
          <w:rFonts w:ascii="Times New Roman" w:hAnsi="Times New Roman"/>
          <w:sz w:val="28"/>
          <w:szCs w:val="28"/>
        </w:rPr>
      </w:pPr>
      <w:r w:rsidRPr="00A26124">
        <w:rPr>
          <w:rFonts w:ascii="Times New Roman" w:hAnsi="Times New Roman"/>
          <w:sz w:val="28"/>
          <w:szCs w:val="28"/>
        </w:rPr>
        <w:t xml:space="preserve">    Відповідно до ст.ст. 317, 319, п.1 ч.1 ст.346, ст. ст.  717, 718 Цивільного кодексу України, ст. ст. 17, 18 Закону України «Про охорону дитинства», ст.12 Закону України «Про основи соціального захисту бездомних осіб і безпритульних дітей», п.п. 4 п. б ст. 34 Закону України «Про місцеве самоврядування в Україні», постанови Кабінету Міністрів України від 24.09.2008  № 866 «Питання діяльності органів опіки та піклування, пов’язаної із захистом прав дитини», заяви </w:t>
      </w:r>
      <w:r w:rsidR="00E150AC">
        <w:rPr>
          <w:rFonts w:ascii="Times New Roman" w:hAnsi="Times New Roman"/>
          <w:sz w:val="28"/>
          <w:szCs w:val="28"/>
        </w:rPr>
        <w:t>………..</w:t>
      </w:r>
      <w:r w:rsidRPr="00A26124">
        <w:rPr>
          <w:rFonts w:ascii="Times New Roman" w:hAnsi="Times New Roman"/>
          <w:sz w:val="28"/>
          <w:szCs w:val="28"/>
        </w:rPr>
        <w:t>. від 01.10.2024, висновку</w:t>
      </w:r>
      <w:r w:rsidRPr="00A26124">
        <w:rPr>
          <w:sz w:val="28"/>
          <w:szCs w:val="28"/>
        </w:rPr>
        <w:t xml:space="preserve"> </w:t>
      </w:r>
      <w:r w:rsidRPr="00A26124">
        <w:rPr>
          <w:rFonts w:ascii="Times New Roman" w:hAnsi="Times New Roman"/>
          <w:sz w:val="28"/>
          <w:szCs w:val="28"/>
        </w:rPr>
        <w:t xml:space="preserve">комісії з питань захисту прав дитини від 15.10.2024 № 60, виконавчий комітет Миколаївської міської ради </w:t>
      </w:r>
      <w:r w:rsidRPr="00A26124">
        <w:rPr>
          <w:rFonts w:ascii="Times New Roman" w:hAnsi="Times New Roman"/>
          <w:b/>
          <w:sz w:val="28"/>
          <w:szCs w:val="28"/>
        </w:rPr>
        <w:t>ВИРІШИВ:</w:t>
      </w:r>
      <w:r w:rsidRPr="00A26124">
        <w:rPr>
          <w:rFonts w:ascii="Times New Roman" w:hAnsi="Times New Roman"/>
          <w:sz w:val="28"/>
          <w:szCs w:val="28"/>
        </w:rPr>
        <w:t xml:space="preserve">  </w:t>
      </w:r>
    </w:p>
    <w:p w:rsidR="00FD6587" w:rsidRPr="00A26124" w:rsidRDefault="00FD6587" w:rsidP="00FD6587">
      <w:pPr>
        <w:pStyle w:val="a3"/>
        <w:jc w:val="both"/>
        <w:rPr>
          <w:rFonts w:ascii="Times New Roman" w:hAnsi="Times New Roman"/>
          <w:sz w:val="28"/>
          <w:szCs w:val="28"/>
        </w:rPr>
      </w:pPr>
    </w:p>
    <w:p w:rsidR="00FD6587" w:rsidRPr="00A26124" w:rsidRDefault="00FD6587" w:rsidP="00FD6587">
      <w:pPr>
        <w:pStyle w:val="a3"/>
        <w:jc w:val="both"/>
        <w:rPr>
          <w:rFonts w:ascii="Times New Roman" w:hAnsi="Times New Roman"/>
          <w:sz w:val="28"/>
          <w:szCs w:val="28"/>
        </w:rPr>
      </w:pPr>
      <w:r w:rsidRPr="00A26124">
        <w:rPr>
          <w:rFonts w:ascii="Times New Roman" w:hAnsi="Times New Roman"/>
          <w:sz w:val="28"/>
          <w:szCs w:val="28"/>
        </w:rPr>
        <w:t xml:space="preserve">1. Надати дозвіл </w:t>
      </w:r>
      <w:r w:rsidR="00E150AC">
        <w:rPr>
          <w:rFonts w:ascii="Times New Roman" w:hAnsi="Times New Roman"/>
          <w:sz w:val="28"/>
          <w:szCs w:val="28"/>
        </w:rPr>
        <w:t>……………</w:t>
      </w:r>
      <w:r w:rsidRPr="00A26124">
        <w:rPr>
          <w:rFonts w:ascii="Times New Roman" w:hAnsi="Times New Roman"/>
          <w:sz w:val="28"/>
          <w:szCs w:val="28"/>
        </w:rPr>
        <w:t xml:space="preserve"> на укладання та підписання договору дарування житлового будинку та земельної ділянки за адресою вул. </w:t>
      </w:r>
      <w:r w:rsidR="00E150AC">
        <w:rPr>
          <w:rFonts w:ascii="Times New Roman" w:hAnsi="Times New Roman"/>
          <w:sz w:val="28"/>
          <w:szCs w:val="28"/>
        </w:rPr>
        <w:t>………</w:t>
      </w:r>
      <w:r w:rsidRPr="00A26124">
        <w:rPr>
          <w:rFonts w:ascii="Times New Roman" w:hAnsi="Times New Roman"/>
          <w:sz w:val="28"/>
          <w:szCs w:val="28"/>
        </w:rPr>
        <w:t xml:space="preserve">, с. Устя, Стрийський район, Львівська область </w:t>
      </w:r>
      <w:r w:rsidR="00E150AC">
        <w:rPr>
          <w:rFonts w:ascii="Times New Roman" w:hAnsi="Times New Roman"/>
          <w:sz w:val="28"/>
          <w:szCs w:val="28"/>
        </w:rPr>
        <w:t>………….</w:t>
      </w:r>
      <w:r w:rsidRPr="00A26124">
        <w:rPr>
          <w:rFonts w:ascii="Times New Roman" w:hAnsi="Times New Roman"/>
          <w:sz w:val="28"/>
          <w:szCs w:val="28"/>
        </w:rPr>
        <w:t xml:space="preserve">. У будинку зареєстровані малолітні діти </w:t>
      </w:r>
      <w:r w:rsidR="00E150AC">
        <w:rPr>
          <w:rFonts w:ascii="Times New Roman" w:hAnsi="Times New Roman"/>
          <w:sz w:val="28"/>
          <w:szCs w:val="28"/>
        </w:rPr>
        <w:t>………….</w:t>
      </w:r>
      <w:r w:rsidRPr="00A26124">
        <w:rPr>
          <w:rFonts w:ascii="Times New Roman" w:hAnsi="Times New Roman"/>
          <w:sz w:val="28"/>
          <w:szCs w:val="28"/>
        </w:rPr>
        <w:t xml:space="preserve">, </w:t>
      </w:r>
      <w:r w:rsidR="00E150AC">
        <w:rPr>
          <w:rFonts w:ascii="Times New Roman" w:hAnsi="Times New Roman"/>
          <w:sz w:val="28"/>
          <w:szCs w:val="28"/>
        </w:rPr>
        <w:t>……….</w:t>
      </w:r>
      <w:r w:rsidRPr="00A26124">
        <w:rPr>
          <w:rFonts w:ascii="Times New Roman" w:hAnsi="Times New Roman"/>
          <w:sz w:val="28"/>
          <w:szCs w:val="28"/>
        </w:rPr>
        <w:t xml:space="preserve"> р.н., </w:t>
      </w:r>
      <w:r w:rsidR="00E150AC">
        <w:rPr>
          <w:rFonts w:ascii="Times New Roman" w:hAnsi="Times New Roman"/>
          <w:sz w:val="28"/>
          <w:szCs w:val="28"/>
        </w:rPr>
        <w:t>……………</w:t>
      </w:r>
      <w:r w:rsidRPr="00A26124">
        <w:rPr>
          <w:rFonts w:ascii="Times New Roman" w:hAnsi="Times New Roman"/>
          <w:sz w:val="28"/>
          <w:szCs w:val="28"/>
        </w:rPr>
        <w:t xml:space="preserve">, </w:t>
      </w:r>
      <w:r w:rsidR="00E150AC">
        <w:rPr>
          <w:rFonts w:ascii="Times New Roman" w:hAnsi="Times New Roman"/>
          <w:sz w:val="28"/>
          <w:szCs w:val="28"/>
        </w:rPr>
        <w:t>………..</w:t>
      </w:r>
      <w:r w:rsidRPr="00A26124">
        <w:rPr>
          <w:rFonts w:ascii="Times New Roman" w:hAnsi="Times New Roman"/>
          <w:sz w:val="28"/>
          <w:szCs w:val="28"/>
        </w:rPr>
        <w:t xml:space="preserve"> р.н., та неповнолітня </w:t>
      </w:r>
      <w:r w:rsidR="00E150AC">
        <w:rPr>
          <w:rFonts w:ascii="Times New Roman" w:hAnsi="Times New Roman"/>
          <w:sz w:val="28"/>
          <w:szCs w:val="28"/>
        </w:rPr>
        <w:t>………..</w:t>
      </w:r>
      <w:r w:rsidRPr="00A26124">
        <w:rPr>
          <w:rFonts w:ascii="Times New Roman" w:hAnsi="Times New Roman"/>
          <w:sz w:val="28"/>
          <w:szCs w:val="28"/>
        </w:rPr>
        <w:t xml:space="preserve">, </w:t>
      </w:r>
      <w:r w:rsidR="00E150AC">
        <w:rPr>
          <w:rFonts w:ascii="Times New Roman" w:hAnsi="Times New Roman"/>
          <w:sz w:val="28"/>
          <w:szCs w:val="28"/>
        </w:rPr>
        <w:t>…………</w:t>
      </w:r>
      <w:r w:rsidRPr="00A26124">
        <w:rPr>
          <w:rFonts w:ascii="Times New Roman" w:hAnsi="Times New Roman"/>
          <w:sz w:val="28"/>
          <w:szCs w:val="28"/>
        </w:rPr>
        <w:t xml:space="preserve"> р.н.</w:t>
      </w:r>
    </w:p>
    <w:p w:rsidR="00FD6587" w:rsidRPr="00A26124" w:rsidRDefault="00FD6587" w:rsidP="00FD6587">
      <w:pPr>
        <w:pStyle w:val="11"/>
        <w:ind w:right="-2" w:hanging="180"/>
        <w:jc w:val="both"/>
        <w:outlineLvl w:val="0"/>
        <w:rPr>
          <w:sz w:val="28"/>
          <w:szCs w:val="28"/>
          <w:lang w:val="ru-RU"/>
        </w:rPr>
      </w:pPr>
      <w:r w:rsidRPr="00A26124">
        <w:rPr>
          <w:sz w:val="28"/>
          <w:szCs w:val="28"/>
          <w:lang w:val="uk-UA"/>
        </w:rPr>
        <w:t xml:space="preserve">  </w:t>
      </w:r>
      <w:r w:rsidRPr="00A26124">
        <w:rPr>
          <w:sz w:val="28"/>
          <w:szCs w:val="28"/>
          <w:lang w:val="ru-RU"/>
        </w:rPr>
        <w:t>2. Контроль за виконанням рішення покласти на заступника міського голови               Шпака Ю.А.</w:t>
      </w:r>
    </w:p>
    <w:p w:rsidR="00FD6587" w:rsidRPr="00A26124" w:rsidRDefault="00FD6587" w:rsidP="00FD6587">
      <w:pPr>
        <w:pStyle w:val="a3"/>
        <w:jc w:val="both"/>
        <w:rPr>
          <w:rFonts w:ascii="Times New Roman" w:hAnsi="Times New Roman"/>
          <w:sz w:val="28"/>
          <w:szCs w:val="28"/>
          <w:lang w:val="ru-RU"/>
        </w:rPr>
      </w:pPr>
    </w:p>
    <w:p w:rsidR="00FD6587" w:rsidRPr="00A26124" w:rsidRDefault="00FD6587" w:rsidP="00FD6587">
      <w:pPr>
        <w:pStyle w:val="a3"/>
        <w:jc w:val="both"/>
        <w:rPr>
          <w:b/>
          <w:sz w:val="28"/>
          <w:szCs w:val="28"/>
          <w:lang w:val="ru-RU"/>
        </w:rPr>
      </w:pPr>
    </w:p>
    <w:p w:rsidR="00FD6587" w:rsidRPr="00A26124" w:rsidRDefault="00FD6587" w:rsidP="00FD6587">
      <w:pPr>
        <w:spacing w:after="200" w:line="276" w:lineRule="auto"/>
        <w:jc w:val="both"/>
        <w:rPr>
          <w:rFonts w:eastAsia="Calibri"/>
          <w:b/>
          <w:sz w:val="28"/>
          <w:szCs w:val="28"/>
          <w:lang w:eastAsia="en-US"/>
        </w:rPr>
      </w:pPr>
      <w:r w:rsidRPr="00A26124">
        <w:rPr>
          <w:rFonts w:eastAsia="Calibri"/>
          <w:b/>
          <w:sz w:val="28"/>
          <w:szCs w:val="28"/>
          <w:lang w:eastAsia="en-US"/>
        </w:rPr>
        <w:t>Міський голова</w:t>
      </w:r>
      <w:r w:rsidRPr="00A26124">
        <w:rPr>
          <w:rFonts w:eastAsia="Calibri"/>
          <w:b/>
          <w:sz w:val="28"/>
          <w:szCs w:val="28"/>
          <w:lang w:eastAsia="en-US"/>
        </w:rPr>
        <w:tab/>
      </w:r>
      <w:r w:rsidRPr="00A26124">
        <w:rPr>
          <w:rFonts w:eastAsia="Calibri"/>
          <w:b/>
          <w:sz w:val="28"/>
          <w:szCs w:val="28"/>
          <w:lang w:eastAsia="en-US"/>
        </w:rPr>
        <w:tab/>
        <w:t xml:space="preserve">                            Андрій ЩЕБЕЛЬ</w:t>
      </w:r>
    </w:p>
    <w:p w:rsidR="00FD6587" w:rsidRPr="00A26124" w:rsidRDefault="00FD6587" w:rsidP="00FD6587">
      <w:pPr>
        <w:tabs>
          <w:tab w:val="left" w:pos="567"/>
          <w:tab w:val="left" w:pos="1134"/>
        </w:tabs>
        <w:spacing w:line="216" w:lineRule="auto"/>
        <w:jc w:val="center"/>
        <w:rPr>
          <w:rFonts w:eastAsia="Calibri"/>
          <w:b/>
          <w:sz w:val="28"/>
          <w:szCs w:val="28"/>
        </w:rPr>
      </w:pPr>
    </w:p>
    <w:p w:rsidR="00FD6587" w:rsidRPr="00A26124" w:rsidRDefault="00FD6587" w:rsidP="00FD6587">
      <w:pPr>
        <w:pStyle w:val="af"/>
        <w:jc w:val="both"/>
        <w:rPr>
          <w:b/>
          <w:sz w:val="28"/>
          <w:szCs w:val="28"/>
          <w:lang w:eastAsia="uk-UA"/>
        </w:rPr>
      </w:pPr>
    </w:p>
    <w:p w:rsidR="00FD6587" w:rsidRPr="00A26124" w:rsidRDefault="00FD6587" w:rsidP="00FD6587">
      <w:pPr>
        <w:pStyle w:val="af"/>
        <w:jc w:val="both"/>
        <w:rPr>
          <w:b/>
          <w:sz w:val="28"/>
          <w:szCs w:val="28"/>
          <w:lang w:eastAsia="ru-RU"/>
        </w:rPr>
      </w:pPr>
    </w:p>
    <w:p w:rsidR="00FD6587" w:rsidRPr="00A26124" w:rsidRDefault="00FD6587" w:rsidP="00FD6587">
      <w:pPr>
        <w:pStyle w:val="af"/>
        <w:jc w:val="both"/>
        <w:rPr>
          <w:b/>
          <w:sz w:val="28"/>
          <w:szCs w:val="28"/>
          <w:lang w:eastAsia="ru-RU"/>
        </w:rPr>
      </w:pPr>
    </w:p>
    <w:p w:rsidR="00FD6587" w:rsidRPr="00A26124" w:rsidRDefault="00FD6587" w:rsidP="00FD6587">
      <w:pPr>
        <w:pStyle w:val="af"/>
        <w:jc w:val="both"/>
        <w:rPr>
          <w:b/>
          <w:sz w:val="28"/>
          <w:szCs w:val="28"/>
          <w:lang w:eastAsia="ru-RU"/>
        </w:rPr>
      </w:pPr>
    </w:p>
    <w:p w:rsidR="00FD6587" w:rsidRPr="00A26124" w:rsidRDefault="00FD6587" w:rsidP="00FD6587">
      <w:pPr>
        <w:pStyle w:val="af"/>
        <w:jc w:val="both"/>
        <w:rPr>
          <w:b/>
          <w:sz w:val="28"/>
          <w:szCs w:val="28"/>
          <w:lang w:eastAsia="ru-RU"/>
        </w:rPr>
      </w:pPr>
    </w:p>
    <w:p w:rsidR="00FD6587" w:rsidRPr="00A26124" w:rsidRDefault="00FD6587" w:rsidP="00FD6587">
      <w:pPr>
        <w:pStyle w:val="af"/>
        <w:jc w:val="both"/>
        <w:rPr>
          <w:b/>
          <w:sz w:val="28"/>
          <w:szCs w:val="28"/>
          <w:lang w:eastAsia="ru-RU"/>
        </w:rPr>
      </w:pPr>
    </w:p>
    <w:p w:rsidR="00FD6587" w:rsidRPr="00A26124" w:rsidRDefault="00FD6587" w:rsidP="00FD6587">
      <w:pPr>
        <w:pStyle w:val="af"/>
        <w:jc w:val="both"/>
        <w:rPr>
          <w:b/>
          <w:sz w:val="28"/>
          <w:szCs w:val="28"/>
          <w:lang w:eastAsia="ru-RU"/>
        </w:rPr>
      </w:pPr>
    </w:p>
    <w:p w:rsidR="00EB4CDF" w:rsidRPr="00A26124" w:rsidRDefault="00EB4CDF" w:rsidP="00FD6587">
      <w:pPr>
        <w:pStyle w:val="af"/>
        <w:jc w:val="both"/>
        <w:rPr>
          <w:b/>
          <w:sz w:val="28"/>
          <w:szCs w:val="28"/>
          <w:lang w:eastAsia="ru-RU"/>
        </w:rPr>
      </w:pPr>
    </w:p>
    <w:p w:rsidR="00EB4CDF" w:rsidRPr="00A26124" w:rsidRDefault="00EB4CDF" w:rsidP="00FD6587">
      <w:pPr>
        <w:pStyle w:val="af"/>
        <w:jc w:val="both"/>
        <w:rPr>
          <w:b/>
          <w:sz w:val="28"/>
          <w:szCs w:val="28"/>
          <w:lang w:eastAsia="ru-RU"/>
        </w:rPr>
      </w:pPr>
    </w:p>
    <w:p w:rsidR="00EB4CDF" w:rsidRPr="00A26124" w:rsidRDefault="00EB4CDF" w:rsidP="00FD6587">
      <w:pPr>
        <w:pStyle w:val="af"/>
        <w:jc w:val="both"/>
        <w:rPr>
          <w:b/>
          <w:sz w:val="28"/>
          <w:szCs w:val="28"/>
          <w:lang w:eastAsia="ru-RU"/>
        </w:rPr>
      </w:pPr>
    </w:p>
    <w:p w:rsidR="00EB4CDF" w:rsidRPr="00A26124" w:rsidRDefault="00EB4CDF" w:rsidP="00FD6587">
      <w:pPr>
        <w:pStyle w:val="af"/>
        <w:jc w:val="both"/>
        <w:rPr>
          <w:b/>
          <w:sz w:val="28"/>
          <w:szCs w:val="28"/>
          <w:lang w:eastAsia="ru-RU"/>
        </w:rPr>
      </w:pPr>
    </w:p>
    <w:p w:rsidR="00EB4CDF" w:rsidRPr="00A26124" w:rsidRDefault="00EB4CDF" w:rsidP="00FD6587">
      <w:pPr>
        <w:pStyle w:val="af"/>
        <w:jc w:val="both"/>
        <w:rPr>
          <w:b/>
          <w:sz w:val="28"/>
          <w:szCs w:val="28"/>
          <w:lang w:eastAsia="ru-RU"/>
        </w:rPr>
      </w:pPr>
    </w:p>
    <w:p w:rsidR="00EB4CDF" w:rsidRPr="00A26124" w:rsidRDefault="00EB4CDF" w:rsidP="00FD6587">
      <w:pPr>
        <w:pStyle w:val="af"/>
        <w:jc w:val="both"/>
        <w:rPr>
          <w:b/>
          <w:sz w:val="28"/>
          <w:szCs w:val="28"/>
          <w:lang w:eastAsia="ru-RU"/>
        </w:rPr>
      </w:pPr>
    </w:p>
    <w:p w:rsidR="00FD6587" w:rsidRPr="00A26124" w:rsidRDefault="00FD6587" w:rsidP="00FD6587">
      <w:pPr>
        <w:pStyle w:val="af"/>
        <w:jc w:val="both"/>
        <w:rPr>
          <w:b/>
          <w:sz w:val="28"/>
          <w:szCs w:val="28"/>
          <w:lang w:eastAsia="ru-RU"/>
        </w:rPr>
      </w:pPr>
    </w:p>
    <w:p w:rsidR="00FD6587" w:rsidRPr="00A26124" w:rsidRDefault="00FD6587" w:rsidP="00FD6587">
      <w:pPr>
        <w:pStyle w:val="af"/>
        <w:jc w:val="both"/>
        <w:rPr>
          <w:b/>
          <w:sz w:val="28"/>
          <w:szCs w:val="28"/>
          <w:lang w:eastAsia="ru-RU"/>
        </w:rPr>
      </w:pPr>
    </w:p>
    <w:p w:rsidR="00FD6587" w:rsidRPr="00A26124" w:rsidRDefault="00FD6587" w:rsidP="00FD6587">
      <w:pPr>
        <w:pStyle w:val="af"/>
        <w:jc w:val="both"/>
        <w:rPr>
          <w:b/>
          <w:sz w:val="28"/>
          <w:szCs w:val="28"/>
          <w:lang w:eastAsia="ru-RU"/>
        </w:rPr>
      </w:pPr>
    </w:p>
    <w:p w:rsidR="00FD6587" w:rsidRPr="00A26124" w:rsidRDefault="00FD6587" w:rsidP="00FD6587">
      <w:pPr>
        <w:jc w:val="both"/>
        <w:rPr>
          <w:rFonts w:eastAsia="Calibri"/>
          <w:sz w:val="28"/>
          <w:szCs w:val="28"/>
          <w:lang w:eastAsia="en-US"/>
        </w:rPr>
      </w:pPr>
      <w:r w:rsidRPr="00A26124">
        <w:rPr>
          <w:rFonts w:eastAsia="Calibri"/>
          <w:sz w:val="28"/>
          <w:szCs w:val="28"/>
          <w:lang w:eastAsia="en-US"/>
        </w:rPr>
        <w:t>ПРОЄКТ  РІШЕННЯ</w:t>
      </w:r>
    </w:p>
    <w:p w:rsidR="00FD6587" w:rsidRPr="00A26124" w:rsidRDefault="00FD6587" w:rsidP="00FD6587">
      <w:pPr>
        <w:pStyle w:val="a3"/>
        <w:rPr>
          <w:rFonts w:ascii="Times New Roman" w:hAnsi="Times New Roman"/>
          <w:sz w:val="28"/>
          <w:szCs w:val="28"/>
        </w:rPr>
      </w:pPr>
    </w:p>
    <w:p w:rsidR="00FD6587" w:rsidRPr="00A26124" w:rsidRDefault="00FD6587" w:rsidP="00FD6587">
      <w:pPr>
        <w:pStyle w:val="a3"/>
        <w:rPr>
          <w:rFonts w:ascii="Times New Roman" w:hAnsi="Times New Roman"/>
          <w:sz w:val="28"/>
          <w:szCs w:val="28"/>
        </w:rPr>
      </w:pPr>
    </w:p>
    <w:p w:rsidR="00FD6587" w:rsidRPr="00A26124" w:rsidRDefault="00FD6587" w:rsidP="00FD6587">
      <w:pPr>
        <w:pStyle w:val="a3"/>
        <w:rPr>
          <w:rFonts w:ascii="Times New Roman" w:hAnsi="Times New Roman"/>
          <w:sz w:val="28"/>
          <w:szCs w:val="28"/>
        </w:rPr>
      </w:pPr>
      <w:r w:rsidRPr="00A26124">
        <w:rPr>
          <w:rFonts w:ascii="Times New Roman" w:hAnsi="Times New Roman"/>
          <w:sz w:val="28"/>
          <w:szCs w:val="28"/>
        </w:rPr>
        <w:t xml:space="preserve">Про надання дозволу </w:t>
      </w:r>
      <w:r w:rsidR="00E150AC">
        <w:rPr>
          <w:rFonts w:ascii="Times New Roman" w:hAnsi="Times New Roman"/>
          <w:sz w:val="28"/>
          <w:szCs w:val="28"/>
        </w:rPr>
        <w:t>……….</w:t>
      </w:r>
      <w:r w:rsidRPr="00A26124">
        <w:rPr>
          <w:rFonts w:ascii="Times New Roman" w:hAnsi="Times New Roman"/>
          <w:sz w:val="28"/>
          <w:szCs w:val="28"/>
        </w:rPr>
        <w:t xml:space="preserve">. </w:t>
      </w:r>
    </w:p>
    <w:p w:rsidR="00FD6587" w:rsidRPr="00A26124" w:rsidRDefault="00FD6587" w:rsidP="00FD6587">
      <w:pPr>
        <w:pStyle w:val="a3"/>
        <w:rPr>
          <w:rFonts w:ascii="Times New Roman" w:hAnsi="Times New Roman"/>
          <w:sz w:val="28"/>
          <w:szCs w:val="28"/>
          <w:lang w:val="ru-RU"/>
        </w:rPr>
      </w:pPr>
      <w:r w:rsidRPr="00A26124">
        <w:rPr>
          <w:rFonts w:ascii="Times New Roman" w:hAnsi="Times New Roman"/>
          <w:sz w:val="28"/>
          <w:szCs w:val="28"/>
        </w:rPr>
        <w:t xml:space="preserve">на прийняття в дар житлового </w:t>
      </w:r>
      <w:r w:rsidRPr="00A26124">
        <w:rPr>
          <w:rFonts w:ascii="Times New Roman" w:hAnsi="Times New Roman"/>
          <w:sz w:val="28"/>
          <w:szCs w:val="28"/>
          <w:lang w:val="ru-RU"/>
        </w:rPr>
        <w:t xml:space="preserve">будинку </w:t>
      </w:r>
    </w:p>
    <w:p w:rsidR="00FD6587" w:rsidRPr="00A26124" w:rsidRDefault="00FD6587" w:rsidP="00FD6587">
      <w:pPr>
        <w:pStyle w:val="a3"/>
        <w:rPr>
          <w:rFonts w:ascii="Times New Roman" w:hAnsi="Times New Roman"/>
          <w:sz w:val="28"/>
          <w:szCs w:val="28"/>
        </w:rPr>
      </w:pPr>
      <w:r w:rsidRPr="00A26124">
        <w:rPr>
          <w:rFonts w:ascii="Times New Roman" w:hAnsi="Times New Roman"/>
          <w:sz w:val="28"/>
          <w:szCs w:val="28"/>
          <w:lang w:val="ru-RU"/>
        </w:rPr>
        <w:t>та земельної ділянки на ім</w:t>
      </w:r>
      <w:r w:rsidRPr="00A26124">
        <w:rPr>
          <w:rFonts w:ascii="Times New Roman" w:hAnsi="Times New Roman"/>
          <w:sz w:val="28"/>
          <w:szCs w:val="28"/>
          <w:lang w:val="ru-RU" w:eastAsia="ar-SA"/>
        </w:rPr>
        <w:t>’я дитини</w:t>
      </w:r>
    </w:p>
    <w:p w:rsidR="00FD6587" w:rsidRPr="00A26124" w:rsidRDefault="00FD6587" w:rsidP="00FD6587">
      <w:pPr>
        <w:pStyle w:val="a3"/>
        <w:jc w:val="both"/>
        <w:rPr>
          <w:rFonts w:ascii="Times New Roman" w:hAnsi="Times New Roman"/>
          <w:sz w:val="28"/>
          <w:szCs w:val="28"/>
        </w:rPr>
      </w:pPr>
      <w:r w:rsidRPr="00A26124">
        <w:rPr>
          <w:rFonts w:ascii="Times New Roman" w:hAnsi="Times New Roman"/>
          <w:sz w:val="28"/>
          <w:szCs w:val="28"/>
        </w:rPr>
        <w:t xml:space="preserve">       </w:t>
      </w:r>
    </w:p>
    <w:p w:rsidR="00FD6587" w:rsidRPr="00A26124" w:rsidRDefault="00FD6587" w:rsidP="00FD6587">
      <w:pPr>
        <w:pStyle w:val="a3"/>
        <w:jc w:val="both"/>
        <w:rPr>
          <w:rFonts w:ascii="Times New Roman" w:hAnsi="Times New Roman"/>
          <w:sz w:val="28"/>
          <w:szCs w:val="28"/>
        </w:rPr>
      </w:pPr>
      <w:r w:rsidRPr="00A26124">
        <w:rPr>
          <w:rFonts w:ascii="Times New Roman" w:hAnsi="Times New Roman"/>
          <w:sz w:val="28"/>
          <w:szCs w:val="28"/>
        </w:rPr>
        <w:t xml:space="preserve">     Відповідно до ст.ст. 317, 319, п.1 ч.1 ст.346, ст. ст.  717, 718 Цивільного кодексу України, ст. ст. 176, 177 Сімейного кодексу України, ст. ст. 17, 18  Закону України «Про охорону дитинства», ст. 12 Закону України «Про основи соціального захисту бездомних осіб і безпритульних дітей», п.п. 4 п. б ст. 34  Закону України «Про місцеве самоврядування в Україні», постанови Кабінету Міністрів України від 24.09.2008 № 866 «Питання діяльності органів опіки та піклування, пов’язаної із захистом прав дитини», заяви </w:t>
      </w:r>
      <w:r w:rsidR="00E150AC">
        <w:rPr>
          <w:rFonts w:ascii="Times New Roman" w:hAnsi="Times New Roman"/>
          <w:sz w:val="28"/>
          <w:szCs w:val="28"/>
        </w:rPr>
        <w:t>………..</w:t>
      </w:r>
      <w:r w:rsidRPr="00A26124">
        <w:rPr>
          <w:rFonts w:ascii="Times New Roman" w:hAnsi="Times New Roman"/>
          <w:sz w:val="28"/>
          <w:szCs w:val="28"/>
        </w:rPr>
        <w:t xml:space="preserve">. від 09.10.2024, висновку комісії з питань захисту прав дитини від 15.10.2024 № 61, виконавчий комітет Миколаївської міської ради   </w:t>
      </w:r>
      <w:r w:rsidRPr="00A26124">
        <w:rPr>
          <w:rFonts w:ascii="Times New Roman" w:hAnsi="Times New Roman"/>
          <w:b/>
          <w:sz w:val="28"/>
          <w:szCs w:val="28"/>
        </w:rPr>
        <w:t>ВИРІШИВ:</w:t>
      </w:r>
      <w:r w:rsidRPr="00A26124">
        <w:rPr>
          <w:rFonts w:ascii="Times New Roman" w:hAnsi="Times New Roman"/>
          <w:sz w:val="28"/>
          <w:szCs w:val="28"/>
        </w:rPr>
        <w:t xml:space="preserve">   </w:t>
      </w:r>
    </w:p>
    <w:p w:rsidR="00FD6587" w:rsidRPr="00A26124" w:rsidRDefault="00FD6587" w:rsidP="00FD6587">
      <w:pPr>
        <w:pStyle w:val="a3"/>
        <w:jc w:val="both"/>
        <w:rPr>
          <w:rFonts w:ascii="Times New Roman" w:hAnsi="Times New Roman"/>
          <w:sz w:val="28"/>
          <w:szCs w:val="28"/>
        </w:rPr>
      </w:pPr>
      <w:r w:rsidRPr="00A26124">
        <w:rPr>
          <w:rFonts w:ascii="Times New Roman" w:hAnsi="Times New Roman"/>
          <w:sz w:val="28"/>
          <w:szCs w:val="28"/>
        </w:rPr>
        <w:t xml:space="preserve">  </w:t>
      </w:r>
    </w:p>
    <w:p w:rsidR="00FD6587" w:rsidRPr="00A26124" w:rsidRDefault="00FD6587" w:rsidP="00FD6587">
      <w:pPr>
        <w:pStyle w:val="a3"/>
        <w:jc w:val="both"/>
        <w:rPr>
          <w:rFonts w:ascii="Times New Roman" w:hAnsi="Times New Roman"/>
          <w:sz w:val="28"/>
          <w:szCs w:val="28"/>
          <w:lang w:val="ru-RU"/>
        </w:rPr>
      </w:pPr>
      <w:r w:rsidRPr="00A26124">
        <w:rPr>
          <w:rFonts w:ascii="Times New Roman" w:hAnsi="Times New Roman"/>
          <w:sz w:val="28"/>
          <w:szCs w:val="28"/>
        </w:rPr>
        <w:t xml:space="preserve">1. Надати дозвіл </w:t>
      </w:r>
      <w:r w:rsidR="00E150AC">
        <w:rPr>
          <w:rFonts w:ascii="Times New Roman" w:hAnsi="Times New Roman"/>
          <w:sz w:val="28"/>
          <w:szCs w:val="28"/>
        </w:rPr>
        <w:t>……………</w:t>
      </w:r>
      <w:r w:rsidRPr="00A26124">
        <w:rPr>
          <w:rFonts w:ascii="Times New Roman" w:hAnsi="Times New Roman"/>
          <w:sz w:val="28"/>
          <w:szCs w:val="28"/>
        </w:rPr>
        <w:t xml:space="preserve"> на укладання та підписання договору дарування житлового будинку та земельної ділянки на ім’я </w:t>
      </w:r>
      <w:r w:rsidR="00E150AC">
        <w:rPr>
          <w:rFonts w:ascii="Times New Roman" w:hAnsi="Times New Roman"/>
          <w:sz w:val="28"/>
          <w:szCs w:val="28"/>
        </w:rPr>
        <w:t>…………</w:t>
      </w:r>
      <w:r w:rsidRPr="00A26124">
        <w:rPr>
          <w:rFonts w:ascii="Times New Roman" w:hAnsi="Times New Roman"/>
          <w:sz w:val="28"/>
          <w:szCs w:val="28"/>
        </w:rPr>
        <w:t xml:space="preserve">, </w:t>
      </w:r>
      <w:r w:rsidR="00E150AC">
        <w:rPr>
          <w:rFonts w:ascii="Times New Roman" w:hAnsi="Times New Roman"/>
          <w:sz w:val="28"/>
          <w:szCs w:val="28"/>
        </w:rPr>
        <w:t>………..</w:t>
      </w:r>
      <w:r w:rsidRPr="00A26124">
        <w:rPr>
          <w:rFonts w:ascii="Times New Roman" w:hAnsi="Times New Roman"/>
          <w:sz w:val="28"/>
          <w:szCs w:val="28"/>
        </w:rPr>
        <w:t xml:space="preserve"> р.н., за адресою вул. </w:t>
      </w:r>
      <w:r w:rsidR="00E150AC">
        <w:rPr>
          <w:rFonts w:ascii="Times New Roman" w:hAnsi="Times New Roman"/>
          <w:sz w:val="28"/>
          <w:szCs w:val="28"/>
        </w:rPr>
        <w:t>…………</w:t>
      </w:r>
      <w:r w:rsidRPr="00A26124">
        <w:rPr>
          <w:rFonts w:ascii="Times New Roman" w:hAnsi="Times New Roman"/>
          <w:sz w:val="28"/>
          <w:szCs w:val="28"/>
        </w:rPr>
        <w:t>, с. Гірське, Стрийський район, Львівська область, як законному представнику дитини.</w:t>
      </w:r>
      <w:r w:rsidRPr="00A26124">
        <w:rPr>
          <w:rFonts w:ascii="Times New Roman" w:hAnsi="Times New Roman"/>
          <w:sz w:val="28"/>
          <w:szCs w:val="28"/>
          <w:lang w:val="ru-RU"/>
        </w:rPr>
        <w:t xml:space="preserve"> </w:t>
      </w:r>
    </w:p>
    <w:p w:rsidR="00FD6587" w:rsidRPr="00A26124" w:rsidRDefault="00FD6587" w:rsidP="00FD6587">
      <w:pPr>
        <w:pStyle w:val="11"/>
        <w:ind w:right="-2" w:hanging="180"/>
        <w:jc w:val="both"/>
        <w:outlineLvl w:val="0"/>
        <w:rPr>
          <w:sz w:val="28"/>
          <w:szCs w:val="28"/>
          <w:lang w:val="ru-RU"/>
        </w:rPr>
      </w:pPr>
      <w:r w:rsidRPr="00A26124">
        <w:rPr>
          <w:sz w:val="28"/>
          <w:szCs w:val="28"/>
          <w:lang w:val="ru-RU"/>
        </w:rPr>
        <w:t xml:space="preserve">   2. Контроль за виконанням рішення покласти на заступника міського голови               Шпака Ю.А.</w:t>
      </w:r>
    </w:p>
    <w:p w:rsidR="00FD6587" w:rsidRPr="00A26124" w:rsidRDefault="00FD6587" w:rsidP="00FD6587">
      <w:pPr>
        <w:pStyle w:val="a3"/>
        <w:jc w:val="both"/>
        <w:rPr>
          <w:rFonts w:ascii="Times New Roman" w:hAnsi="Times New Roman"/>
          <w:b/>
          <w:sz w:val="28"/>
          <w:szCs w:val="28"/>
          <w:lang w:val="ru-RU"/>
        </w:rPr>
      </w:pPr>
      <w:r w:rsidRPr="00A26124">
        <w:rPr>
          <w:rFonts w:ascii="Times New Roman" w:hAnsi="Times New Roman"/>
          <w:b/>
          <w:sz w:val="28"/>
          <w:szCs w:val="28"/>
          <w:lang w:val="ru-RU"/>
        </w:rPr>
        <w:tab/>
        <w:t xml:space="preserve">                                                 </w:t>
      </w:r>
    </w:p>
    <w:p w:rsidR="00FD6587" w:rsidRPr="00A26124" w:rsidRDefault="00FD6587" w:rsidP="00FD6587">
      <w:pPr>
        <w:pStyle w:val="af"/>
        <w:ind w:firstLine="0"/>
        <w:jc w:val="both"/>
        <w:rPr>
          <w:b/>
          <w:sz w:val="28"/>
          <w:szCs w:val="28"/>
          <w:lang w:eastAsia="uk-UA"/>
        </w:rPr>
      </w:pPr>
    </w:p>
    <w:p w:rsidR="00FD6587" w:rsidRPr="00A26124" w:rsidRDefault="00FD6587" w:rsidP="00FD6587">
      <w:pPr>
        <w:spacing w:after="200" w:line="276" w:lineRule="auto"/>
        <w:jc w:val="both"/>
        <w:rPr>
          <w:rFonts w:eastAsia="Calibri"/>
          <w:b/>
          <w:sz w:val="28"/>
          <w:szCs w:val="28"/>
          <w:lang w:eastAsia="en-US"/>
        </w:rPr>
      </w:pPr>
      <w:r w:rsidRPr="00A26124">
        <w:rPr>
          <w:rFonts w:eastAsia="Calibri"/>
          <w:b/>
          <w:sz w:val="28"/>
          <w:szCs w:val="28"/>
          <w:lang w:eastAsia="en-US"/>
        </w:rPr>
        <w:t>Міський голова</w:t>
      </w:r>
      <w:r w:rsidRPr="00A26124">
        <w:rPr>
          <w:rFonts w:eastAsia="Calibri"/>
          <w:b/>
          <w:sz w:val="28"/>
          <w:szCs w:val="28"/>
          <w:lang w:eastAsia="en-US"/>
        </w:rPr>
        <w:tab/>
      </w:r>
      <w:r w:rsidRPr="00A26124">
        <w:rPr>
          <w:rFonts w:eastAsia="Calibri"/>
          <w:b/>
          <w:sz w:val="28"/>
          <w:szCs w:val="28"/>
          <w:lang w:eastAsia="en-US"/>
        </w:rPr>
        <w:tab/>
        <w:t xml:space="preserve">                            Андрій ЩЕБЕЛЬ</w:t>
      </w:r>
    </w:p>
    <w:p w:rsidR="00FD6587" w:rsidRPr="00A26124" w:rsidRDefault="00FD6587" w:rsidP="00FD6587">
      <w:pPr>
        <w:tabs>
          <w:tab w:val="left" w:pos="567"/>
          <w:tab w:val="left" w:pos="1134"/>
        </w:tabs>
        <w:spacing w:line="216" w:lineRule="auto"/>
        <w:jc w:val="center"/>
        <w:rPr>
          <w:rFonts w:eastAsia="Calibri"/>
          <w:b/>
          <w:sz w:val="28"/>
          <w:szCs w:val="28"/>
        </w:rPr>
      </w:pPr>
    </w:p>
    <w:p w:rsidR="00FD6587" w:rsidRPr="00A26124" w:rsidRDefault="00FD6587" w:rsidP="00FD6587">
      <w:pPr>
        <w:tabs>
          <w:tab w:val="left" w:pos="567"/>
          <w:tab w:val="left" w:pos="1134"/>
        </w:tabs>
        <w:spacing w:line="216" w:lineRule="auto"/>
        <w:jc w:val="center"/>
        <w:rPr>
          <w:rFonts w:eastAsia="Calibri"/>
          <w:b/>
          <w:sz w:val="28"/>
          <w:szCs w:val="28"/>
        </w:rPr>
      </w:pPr>
    </w:p>
    <w:p w:rsidR="00FD6587" w:rsidRPr="00A26124" w:rsidRDefault="00FD6587" w:rsidP="00FD6587">
      <w:pPr>
        <w:tabs>
          <w:tab w:val="left" w:pos="567"/>
          <w:tab w:val="left" w:pos="1134"/>
        </w:tabs>
        <w:spacing w:line="216" w:lineRule="auto"/>
        <w:jc w:val="center"/>
        <w:rPr>
          <w:rFonts w:eastAsia="Calibri"/>
          <w:b/>
          <w:sz w:val="28"/>
          <w:szCs w:val="28"/>
        </w:rPr>
      </w:pPr>
    </w:p>
    <w:p w:rsidR="00FD6587" w:rsidRPr="00A26124" w:rsidRDefault="00FD6587" w:rsidP="00FD6587">
      <w:pPr>
        <w:tabs>
          <w:tab w:val="left" w:pos="567"/>
          <w:tab w:val="left" w:pos="1134"/>
        </w:tabs>
        <w:spacing w:line="216" w:lineRule="auto"/>
        <w:jc w:val="center"/>
        <w:rPr>
          <w:rFonts w:eastAsia="Calibri"/>
          <w:b/>
          <w:sz w:val="28"/>
          <w:szCs w:val="28"/>
        </w:rPr>
      </w:pPr>
    </w:p>
    <w:p w:rsidR="00FD6587" w:rsidRPr="00A26124" w:rsidRDefault="00FD6587" w:rsidP="00FD6587">
      <w:pPr>
        <w:tabs>
          <w:tab w:val="left" w:pos="567"/>
          <w:tab w:val="left" w:pos="1134"/>
        </w:tabs>
        <w:spacing w:line="216" w:lineRule="auto"/>
        <w:jc w:val="center"/>
        <w:rPr>
          <w:rFonts w:eastAsia="Calibri"/>
          <w:b/>
          <w:sz w:val="28"/>
          <w:szCs w:val="28"/>
        </w:rPr>
      </w:pPr>
    </w:p>
    <w:p w:rsidR="00FD6587" w:rsidRPr="00A26124" w:rsidRDefault="00FD6587" w:rsidP="00FD6587">
      <w:pPr>
        <w:tabs>
          <w:tab w:val="left" w:pos="567"/>
          <w:tab w:val="left" w:pos="1134"/>
        </w:tabs>
        <w:spacing w:line="216" w:lineRule="auto"/>
        <w:jc w:val="center"/>
        <w:rPr>
          <w:rFonts w:eastAsia="Calibri"/>
          <w:b/>
          <w:sz w:val="28"/>
          <w:szCs w:val="28"/>
          <w:lang w:val="uk-UA"/>
        </w:rPr>
      </w:pPr>
    </w:p>
    <w:p w:rsidR="00EB4CDF" w:rsidRPr="00A26124" w:rsidRDefault="00EB4CDF" w:rsidP="00FD6587">
      <w:pPr>
        <w:tabs>
          <w:tab w:val="left" w:pos="567"/>
          <w:tab w:val="left" w:pos="1134"/>
        </w:tabs>
        <w:spacing w:line="216" w:lineRule="auto"/>
        <w:jc w:val="center"/>
        <w:rPr>
          <w:rFonts w:eastAsia="Calibri"/>
          <w:b/>
          <w:sz w:val="28"/>
          <w:szCs w:val="28"/>
          <w:lang w:val="uk-UA"/>
        </w:rPr>
      </w:pPr>
    </w:p>
    <w:p w:rsidR="00EB4CDF" w:rsidRPr="00A26124" w:rsidRDefault="00EB4CDF" w:rsidP="00FD6587">
      <w:pPr>
        <w:tabs>
          <w:tab w:val="left" w:pos="567"/>
          <w:tab w:val="left" w:pos="1134"/>
        </w:tabs>
        <w:spacing w:line="216" w:lineRule="auto"/>
        <w:jc w:val="center"/>
        <w:rPr>
          <w:rFonts w:eastAsia="Calibri"/>
          <w:b/>
          <w:sz w:val="28"/>
          <w:szCs w:val="28"/>
          <w:lang w:val="uk-UA"/>
        </w:rPr>
      </w:pPr>
    </w:p>
    <w:p w:rsidR="00EB4CDF" w:rsidRPr="00A26124" w:rsidRDefault="00EB4CDF" w:rsidP="00FD6587">
      <w:pPr>
        <w:tabs>
          <w:tab w:val="left" w:pos="567"/>
          <w:tab w:val="left" w:pos="1134"/>
        </w:tabs>
        <w:spacing w:line="216" w:lineRule="auto"/>
        <w:jc w:val="center"/>
        <w:rPr>
          <w:rFonts w:eastAsia="Calibri"/>
          <w:b/>
          <w:sz w:val="28"/>
          <w:szCs w:val="28"/>
          <w:lang w:val="uk-UA"/>
        </w:rPr>
      </w:pPr>
    </w:p>
    <w:p w:rsidR="00EB4CDF" w:rsidRPr="00A26124" w:rsidRDefault="00EB4CDF" w:rsidP="00FD6587">
      <w:pPr>
        <w:tabs>
          <w:tab w:val="left" w:pos="567"/>
          <w:tab w:val="left" w:pos="1134"/>
        </w:tabs>
        <w:spacing w:line="216" w:lineRule="auto"/>
        <w:jc w:val="center"/>
        <w:rPr>
          <w:rFonts w:eastAsia="Calibri"/>
          <w:b/>
          <w:sz w:val="28"/>
          <w:szCs w:val="28"/>
          <w:lang w:val="uk-UA"/>
        </w:rPr>
      </w:pPr>
    </w:p>
    <w:p w:rsidR="00EB4CDF" w:rsidRPr="00A26124" w:rsidRDefault="00EB4CDF" w:rsidP="00FD6587">
      <w:pPr>
        <w:tabs>
          <w:tab w:val="left" w:pos="567"/>
          <w:tab w:val="left" w:pos="1134"/>
        </w:tabs>
        <w:spacing w:line="216" w:lineRule="auto"/>
        <w:jc w:val="center"/>
        <w:rPr>
          <w:rFonts w:eastAsia="Calibri"/>
          <w:b/>
          <w:sz w:val="28"/>
          <w:szCs w:val="28"/>
          <w:lang w:val="uk-UA"/>
        </w:rPr>
      </w:pPr>
    </w:p>
    <w:p w:rsidR="00EB4CDF" w:rsidRPr="00A26124" w:rsidRDefault="00EB4CDF" w:rsidP="00FD6587">
      <w:pPr>
        <w:tabs>
          <w:tab w:val="left" w:pos="567"/>
          <w:tab w:val="left" w:pos="1134"/>
        </w:tabs>
        <w:spacing w:line="216" w:lineRule="auto"/>
        <w:jc w:val="center"/>
        <w:rPr>
          <w:rFonts w:eastAsia="Calibri"/>
          <w:b/>
          <w:sz w:val="28"/>
          <w:szCs w:val="28"/>
          <w:lang w:val="uk-UA"/>
        </w:rPr>
      </w:pPr>
    </w:p>
    <w:p w:rsidR="00EB4CDF" w:rsidRPr="00A26124" w:rsidRDefault="00EB4CDF" w:rsidP="00FD6587">
      <w:pPr>
        <w:tabs>
          <w:tab w:val="left" w:pos="567"/>
          <w:tab w:val="left" w:pos="1134"/>
        </w:tabs>
        <w:spacing w:line="216" w:lineRule="auto"/>
        <w:jc w:val="center"/>
        <w:rPr>
          <w:rFonts w:eastAsia="Calibri"/>
          <w:b/>
          <w:sz w:val="28"/>
          <w:szCs w:val="28"/>
          <w:lang w:val="uk-UA"/>
        </w:rPr>
      </w:pPr>
    </w:p>
    <w:p w:rsidR="00EB4CDF" w:rsidRPr="00A26124" w:rsidRDefault="00EB4CDF" w:rsidP="00FD6587">
      <w:pPr>
        <w:tabs>
          <w:tab w:val="left" w:pos="567"/>
          <w:tab w:val="left" w:pos="1134"/>
        </w:tabs>
        <w:spacing w:line="216" w:lineRule="auto"/>
        <w:jc w:val="center"/>
        <w:rPr>
          <w:rFonts w:eastAsia="Calibri"/>
          <w:b/>
          <w:sz w:val="28"/>
          <w:szCs w:val="28"/>
          <w:lang w:val="uk-UA"/>
        </w:rPr>
      </w:pPr>
    </w:p>
    <w:p w:rsidR="00EB4CDF" w:rsidRPr="00A26124" w:rsidRDefault="00EB4CDF" w:rsidP="00FD6587">
      <w:pPr>
        <w:tabs>
          <w:tab w:val="left" w:pos="567"/>
          <w:tab w:val="left" w:pos="1134"/>
        </w:tabs>
        <w:spacing w:line="216" w:lineRule="auto"/>
        <w:jc w:val="center"/>
        <w:rPr>
          <w:rFonts w:eastAsia="Calibri"/>
          <w:b/>
          <w:sz w:val="28"/>
          <w:szCs w:val="28"/>
          <w:lang w:val="uk-UA"/>
        </w:rPr>
      </w:pPr>
    </w:p>
    <w:p w:rsidR="00EB4CDF" w:rsidRPr="00A26124" w:rsidRDefault="00EB4CDF" w:rsidP="00FD6587">
      <w:pPr>
        <w:tabs>
          <w:tab w:val="left" w:pos="567"/>
          <w:tab w:val="left" w:pos="1134"/>
        </w:tabs>
        <w:spacing w:line="216" w:lineRule="auto"/>
        <w:jc w:val="center"/>
        <w:rPr>
          <w:rFonts w:eastAsia="Calibri"/>
          <w:b/>
          <w:sz w:val="28"/>
          <w:szCs w:val="28"/>
          <w:lang w:val="uk-UA"/>
        </w:rPr>
      </w:pPr>
    </w:p>
    <w:p w:rsidR="00EB4CDF" w:rsidRPr="00A26124" w:rsidRDefault="00EB4CDF" w:rsidP="00FD6587">
      <w:pPr>
        <w:tabs>
          <w:tab w:val="left" w:pos="567"/>
          <w:tab w:val="left" w:pos="1134"/>
        </w:tabs>
        <w:spacing w:line="216" w:lineRule="auto"/>
        <w:jc w:val="center"/>
        <w:rPr>
          <w:rFonts w:eastAsia="Calibri"/>
          <w:b/>
          <w:sz w:val="28"/>
          <w:szCs w:val="28"/>
          <w:lang w:val="uk-UA"/>
        </w:rPr>
      </w:pPr>
    </w:p>
    <w:p w:rsidR="00EB4CDF" w:rsidRPr="00A26124" w:rsidRDefault="00EB4CDF" w:rsidP="00FD6587">
      <w:pPr>
        <w:tabs>
          <w:tab w:val="left" w:pos="567"/>
          <w:tab w:val="left" w:pos="1134"/>
        </w:tabs>
        <w:spacing w:line="216" w:lineRule="auto"/>
        <w:jc w:val="center"/>
        <w:rPr>
          <w:rFonts w:eastAsia="Calibri"/>
          <w:b/>
          <w:sz w:val="28"/>
          <w:szCs w:val="28"/>
          <w:lang w:val="uk-UA"/>
        </w:rPr>
      </w:pPr>
    </w:p>
    <w:p w:rsidR="00EB4CDF" w:rsidRPr="00A26124" w:rsidRDefault="00EB4CDF" w:rsidP="00FD6587">
      <w:pPr>
        <w:tabs>
          <w:tab w:val="left" w:pos="567"/>
          <w:tab w:val="left" w:pos="1134"/>
        </w:tabs>
        <w:spacing w:line="216" w:lineRule="auto"/>
        <w:jc w:val="center"/>
        <w:rPr>
          <w:rFonts w:eastAsia="Calibri"/>
          <w:b/>
          <w:sz w:val="28"/>
          <w:szCs w:val="28"/>
          <w:lang w:val="uk-UA"/>
        </w:rPr>
      </w:pPr>
    </w:p>
    <w:p w:rsidR="00FD6587" w:rsidRPr="00A26124" w:rsidRDefault="00FD6587" w:rsidP="00FD6587">
      <w:pPr>
        <w:tabs>
          <w:tab w:val="left" w:pos="567"/>
          <w:tab w:val="left" w:pos="1134"/>
        </w:tabs>
        <w:spacing w:line="216" w:lineRule="auto"/>
        <w:jc w:val="center"/>
        <w:rPr>
          <w:rFonts w:eastAsia="Calibri"/>
          <w:b/>
          <w:sz w:val="28"/>
          <w:szCs w:val="28"/>
        </w:rPr>
      </w:pPr>
    </w:p>
    <w:p w:rsidR="00FD6587" w:rsidRPr="00A26124" w:rsidRDefault="00FD6587" w:rsidP="00FD6587">
      <w:pPr>
        <w:tabs>
          <w:tab w:val="left" w:pos="567"/>
          <w:tab w:val="left" w:pos="1134"/>
        </w:tabs>
        <w:spacing w:line="216" w:lineRule="auto"/>
        <w:jc w:val="center"/>
        <w:rPr>
          <w:rFonts w:eastAsia="Calibri"/>
          <w:b/>
          <w:sz w:val="28"/>
          <w:szCs w:val="28"/>
        </w:rPr>
      </w:pPr>
    </w:p>
    <w:p w:rsidR="00FD6587" w:rsidRPr="00A26124" w:rsidRDefault="00FD6587" w:rsidP="00FD6587">
      <w:pPr>
        <w:rPr>
          <w:sz w:val="28"/>
          <w:szCs w:val="28"/>
        </w:rPr>
      </w:pPr>
    </w:p>
    <w:p w:rsidR="00FD6587" w:rsidRPr="00A26124" w:rsidRDefault="00FD6587" w:rsidP="00FD6587">
      <w:pPr>
        <w:rPr>
          <w:sz w:val="28"/>
          <w:szCs w:val="28"/>
        </w:rPr>
      </w:pPr>
    </w:p>
    <w:p w:rsidR="00FD6587" w:rsidRPr="00A26124" w:rsidRDefault="00FD6587" w:rsidP="00FD6587">
      <w:pPr>
        <w:rPr>
          <w:sz w:val="28"/>
          <w:szCs w:val="28"/>
        </w:rPr>
      </w:pPr>
    </w:p>
    <w:p w:rsidR="00FD6587" w:rsidRPr="00A26124" w:rsidRDefault="00FD6587" w:rsidP="00FD6587">
      <w:pPr>
        <w:jc w:val="both"/>
        <w:rPr>
          <w:rFonts w:eastAsia="Calibri"/>
          <w:sz w:val="28"/>
          <w:szCs w:val="28"/>
          <w:lang w:eastAsia="en-US"/>
        </w:rPr>
      </w:pPr>
      <w:r w:rsidRPr="00A26124">
        <w:rPr>
          <w:rFonts w:eastAsia="Calibri"/>
          <w:sz w:val="28"/>
          <w:szCs w:val="28"/>
          <w:lang w:eastAsia="en-US"/>
        </w:rPr>
        <w:t>ПРОЄКТ  РІШЕННЯ</w:t>
      </w:r>
    </w:p>
    <w:p w:rsidR="00FD6587" w:rsidRPr="00A26124" w:rsidRDefault="00FD6587" w:rsidP="00FD6587">
      <w:pPr>
        <w:pStyle w:val="a3"/>
        <w:rPr>
          <w:rFonts w:ascii="Times New Roman" w:hAnsi="Times New Roman"/>
          <w:sz w:val="28"/>
          <w:szCs w:val="28"/>
        </w:rPr>
      </w:pPr>
    </w:p>
    <w:p w:rsidR="00FD6587" w:rsidRPr="00A26124" w:rsidRDefault="00FD6587" w:rsidP="00FD6587">
      <w:pPr>
        <w:pStyle w:val="a3"/>
        <w:rPr>
          <w:rFonts w:ascii="Times New Roman" w:hAnsi="Times New Roman"/>
          <w:sz w:val="28"/>
          <w:szCs w:val="28"/>
        </w:rPr>
      </w:pPr>
    </w:p>
    <w:p w:rsidR="00FD6587" w:rsidRPr="00A26124" w:rsidRDefault="00FD6587" w:rsidP="00FD6587">
      <w:pPr>
        <w:pStyle w:val="a3"/>
        <w:rPr>
          <w:rFonts w:ascii="Times New Roman" w:hAnsi="Times New Roman"/>
          <w:sz w:val="28"/>
          <w:szCs w:val="28"/>
        </w:rPr>
      </w:pPr>
      <w:r w:rsidRPr="00A26124">
        <w:rPr>
          <w:rFonts w:ascii="Times New Roman" w:hAnsi="Times New Roman"/>
          <w:sz w:val="28"/>
          <w:szCs w:val="28"/>
        </w:rPr>
        <w:t xml:space="preserve">Про надання дозволу </w:t>
      </w:r>
      <w:r w:rsidR="00E150AC">
        <w:rPr>
          <w:rFonts w:ascii="Times New Roman" w:hAnsi="Times New Roman"/>
          <w:sz w:val="28"/>
          <w:szCs w:val="28"/>
        </w:rPr>
        <w:t>………….</w:t>
      </w:r>
      <w:r w:rsidRPr="00A26124">
        <w:rPr>
          <w:rFonts w:ascii="Times New Roman" w:hAnsi="Times New Roman"/>
          <w:sz w:val="28"/>
          <w:szCs w:val="28"/>
        </w:rPr>
        <w:t xml:space="preserve">.   </w:t>
      </w:r>
    </w:p>
    <w:p w:rsidR="00FD6587" w:rsidRPr="00A26124" w:rsidRDefault="00FD6587" w:rsidP="00FD6587">
      <w:pPr>
        <w:pStyle w:val="a3"/>
        <w:tabs>
          <w:tab w:val="left" w:pos="5954"/>
        </w:tabs>
        <w:rPr>
          <w:rFonts w:ascii="Times New Roman" w:hAnsi="Times New Roman"/>
          <w:sz w:val="28"/>
          <w:szCs w:val="28"/>
        </w:rPr>
      </w:pPr>
      <w:r w:rsidRPr="00A26124">
        <w:rPr>
          <w:rFonts w:ascii="Times New Roman" w:hAnsi="Times New Roman"/>
          <w:sz w:val="28"/>
          <w:szCs w:val="28"/>
        </w:rPr>
        <w:t xml:space="preserve">на дарування житлового будинку </w:t>
      </w:r>
    </w:p>
    <w:p w:rsidR="00FD6587" w:rsidRPr="0029316B" w:rsidRDefault="00FD6587" w:rsidP="00FD6587">
      <w:pPr>
        <w:pStyle w:val="a3"/>
        <w:tabs>
          <w:tab w:val="left" w:pos="5954"/>
        </w:tabs>
        <w:rPr>
          <w:rFonts w:ascii="Times New Roman" w:hAnsi="Times New Roman"/>
          <w:sz w:val="28"/>
          <w:szCs w:val="28"/>
        </w:rPr>
      </w:pPr>
      <w:r w:rsidRPr="00A26124">
        <w:rPr>
          <w:rFonts w:ascii="Times New Roman" w:hAnsi="Times New Roman"/>
          <w:sz w:val="28"/>
          <w:szCs w:val="28"/>
        </w:rPr>
        <w:t xml:space="preserve">та земельної ділянки </w:t>
      </w:r>
      <w:r w:rsidR="00E150AC">
        <w:rPr>
          <w:rFonts w:ascii="Times New Roman" w:hAnsi="Times New Roman"/>
          <w:sz w:val="28"/>
          <w:szCs w:val="28"/>
        </w:rPr>
        <w:t>………………</w:t>
      </w:r>
      <w:r w:rsidRPr="00A26124">
        <w:rPr>
          <w:rFonts w:ascii="Times New Roman" w:hAnsi="Times New Roman"/>
          <w:sz w:val="28"/>
          <w:szCs w:val="28"/>
        </w:rPr>
        <w:t xml:space="preserve">.    </w:t>
      </w:r>
    </w:p>
    <w:p w:rsidR="00FD6587" w:rsidRPr="00A26124" w:rsidRDefault="00FD6587" w:rsidP="00FD6587">
      <w:pPr>
        <w:pStyle w:val="a3"/>
        <w:tabs>
          <w:tab w:val="left" w:pos="5954"/>
        </w:tabs>
        <w:rPr>
          <w:sz w:val="28"/>
          <w:szCs w:val="28"/>
        </w:rPr>
      </w:pPr>
    </w:p>
    <w:p w:rsidR="00FD6587" w:rsidRPr="00A26124" w:rsidRDefault="00FD6587" w:rsidP="00FD6587">
      <w:pPr>
        <w:pStyle w:val="a3"/>
        <w:jc w:val="both"/>
        <w:rPr>
          <w:rFonts w:ascii="Times New Roman" w:hAnsi="Times New Roman"/>
          <w:sz w:val="28"/>
          <w:szCs w:val="28"/>
        </w:rPr>
      </w:pPr>
      <w:r w:rsidRPr="00A26124">
        <w:rPr>
          <w:rFonts w:ascii="Times New Roman" w:hAnsi="Times New Roman"/>
          <w:sz w:val="28"/>
          <w:szCs w:val="28"/>
        </w:rPr>
        <w:t xml:space="preserve">     Відповідно до ст.ст. 317, 319, п. 1 ч. 1 ст. 346, ст. ст. 717, 718 Цивільного кодексу України, ст. ст. 17, 18 Закону України «Про охорону дитинства», ст.12 Закону України «Про основи соціального захисту бездомних осіб і безпритульних дітей», п.п. 4 п. б ст. 34 Закону України «Про місцеве самоврядування в Україні», постанови Кабінету Міністрів України від 24.09.2008  № 866 «Питання діяльності органів опіки та піклування, пов’язаної із захистом прав дитини», заяви </w:t>
      </w:r>
      <w:r w:rsidR="00E150AC">
        <w:rPr>
          <w:rFonts w:ascii="Times New Roman" w:hAnsi="Times New Roman"/>
          <w:sz w:val="28"/>
          <w:szCs w:val="28"/>
        </w:rPr>
        <w:t>………….</w:t>
      </w:r>
      <w:r w:rsidRPr="00A26124">
        <w:rPr>
          <w:rFonts w:ascii="Times New Roman" w:hAnsi="Times New Roman"/>
          <w:sz w:val="28"/>
          <w:szCs w:val="28"/>
        </w:rPr>
        <w:t>. від 18.09.2024, висновку</w:t>
      </w:r>
      <w:r w:rsidRPr="00A26124">
        <w:rPr>
          <w:sz w:val="28"/>
          <w:szCs w:val="28"/>
        </w:rPr>
        <w:t xml:space="preserve"> </w:t>
      </w:r>
      <w:r w:rsidRPr="00A26124">
        <w:rPr>
          <w:rFonts w:ascii="Times New Roman" w:hAnsi="Times New Roman"/>
          <w:sz w:val="28"/>
          <w:szCs w:val="28"/>
        </w:rPr>
        <w:t xml:space="preserve">комісії з питань захисту прав дитини від 15.10.2024 № 63, виконавчий комітет Миколаївської міської ради </w:t>
      </w:r>
      <w:r w:rsidRPr="00A26124">
        <w:rPr>
          <w:rFonts w:ascii="Times New Roman" w:hAnsi="Times New Roman"/>
          <w:b/>
          <w:sz w:val="28"/>
          <w:szCs w:val="28"/>
        </w:rPr>
        <w:t>ВИРІШИВ:</w:t>
      </w:r>
      <w:r w:rsidRPr="00A26124">
        <w:rPr>
          <w:rFonts w:ascii="Times New Roman" w:hAnsi="Times New Roman"/>
          <w:sz w:val="28"/>
          <w:szCs w:val="28"/>
        </w:rPr>
        <w:t xml:space="preserve">  </w:t>
      </w:r>
    </w:p>
    <w:p w:rsidR="00FD6587" w:rsidRPr="00A26124" w:rsidRDefault="00FD6587" w:rsidP="00FD6587">
      <w:pPr>
        <w:pStyle w:val="a3"/>
        <w:jc w:val="both"/>
        <w:rPr>
          <w:rFonts w:ascii="Times New Roman" w:hAnsi="Times New Roman"/>
          <w:sz w:val="28"/>
          <w:szCs w:val="28"/>
        </w:rPr>
      </w:pPr>
      <w:r w:rsidRPr="00A26124">
        <w:rPr>
          <w:rFonts w:ascii="Times New Roman" w:hAnsi="Times New Roman"/>
          <w:sz w:val="28"/>
          <w:szCs w:val="28"/>
        </w:rPr>
        <w:t xml:space="preserve"> </w:t>
      </w:r>
    </w:p>
    <w:p w:rsidR="00FD6587" w:rsidRPr="00A26124" w:rsidRDefault="00FD6587" w:rsidP="00FD6587">
      <w:pPr>
        <w:pStyle w:val="a3"/>
        <w:jc w:val="both"/>
        <w:rPr>
          <w:rFonts w:ascii="Times New Roman" w:hAnsi="Times New Roman"/>
          <w:sz w:val="28"/>
          <w:szCs w:val="28"/>
        </w:rPr>
      </w:pPr>
      <w:r w:rsidRPr="00A26124">
        <w:rPr>
          <w:rFonts w:ascii="Times New Roman" w:hAnsi="Times New Roman"/>
          <w:sz w:val="28"/>
          <w:szCs w:val="28"/>
        </w:rPr>
        <w:t xml:space="preserve">1. Надати дозвіл </w:t>
      </w:r>
      <w:r w:rsidR="00E150AC">
        <w:rPr>
          <w:rFonts w:ascii="Times New Roman" w:hAnsi="Times New Roman"/>
          <w:sz w:val="28"/>
          <w:szCs w:val="28"/>
        </w:rPr>
        <w:t>……………..</w:t>
      </w:r>
      <w:r w:rsidRPr="00A26124">
        <w:rPr>
          <w:rFonts w:ascii="Times New Roman" w:hAnsi="Times New Roman"/>
          <w:sz w:val="28"/>
          <w:szCs w:val="28"/>
        </w:rPr>
        <w:t xml:space="preserve"> на укладання та підписання договору дарування житлового будинку та земельної ділянки за адресою вул. </w:t>
      </w:r>
      <w:r w:rsidR="00E150AC">
        <w:rPr>
          <w:rFonts w:ascii="Times New Roman" w:hAnsi="Times New Roman"/>
          <w:sz w:val="28"/>
          <w:szCs w:val="28"/>
        </w:rPr>
        <w:t>………….</w:t>
      </w:r>
      <w:r w:rsidRPr="00A26124">
        <w:rPr>
          <w:rFonts w:ascii="Times New Roman" w:hAnsi="Times New Roman"/>
          <w:sz w:val="28"/>
          <w:szCs w:val="28"/>
        </w:rPr>
        <w:t xml:space="preserve">, с. Вербіж, Стрийський район, Львівська область </w:t>
      </w:r>
      <w:r w:rsidR="00E150AC">
        <w:rPr>
          <w:rFonts w:ascii="Times New Roman" w:hAnsi="Times New Roman"/>
          <w:sz w:val="28"/>
          <w:szCs w:val="28"/>
        </w:rPr>
        <w:t>…………….</w:t>
      </w:r>
      <w:r w:rsidRPr="00A26124">
        <w:rPr>
          <w:rFonts w:ascii="Times New Roman" w:hAnsi="Times New Roman"/>
          <w:sz w:val="28"/>
          <w:szCs w:val="28"/>
        </w:rPr>
        <w:t xml:space="preserve">. У будинку зареєстровані та проживають діти </w:t>
      </w:r>
      <w:r w:rsidR="00E150AC">
        <w:rPr>
          <w:rFonts w:ascii="Times New Roman" w:hAnsi="Times New Roman"/>
          <w:sz w:val="28"/>
          <w:szCs w:val="28"/>
        </w:rPr>
        <w:t>…………..</w:t>
      </w:r>
      <w:r w:rsidRPr="00A26124">
        <w:rPr>
          <w:rFonts w:ascii="Times New Roman" w:hAnsi="Times New Roman"/>
          <w:sz w:val="28"/>
          <w:szCs w:val="28"/>
        </w:rPr>
        <w:t xml:space="preserve">, </w:t>
      </w:r>
      <w:r w:rsidR="00E150AC">
        <w:rPr>
          <w:rFonts w:ascii="Times New Roman" w:hAnsi="Times New Roman"/>
          <w:sz w:val="28"/>
          <w:szCs w:val="28"/>
        </w:rPr>
        <w:t>…………</w:t>
      </w:r>
      <w:r w:rsidRPr="00A26124">
        <w:rPr>
          <w:rFonts w:ascii="Times New Roman" w:hAnsi="Times New Roman"/>
          <w:sz w:val="28"/>
          <w:szCs w:val="28"/>
        </w:rPr>
        <w:t xml:space="preserve"> р.н., та </w:t>
      </w:r>
      <w:r w:rsidR="00E150AC">
        <w:rPr>
          <w:rFonts w:ascii="Times New Roman" w:hAnsi="Times New Roman"/>
          <w:sz w:val="28"/>
          <w:szCs w:val="28"/>
        </w:rPr>
        <w:t>………….</w:t>
      </w:r>
      <w:r w:rsidRPr="00A26124">
        <w:rPr>
          <w:rFonts w:ascii="Times New Roman" w:hAnsi="Times New Roman"/>
          <w:sz w:val="28"/>
          <w:szCs w:val="28"/>
        </w:rPr>
        <w:t xml:space="preserve">, </w:t>
      </w:r>
      <w:r w:rsidR="00E150AC">
        <w:rPr>
          <w:rFonts w:ascii="Times New Roman" w:hAnsi="Times New Roman"/>
          <w:sz w:val="28"/>
          <w:szCs w:val="28"/>
        </w:rPr>
        <w:t>………….</w:t>
      </w:r>
      <w:r w:rsidRPr="00A26124">
        <w:rPr>
          <w:rFonts w:ascii="Times New Roman" w:hAnsi="Times New Roman"/>
          <w:sz w:val="28"/>
          <w:szCs w:val="28"/>
        </w:rPr>
        <w:t xml:space="preserve"> р.н.</w:t>
      </w:r>
    </w:p>
    <w:p w:rsidR="00FD6587" w:rsidRPr="00A26124" w:rsidRDefault="00FD6587" w:rsidP="00FD6587">
      <w:pPr>
        <w:pStyle w:val="a3"/>
        <w:jc w:val="both"/>
        <w:rPr>
          <w:sz w:val="28"/>
          <w:szCs w:val="28"/>
        </w:rPr>
      </w:pPr>
      <w:r w:rsidRPr="00A26124">
        <w:rPr>
          <w:rFonts w:ascii="Times New Roman" w:hAnsi="Times New Roman"/>
          <w:sz w:val="28"/>
          <w:szCs w:val="28"/>
        </w:rPr>
        <w:t>2. Контроль за виконанням рішення покласти на заступника міського голови                    Шпака Ю.А.</w:t>
      </w:r>
      <w:r w:rsidRPr="00A26124">
        <w:rPr>
          <w:sz w:val="28"/>
          <w:szCs w:val="28"/>
        </w:rPr>
        <w:tab/>
      </w:r>
    </w:p>
    <w:p w:rsidR="00FD6587" w:rsidRPr="00A26124" w:rsidRDefault="00FD6587" w:rsidP="00FD6587">
      <w:pPr>
        <w:pStyle w:val="23"/>
        <w:rPr>
          <w:sz w:val="28"/>
          <w:szCs w:val="28"/>
          <w:lang w:val="uk-UA"/>
        </w:rPr>
      </w:pPr>
    </w:p>
    <w:p w:rsidR="00FD6587" w:rsidRPr="00A26124" w:rsidRDefault="00FD6587" w:rsidP="00FD6587">
      <w:pPr>
        <w:pStyle w:val="af"/>
        <w:ind w:firstLine="0"/>
        <w:jc w:val="both"/>
        <w:rPr>
          <w:b/>
          <w:sz w:val="28"/>
          <w:szCs w:val="28"/>
          <w:lang w:val="ru-RU"/>
        </w:rPr>
      </w:pPr>
    </w:p>
    <w:p w:rsidR="00FD6587" w:rsidRPr="00A26124" w:rsidRDefault="00FD6587" w:rsidP="00FD6587">
      <w:pPr>
        <w:pStyle w:val="af"/>
        <w:jc w:val="both"/>
        <w:rPr>
          <w:b/>
          <w:sz w:val="28"/>
          <w:szCs w:val="28"/>
          <w:lang w:eastAsia="uk-UA"/>
        </w:rPr>
      </w:pPr>
    </w:p>
    <w:p w:rsidR="00FD6587" w:rsidRPr="00A26124" w:rsidRDefault="00FD6587" w:rsidP="00FD6587">
      <w:pPr>
        <w:rPr>
          <w:rFonts w:eastAsia="Calibri"/>
          <w:b/>
          <w:sz w:val="28"/>
          <w:szCs w:val="28"/>
          <w:lang w:val="uk-UA" w:eastAsia="en-US"/>
        </w:rPr>
      </w:pPr>
      <w:r w:rsidRPr="00A26124">
        <w:rPr>
          <w:rFonts w:eastAsia="Calibri"/>
          <w:b/>
          <w:sz w:val="28"/>
          <w:szCs w:val="28"/>
          <w:lang w:eastAsia="en-US"/>
        </w:rPr>
        <w:t>Міський голова</w:t>
      </w:r>
      <w:r w:rsidRPr="00A26124">
        <w:rPr>
          <w:rFonts w:eastAsia="Calibri"/>
          <w:b/>
          <w:sz w:val="28"/>
          <w:szCs w:val="28"/>
          <w:lang w:eastAsia="en-US"/>
        </w:rPr>
        <w:tab/>
      </w:r>
      <w:r w:rsidRPr="00A26124">
        <w:rPr>
          <w:rFonts w:eastAsia="Calibri"/>
          <w:b/>
          <w:sz w:val="28"/>
          <w:szCs w:val="28"/>
          <w:lang w:eastAsia="en-US"/>
        </w:rPr>
        <w:tab/>
        <w:t xml:space="preserve">                            Андрій ЩЕБЕЛЬ</w:t>
      </w:r>
    </w:p>
    <w:p w:rsidR="006C7512" w:rsidRPr="00A26124" w:rsidRDefault="006C7512" w:rsidP="00FD6587">
      <w:pPr>
        <w:rPr>
          <w:rFonts w:eastAsia="Calibri"/>
          <w:b/>
          <w:sz w:val="28"/>
          <w:szCs w:val="28"/>
          <w:lang w:val="uk-UA" w:eastAsia="en-US"/>
        </w:rPr>
      </w:pPr>
    </w:p>
    <w:p w:rsidR="006C7512" w:rsidRPr="00A26124" w:rsidRDefault="006C7512" w:rsidP="00FD6587">
      <w:pPr>
        <w:rPr>
          <w:rFonts w:eastAsia="Calibri"/>
          <w:b/>
          <w:sz w:val="28"/>
          <w:szCs w:val="28"/>
          <w:lang w:val="uk-UA" w:eastAsia="en-US"/>
        </w:rPr>
      </w:pPr>
    </w:p>
    <w:p w:rsidR="006C7512" w:rsidRPr="00A26124" w:rsidRDefault="006C7512" w:rsidP="00FD6587">
      <w:pPr>
        <w:rPr>
          <w:rFonts w:eastAsia="Calibri"/>
          <w:b/>
          <w:sz w:val="28"/>
          <w:szCs w:val="28"/>
          <w:lang w:val="uk-UA" w:eastAsia="en-US"/>
        </w:rPr>
      </w:pPr>
    </w:p>
    <w:p w:rsidR="006C7512" w:rsidRPr="00A26124" w:rsidRDefault="006C7512" w:rsidP="00FD6587">
      <w:pPr>
        <w:rPr>
          <w:rFonts w:eastAsia="Calibri"/>
          <w:b/>
          <w:sz w:val="28"/>
          <w:szCs w:val="28"/>
          <w:lang w:val="uk-UA" w:eastAsia="en-US"/>
        </w:rPr>
      </w:pPr>
    </w:p>
    <w:p w:rsidR="006C7512" w:rsidRPr="00A26124" w:rsidRDefault="006C7512" w:rsidP="00FD6587">
      <w:pPr>
        <w:rPr>
          <w:rFonts w:eastAsia="Calibri"/>
          <w:b/>
          <w:sz w:val="28"/>
          <w:szCs w:val="28"/>
          <w:lang w:val="uk-UA" w:eastAsia="en-US"/>
        </w:rPr>
      </w:pPr>
    </w:p>
    <w:p w:rsidR="006C7512" w:rsidRPr="00A26124" w:rsidRDefault="006C7512" w:rsidP="00FD6587">
      <w:pPr>
        <w:rPr>
          <w:rFonts w:eastAsia="Calibri"/>
          <w:b/>
          <w:sz w:val="28"/>
          <w:szCs w:val="28"/>
          <w:lang w:val="uk-UA" w:eastAsia="en-US"/>
        </w:rPr>
      </w:pPr>
    </w:p>
    <w:p w:rsidR="006C7512" w:rsidRPr="00A26124" w:rsidRDefault="006C7512" w:rsidP="00FD6587">
      <w:pPr>
        <w:rPr>
          <w:rFonts w:eastAsia="Calibri"/>
          <w:b/>
          <w:sz w:val="28"/>
          <w:szCs w:val="28"/>
          <w:lang w:val="uk-UA" w:eastAsia="en-US"/>
        </w:rPr>
      </w:pPr>
    </w:p>
    <w:p w:rsidR="006C7512" w:rsidRPr="00A26124" w:rsidRDefault="006C7512" w:rsidP="00FD6587">
      <w:pPr>
        <w:rPr>
          <w:rFonts w:eastAsia="Calibri"/>
          <w:b/>
          <w:sz w:val="28"/>
          <w:szCs w:val="28"/>
          <w:lang w:val="uk-UA" w:eastAsia="en-US"/>
        </w:rPr>
      </w:pPr>
    </w:p>
    <w:p w:rsidR="006C7512" w:rsidRPr="00A26124" w:rsidRDefault="006C7512" w:rsidP="00FD6587">
      <w:pPr>
        <w:rPr>
          <w:rFonts w:eastAsia="Calibri"/>
          <w:b/>
          <w:sz w:val="28"/>
          <w:szCs w:val="28"/>
          <w:lang w:val="uk-UA" w:eastAsia="en-US"/>
        </w:rPr>
      </w:pPr>
    </w:p>
    <w:p w:rsidR="006C7512" w:rsidRPr="00A26124" w:rsidRDefault="006C7512" w:rsidP="00FD6587">
      <w:pPr>
        <w:rPr>
          <w:rFonts w:eastAsia="Calibri"/>
          <w:b/>
          <w:sz w:val="28"/>
          <w:szCs w:val="28"/>
          <w:lang w:val="uk-UA" w:eastAsia="en-US"/>
        </w:rPr>
      </w:pPr>
    </w:p>
    <w:p w:rsidR="006C7512" w:rsidRPr="00A26124" w:rsidRDefault="006C7512" w:rsidP="00FD6587">
      <w:pPr>
        <w:rPr>
          <w:rFonts w:eastAsia="Calibri"/>
          <w:b/>
          <w:sz w:val="28"/>
          <w:szCs w:val="28"/>
          <w:lang w:val="uk-UA" w:eastAsia="en-US"/>
        </w:rPr>
      </w:pPr>
    </w:p>
    <w:p w:rsidR="006C7512" w:rsidRPr="00A26124" w:rsidRDefault="006C7512" w:rsidP="00FD6587">
      <w:pPr>
        <w:rPr>
          <w:rFonts w:eastAsia="Calibri"/>
          <w:b/>
          <w:sz w:val="28"/>
          <w:szCs w:val="28"/>
          <w:lang w:val="uk-UA" w:eastAsia="en-US"/>
        </w:rPr>
      </w:pPr>
    </w:p>
    <w:p w:rsidR="00EB4CDF" w:rsidRPr="00A26124" w:rsidRDefault="00EB4CDF" w:rsidP="00FD6587">
      <w:pPr>
        <w:rPr>
          <w:rFonts w:eastAsia="Calibri"/>
          <w:b/>
          <w:sz w:val="28"/>
          <w:szCs w:val="28"/>
          <w:lang w:val="uk-UA" w:eastAsia="en-US"/>
        </w:rPr>
      </w:pPr>
    </w:p>
    <w:p w:rsidR="00EB4CDF" w:rsidRPr="00A26124" w:rsidRDefault="00EB4CDF" w:rsidP="00FD6587">
      <w:pPr>
        <w:rPr>
          <w:rFonts w:eastAsia="Calibri"/>
          <w:b/>
          <w:sz w:val="28"/>
          <w:szCs w:val="28"/>
          <w:lang w:val="uk-UA" w:eastAsia="en-US"/>
        </w:rPr>
      </w:pPr>
    </w:p>
    <w:p w:rsidR="00EB4CDF" w:rsidRDefault="00EB4CDF" w:rsidP="00FD6587">
      <w:pPr>
        <w:rPr>
          <w:rFonts w:eastAsia="Calibri"/>
          <w:b/>
          <w:sz w:val="28"/>
          <w:szCs w:val="28"/>
          <w:lang w:val="uk-UA" w:eastAsia="en-US"/>
        </w:rPr>
      </w:pPr>
    </w:p>
    <w:p w:rsidR="00E150AC" w:rsidRPr="00A26124" w:rsidRDefault="00E150AC" w:rsidP="00FD6587">
      <w:pPr>
        <w:rPr>
          <w:rFonts w:eastAsia="Calibri"/>
          <w:b/>
          <w:sz w:val="28"/>
          <w:szCs w:val="28"/>
          <w:lang w:val="uk-UA" w:eastAsia="en-US"/>
        </w:rPr>
      </w:pPr>
    </w:p>
    <w:p w:rsidR="006C7512" w:rsidRPr="00A26124" w:rsidRDefault="006C7512" w:rsidP="006C7512">
      <w:pPr>
        <w:jc w:val="both"/>
        <w:rPr>
          <w:rFonts w:eastAsia="Calibri"/>
          <w:sz w:val="28"/>
          <w:szCs w:val="28"/>
          <w:lang w:eastAsia="en-US"/>
        </w:rPr>
      </w:pPr>
      <w:r w:rsidRPr="00A26124">
        <w:rPr>
          <w:rFonts w:eastAsia="Calibri"/>
          <w:sz w:val="28"/>
          <w:szCs w:val="28"/>
          <w:lang w:eastAsia="en-US"/>
        </w:rPr>
        <w:t>ПРОЄКТ  РІШЕННЯ</w:t>
      </w:r>
    </w:p>
    <w:p w:rsidR="006C7512" w:rsidRPr="00A26124" w:rsidRDefault="006C7512" w:rsidP="006C7512">
      <w:pPr>
        <w:rPr>
          <w:sz w:val="28"/>
          <w:szCs w:val="28"/>
        </w:rPr>
      </w:pPr>
    </w:p>
    <w:p w:rsidR="006C7512" w:rsidRPr="00A26124" w:rsidRDefault="006C7512" w:rsidP="006C7512">
      <w:pPr>
        <w:pStyle w:val="a3"/>
        <w:jc w:val="center"/>
        <w:rPr>
          <w:rFonts w:ascii="Calibri" w:hAnsi="Calibri"/>
          <w:b/>
          <w:sz w:val="28"/>
          <w:szCs w:val="28"/>
          <w:lang w:eastAsia="uk-UA"/>
        </w:rPr>
      </w:pPr>
      <w:r w:rsidRPr="00A26124">
        <w:rPr>
          <w:rFonts w:ascii="Times New Roman" w:hAnsi="Times New Roman"/>
          <w:sz w:val="28"/>
          <w:szCs w:val="28"/>
        </w:rPr>
        <w:t xml:space="preserve"> </w:t>
      </w:r>
    </w:p>
    <w:p w:rsidR="006C7512" w:rsidRPr="00A26124" w:rsidRDefault="006C7512" w:rsidP="006C7512">
      <w:pPr>
        <w:pStyle w:val="a3"/>
        <w:rPr>
          <w:rFonts w:ascii="Times New Roman" w:hAnsi="Times New Roman"/>
          <w:sz w:val="28"/>
          <w:szCs w:val="28"/>
        </w:rPr>
      </w:pPr>
      <w:r w:rsidRPr="00A26124">
        <w:rPr>
          <w:rFonts w:ascii="Times New Roman" w:hAnsi="Times New Roman"/>
          <w:sz w:val="28"/>
          <w:szCs w:val="28"/>
        </w:rPr>
        <w:t xml:space="preserve">Про надання дозволу </w:t>
      </w:r>
      <w:r w:rsidR="00E150AC">
        <w:rPr>
          <w:rFonts w:ascii="Times New Roman" w:hAnsi="Times New Roman"/>
          <w:sz w:val="28"/>
          <w:szCs w:val="28"/>
        </w:rPr>
        <w:t>………..</w:t>
      </w:r>
      <w:r w:rsidRPr="00A26124">
        <w:rPr>
          <w:rFonts w:ascii="Times New Roman" w:hAnsi="Times New Roman"/>
          <w:sz w:val="28"/>
          <w:szCs w:val="28"/>
        </w:rPr>
        <w:t xml:space="preserve">.   </w:t>
      </w:r>
    </w:p>
    <w:p w:rsidR="006C7512" w:rsidRPr="00A26124" w:rsidRDefault="006C7512" w:rsidP="006C7512">
      <w:pPr>
        <w:pStyle w:val="a3"/>
        <w:tabs>
          <w:tab w:val="left" w:pos="5954"/>
        </w:tabs>
        <w:rPr>
          <w:rFonts w:ascii="Times New Roman" w:hAnsi="Times New Roman"/>
          <w:sz w:val="28"/>
          <w:szCs w:val="28"/>
        </w:rPr>
      </w:pPr>
      <w:r w:rsidRPr="00A26124">
        <w:rPr>
          <w:rFonts w:ascii="Times New Roman" w:hAnsi="Times New Roman"/>
          <w:sz w:val="28"/>
          <w:szCs w:val="28"/>
        </w:rPr>
        <w:t xml:space="preserve">на дарування квартири </w:t>
      </w:r>
      <w:r w:rsidR="00E150AC">
        <w:rPr>
          <w:rFonts w:ascii="Times New Roman" w:hAnsi="Times New Roman"/>
          <w:sz w:val="28"/>
          <w:szCs w:val="28"/>
        </w:rPr>
        <w:t>…………</w:t>
      </w:r>
      <w:r w:rsidRPr="00A26124">
        <w:rPr>
          <w:rFonts w:ascii="Times New Roman" w:hAnsi="Times New Roman"/>
          <w:sz w:val="28"/>
          <w:szCs w:val="28"/>
        </w:rPr>
        <w:t xml:space="preserve">.    </w:t>
      </w:r>
    </w:p>
    <w:p w:rsidR="006C7512" w:rsidRPr="00A26124" w:rsidRDefault="006C7512" w:rsidP="006C7512">
      <w:pPr>
        <w:pStyle w:val="a3"/>
        <w:tabs>
          <w:tab w:val="left" w:pos="5954"/>
        </w:tabs>
        <w:rPr>
          <w:sz w:val="28"/>
          <w:szCs w:val="28"/>
        </w:rPr>
      </w:pPr>
    </w:p>
    <w:p w:rsidR="006C7512" w:rsidRPr="00A26124" w:rsidRDefault="006C7512" w:rsidP="006C7512">
      <w:pPr>
        <w:pStyle w:val="a3"/>
        <w:jc w:val="both"/>
        <w:rPr>
          <w:rFonts w:ascii="Times New Roman" w:hAnsi="Times New Roman"/>
          <w:sz w:val="28"/>
          <w:szCs w:val="28"/>
        </w:rPr>
      </w:pPr>
      <w:r w:rsidRPr="00A26124">
        <w:rPr>
          <w:rFonts w:ascii="Times New Roman" w:hAnsi="Times New Roman"/>
          <w:sz w:val="28"/>
          <w:szCs w:val="28"/>
        </w:rPr>
        <w:t xml:space="preserve">     Відповідно до ст.ст. 317, 319, п. 1 ч. 1 ст. 346, ст. ст. 717, 718 Цивільного кодексу України, ст. ст. 17, 18 Закону України «Про охорону дитинства», ст.12 Закону України «Про основи соціального захисту бездомних осіб і безпритульних дітей», п.п. 4 п. б ст. 34 Закону України «Про місцеве самоврядування в Україні», постанови Кабінету Міністрів України від 24.09.2008  № 866 «Питання діяльності органів опіки та піклування, пов’язаної із захистом прав дитини», заяви </w:t>
      </w:r>
      <w:r w:rsidR="00E150AC">
        <w:rPr>
          <w:rFonts w:ascii="Times New Roman" w:hAnsi="Times New Roman"/>
          <w:sz w:val="28"/>
          <w:szCs w:val="28"/>
        </w:rPr>
        <w:t>……….</w:t>
      </w:r>
      <w:r w:rsidRPr="00A26124">
        <w:rPr>
          <w:rFonts w:ascii="Times New Roman" w:hAnsi="Times New Roman"/>
          <w:sz w:val="28"/>
          <w:szCs w:val="28"/>
        </w:rPr>
        <w:t>. від 20.09.2024, висновку</w:t>
      </w:r>
      <w:r w:rsidRPr="00A26124">
        <w:rPr>
          <w:sz w:val="28"/>
          <w:szCs w:val="28"/>
        </w:rPr>
        <w:t xml:space="preserve"> </w:t>
      </w:r>
      <w:r w:rsidRPr="00A26124">
        <w:rPr>
          <w:rFonts w:ascii="Times New Roman" w:hAnsi="Times New Roman"/>
          <w:sz w:val="28"/>
          <w:szCs w:val="28"/>
        </w:rPr>
        <w:t xml:space="preserve">комісії з питань захисту прав дитини від 15.10.2024 № 62, виконавчий комітет Миколаївської міської ради </w:t>
      </w:r>
      <w:r w:rsidRPr="00A26124">
        <w:rPr>
          <w:rFonts w:ascii="Times New Roman" w:hAnsi="Times New Roman"/>
          <w:b/>
          <w:sz w:val="28"/>
          <w:szCs w:val="28"/>
        </w:rPr>
        <w:t>ВИРІШИВ:</w:t>
      </w:r>
      <w:r w:rsidRPr="00A26124">
        <w:rPr>
          <w:rFonts w:ascii="Times New Roman" w:hAnsi="Times New Roman"/>
          <w:sz w:val="28"/>
          <w:szCs w:val="28"/>
        </w:rPr>
        <w:t xml:space="preserve">  </w:t>
      </w:r>
    </w:p>
    <w:p w:rsidR="006C7512" w:rsidRPr="00A26124" w:rsidRDefault="006C7512" w:rsidP="006C7512">
      <w:pPr>
        <w:pStyle w:val="a3"/>
        <w:jc w:val="both"/>
        <w:rPr>
          <w:rFonts w:ascii="Times New Roman" w:hAnsi="Times New Roman"/>
          <w:sz w:val="28"/>
          <w:szCs w:val="28"/>
        </w:rPr>
      </w:pPr>
    </w:p>
    <w:p w:rsidR="006C7512" w:rsidRPr="00A26124" w:rsidRDefault="006C7512" w:rsidP="006C7512">
      <w:pPr>
        <w:pStyle w:val="a3"/>
        <w:jc w:val="both"/>
        <w:rPr>
          <w:rFonts w:ascii="Times New Roman" w:hAnsi="Times New Roman"/>
          <w:sz w:val="28"/>
          <w:szCs w:val="28"/>
        </w:rPr>
      </w:pPr>
      <w:r w:rsidRPr="00A26124">
        <w:rPr>
          <w:rFonts w:ascii="Times New Roman" w:hAnsi="Times New Roman"/>
          <w:sz w:val="28"/>
          <w:szCs w:val="28"/>
        </w:rPr>
        <w:t xml:space="preserve">1. Надати дозвіл </w:t>
      </w:r>
      <w:r w:rsidR="00E150AC">
        <w:rPr>
          <w:rFonts w:ascii="Times New Roman" w:hAnsi="Times New Roman"/>
          <w:sz w:val="28"/>
          <w:szCs w:val="28"/>
        </w:rPr>
        <w:t>……………..</w:t>
      </w:r>
      <w:r w:rsidRPr="00A26124">
        <w:rPr>
          <w:rFonts w:ascii="Times New Roman" w:hAnsi="Times New Roman"/>
          <w:sz w:val="28"/>
          <w:szCs w:val="28"/>
        </w:rPr>
        <w:t xml:space="preserve"> на укладання та підписання договору дарування квартири за адресою  вул. </w:t>
      </w:r>
      <w:r w:rsidR="00E150AC">
        <w:rPr>
          <w:rFonts w:ascii="Times New Roman" w:hAnsi="Times New Roman"/>
          <w:sz w:val="28"/>
          <w:szCs w:val="28"/>
        </w:rPr>
        <w:t>………….</w:t>
      </w:r>
      <w:r w:rsidRPr="00A26124">
        <w:rPr>
          <w:rFonts w:ascii="Times New Roman" w:hAnsi="Times New Roman"/>
          <w:sz w:val="28"/>
          <w:szCs w:val="28"/>
        </w:rPr>
        <w:t xml:space="preserve">, м. Миколаїв, Стрийський район, Львівська область </w:t>
      </w:r>
      <w:r w:rsidR="00E150AC">
        <w:rPr>
          <w:rFonts w:ascii="Times New Roman" w:hAnsi="Times New Roman"/>
          <w:sz w:val="28"/>
          <w:szCs w:val="28"/>
        </w:rPr>
        <w:t>…………..</w:t>
      </w:r>
      <w:r w:rsidRPr="00A26124">
        <w:rPr>
          <w:rFonts w:ascii="Times New Roman" w:hAnsi="Times New Roman"/>
          <w:sz w:val="28"/>
          <w:szCs w:val="28"/>
        </w:rPr>
        <w:t xml:space="preserve">. У квартирі зареєстрована та проживає малолітня дитина </w:t>
      </w:r>
      <w:r w:rsidR="00E150AC">
        <w:rPr>
          <w:rFonts w:ascii="Times New Roman" w:hAnsi="Times New Roman"/>
          <w:sz w:val="28"/>
          <w:szCs w:val="28"/>
        </w:rPr>
        <w:t>……………</w:t>
      </w:r>
      <w:r w:rsidRPr="00A26124">
        <w:rPr>
          <w:rFonts w:ascii="Times New Roman" w:hAnsi="Times New Roman"/>
          <w:sz w:val="28"/>
          <w:szCs w:val="28"/>
        </w:rPr>
        <w:t xml:space="preserve">,  </w:t>
      </w:r>
      <w:r w:rsidR="00E150AC">
        <w:rPr>
          <w:rFonts w:ascii="Times New Roman" w:hAnsi="Times New Roman"/>
          <w:sz w:val="28"/>
          <w:szCs w:val="28"/>
        </w:rPr>
        <w:t>…………..</w:t>
      </w:r>
      <w:r w:rsidRPr="00A26124">
        <w:rPr>
          <w:rFonts w:ascii="Times New Roman" w:hAnsi="Times New Roman"/>
          <w:sz w:val="28"/>
          <w:szCs w:val="28"/>
        </w:rPr>
        <w:t xml:space="preserve"> р.н.</w:t>
      </w:r>
    </w:p>
    <w:p w:rsidR="006C7512" w:rsidRPr="00A26124" w:rsidRDefault="006C7512" w:rsidP="006C7512">
      <w:pPr>
        <w:pStyle w:val="210"/>
        <w:ind w:left="0"/>
        <w:rPr>
          <w:sz w:val="28"/>
          <w:szCs w:val="28"/>
        </w:rPr>
      </w:pPr>
      <w:r w:rsidRPr="00A26124">
        <w:rPr>
          <w:sz w:val="28"/>
          <w:szCs w:val="28"/>
        </w:rPr>
        <w:t xml:space="preserve">2. </w:t>
      </w:r>
      <w:r w:rsidRPr="00A26124">
        <w:rPr>
          <w:sz w:val="28"/>
          <w:szCs w:val="28"/>
          <w:lang w:val="uk-UA"/>
        </w:rPr>
        <w:t>К</w:t>
      </w:r>
      <w:r w:rsidRPr="00A26124">
        <w:rPr>
          <w:sz w:val="28"/>
          <w:szCs w:val="28"/>
        </w:rPr>
        <w:t>онтроль за виконанням</w:t>
      </w:r>
      <w:r w:rsidRPr="00A26124">
        <w:rPr>
          <w:sz w:val="28"/>
          <w:szCs w:val="28"/>
          <w:lang w:val="uk-UA"/>
        </w:rPr>
        <w:t xml:space="preserve"> </w:t>
      </w:r>
      <w:r w:rsidRPr="00A26124">
        <w:rPr>
          <w:sz w:val="28"/>
          <w:szCs w:val="28"/>
        </w:rPr>
        <w:t>рішення покласти на заступника міського голови                    Шпака Ю.А.</w:t>
      </w:r>
      <w:r w:rsidRPr="00A26124">
        <w:rPr>
          <w:sz w:val="28"/>
          <w:szCs w:val="28"/>
        </w:rPr>
        <w:tab/>
      </w:r>
    </w:p>
    <w:p w:rsidR="006C7512" w:rsidRPr="00A26124" w:rsidRDefault="006C7512" w:rsidP="006C7512">
      <w:pPr>
        <w:pStyle w:val="23"/>
        <w:rPr>
          <w:sz w:val="28"/>
          <w:szCs w:val="28"/>
          <w:lang w:val="uk-UA"/>
        </w:rPr>
      </w:pPr>
    </w:p>
    <w:p w:rsidR="006C7512" w:rsidRPr="00A26124" w:rsidRDefault="006C7512" w:rsidP="006C7512">
      <w:pPr>
        <w:pStyle w:val="af"/>
        <w:ind w:firstLine="0"/>
        <w:jc w:val="both"/>
        <w:rPr>
          <w:b/>
          <w:sz w:val="28"/>
          <w:szCs w:val="28"/>
          <w:lang w:eastAsia="uk-UA"/>
        </w:rPr>
      </w:pPr>
    </w:p>
    <w:p w:rsidR="006C7512" w:rsidRPr="00A26124" w:rsidRDefault="006C7512" w:rsidP="006C7512">
      <w:pPr>
        <w:pStyle w:val="af"/>
        <w:jc w:val="both"/>
        <w:rPr>
          <w:b/>
          <w:sz w:val="28"/>
          <w:szCs w:val="28"/>
          <w:lang w:eastAsia="uk-UA"/>
        </w:rPr>
      </w:pPr>
    </w:p>
    <w:p w:rsidR="006C7512" w:rsidRPr="00A26124" w:rsidRDefault="006C7512" w:rsidP="006C7512">
      <w:pPr>
        <w:spacing w:after="200" w:line="276" w:lineRule="auto"/>
        <w:jc w:val="both"/>
        <w:rPr>
          <w:rFonts w:eastAsia="Calibri"/>
          <w:b/>
          <w:sz w:val="28"/>
          <w:szCs w:val="28"/>
          <w:lang w:eastAsia="en-US"/>
        </w:rPr>
      </w:pPr>
      <w:r w:rsidRPr="00A26124">
        <w:rPr>
          <w:rFonts w:eastAsia="Calibri"/>
          <w:b/>
          <w:sz w:val="28"/>
          <w:szCs w:val="28"/>
          <w:lang w:eastAsia="en-US"/>
        </w:rPr>
        <w:t>Міський голова</w:t>
      </w:r>
      <w:r w:rsidRPr="00A26124">
        <w:rPr>
          <w:rFonts w:eastAsia="Calibri"/>
          <w:b/>
          <w:sz w:val="28"/>
          <w:szCs w:val="28"/>
          <w:lang w:eastAsia="en-US"/>
        </w:rPr>
        <w:tab/>
      </w:r>
      <w:r w:rsidRPr="00A26124">
        <w:rPr>
          <w:rFonts w:eastAsia="Calibri"/>
          <w:b/>
          <w:sz w:val="28"/>
          <w:szCs w:val="28"/>
          <w:lang w:eastAsia="en-US"/>
        </w:rPr>
        <w:tab/>
        <w:t xml:space="preserve">                            Андрій ЩЕБЕЛЬ</w:t>
      </w:r>
    </w:p>
    <w:p w:rsidR="006C7512" w:rsidRPr="00A26124" w:rsidRDefault="006C7512" w:rsidP="006C7512">
      <w:pPr>
        <w:pStyle w:val="af"/>
        <w:jc w:val="both"/>
        <w:rPr>
          <w:b/>
          <w:sz w:val="28"/>
          <w:szCs w:val="28"/>
          <w:lang w:eastAsia="ru-RU"/>
        </w:rPr>
      </w:pPr>
    </w:p>
    <w:p w:rsidR="006C7512" w:rsidRPr="00A26124" w:rsidRDefault="006C7512" w:rsidP="006C7512">
      <w:pPr>
        <w:pStyle w:val="af"/>
        <w:jc w:val="both"/>
        <w:rPr>
          <w:b/>
          <w:sz w:val="28"/>
          <w:szCs w:val="28"/>
          <w:lang w:eastAsia="ru-RU"/>
        </w:rPr>
      </w:pPr>
    </w:p>
    <w:p w:rsidR="006C7512" w:rsidRPr="00A26124" w:rsidRDefault="006C7512" w:rsidP="006C7512">
      <w:pPr>
        <w:pStyle w:val="af"/>
        <w:jc w:val="both"/>
        <w:rPr>
          <w:b/>
          <w:sz w:val="28"/>
          <w:szCs w:val="28"/>
          <w:lang w:eastAsia="ru-RU"/>
        </w:rPr>
      </w:pPr>
    </w:p>
    <w:p w:rsidR="006C7512" w:rsidRPr="00A26124" w:rsidRDefault="006C7512" w:rsidP="006C7512">
      <w:pPr>
        <w:pStyle w:val="af"/>
        <w:jc w:val="both"/>
        <w:rPr>
          <w:b/>
          <w:sz w:val="28"/>
          <w:szCs w:val="28"/>
          <w:lang w:eastAsia="ru-RU"/>
        </w:rPr>
      </w:pPr>
    </w:p>
    <w:p w:rsidR="006C7512" w:rsidRPr="00A26124" w:rsidRDefault="006C7512" w:rsidP="006C7512">
      <w:pPr>
        <w:pStyle w:val="af"/>
        <w:jc w:val="both"/>
        <w:rPr>
          <w:b/>
          <w:sz w:val="28"/>
          <w:szCs w:val="28"/>
          <w:lang w:eastAsia="ru-RU"/>
        </w:rPr>
      </w:pPr>
    </w:p>
    <w:p w:rsidR="006C7512" w:rsidRPr="00A26124" w:rsidRDefault="006C7512" w:rsidP="006C7512">
      <w:pPr>
        <w:pStyle w:val="af"/>
        <w:jc w:val="both"/>
        <w:rPr>
          <w:b/>
          <w:sz w:val="28"/>
          <w:szCs w:val="28"/>
          <w:lang w:eastAsia="ru-RU"/>
        </w:rPr>
      </w:pPr>
    </w:p>
    <w:p w:rsidR="006C7512" w:rsidRPr="00A26124" w:rsidRDefault="006C7512" w:rsidP="006C7512">
      <w:pPr>
        <w:pStyle w:val="af"/>
        <w:jc w:val="both"/>
        <w:rPr>
          <w:b/>
          <w:sz w:val="28"/>
          <w:szCs w:val="28"/>
          <w:lang w:eastAsia="ru-RU"/>
        </w:rPr>
      </w:pPr>
    </w:p>
    <w:p w:rsidR="006C7512" w:rsidRPr="00A26124" w:rsidRDefault="006C7512" w:rsidP="006C7512">
      <w:pPr>
        <w:pStyle w:val="af"/>
        <w:ind w:firstLine="142"/>
        <w:jc w:val="both"/>
        <w:rPr>
          <w:b/>
          <w:sz w:val="28"/>
          <w:szCs w:val="28"/>
          <w:lang w:eastAsia="uk-UA"/>
        </w:rPr>
      </w:pPr>
    </w:p>
    <w:p w:rsidR="006C7512" w:rsidRPr="00A26124" w:rsidRDefault="006C7512" w:rsidP="006C7512">
      <w:pPr>
        <w:rPr>
          <w:sz w:val="28"/>
          <w:szCs w:val="28"/>
        </w:rPr>
      </w:pPr>
    </w:p>
    <w:p w:rsidR="006C7512" w:rsidRPr="00A26124" w:rsidRDefault="006C7512" w:rsidP="006C7512">
      <w:pPr>
        <w:rPr>
          <w:sz w:val="28"/>
          <w:szCs w:val="28"/>
          <w:lang w:val="uk-UA"/>
        </w:rPr>
      </w:pPr>
    </w:p>
    <w:p w:rsidR="00EB4CDF" w:rsidRPr="00A26124" w:rsidRDefault="00EB4CDF" w:rsidP="006C7512">
      <w:pPr>
        <w:rPr>
          <w:sz w:val="28"/>
          <w:szCs w:val="28"/>
          <w:lang w:val="uk-UA"/>
        </w:rPr>
      </w:pPr>
    </w:p>
    <w:p w:rsidR="00EB4CDF" w:rsidRPr="00A26124" w:rsidRDefault="00EB4CDF" w:rsidP="006C7512">
      <w:pPr>
        <w:rPr>
          <w:sz w:val="28"/>
          <w:szCs w:val="28"/>
          <w:lang w:val="uk-UA"/>
        </w:rPr>
      </w:pPr>
    </w:p>
    <w:p w:rsidR="00EB4CDF" w:rsidRPr="00A26124" w:rsidRDefault="00EB4CDF" w:rsidP="006C7512">
      <w:pPr>
        <w:rPr>
          <w:sz w:val="28"/>
          <w:szCs w:val="28"/>
          <w:lang w:val="uk-UA"/>
        </w:rPr>
      </w:pPr>
    </w:p>
    <w:p w:rsidR="00EB4CDF" w:rsidRPr="00A26124" w:rsidRDefault="00EB4CDF" w:rsidP="006C7512">
      <w:pPr>
        <w:rPr>
          <w:sz w:val="28"/>
          <w:szCs w:val="28"/>
          <w:lang w:val="uk-UA"/>
        </w:rPr>
      </w:pPr>
    </w:p>
    <w:p w:rsidR="00EB4CDF" w:rsidRDefault="00EB4CDF" w:rsidP="006C7512">
      <w:pPr>
        <w:rPr>
          <w:sz w:val="28"/>
          <w:szCs w:val="28"/>
          <w:lang w:val="uk-UA"/>
        </w:rPr>
      </w:pPr>
    </w:p>
    <w:p w:rsidR="00E150AC" w:rsidRDefault="00E150AC" w:rsidP="006C7512">
      <w:pPr>
        <w:rPr>
          <w:sz w:val="28"/>
          <w:szCs w:val="28"/>
          <w:lang w:val="uk-UA"/>
        </w:rPr>
      </w:pPr>
    </w:p>
    <w:p w:rsidR="00E150AC" w:rsidRPr="00A26124" w:rsidRDefault="00E150AC" w:rsidP="006C7512">
      <w:pPr>
        <w:rPr>
          <w:sz w:val="28"/>
          <w:szCs w:val="28"/>
          <w:lang w:val="uk-UA"/>
        </w:rPr>
      </w:pPr>
    </w:p>
    <w:p w:rsidR="00EB4CDF" w:rsidRPr="00A26124" w:rsidRDefault="00EB4CDF" w:rsidP="006C7512">
      <w:pPr>
        <w:rPr>
          <w:sz w:val="28"/>
          <w:szCs w:val="28"/>
          <w:lang w:val="uk-UA"/>
        </w:rPr>
      </w:pPr>
    </w:p>
    <w:p w:rsidR="00EB4CDF" w:rsidRPr="00A26124" w:rsidRDefault="00EB4CDF" w:rsidP="006C7512">
      <w:pPr>
        <w:rPr>
          <w:sz w:val="28"/>
          <w:szCs w:val="28"/>
          <w:lang w:val="uk-UA"/>
        </w:rPr>
      </w:pPr>
    </w:p>
    <w:p w:rsidR="006C7512" w:rsidRPr="00A26124" w:rsidRDefault="006C7512" w:rsidP="006C7512">
      <w:pPr>
        <w:rPr>
          <w:sz w:val="28"/>
          <w:szCs w:val="28"/>
        </w:rPr>
      </w:pPr>
    </w:p>
    <w:p w:rsidR="006C7512" w:rsidRPr="00A26124" w:rsidRDefault="006C7512" w:rsidP="006C7512">
      <w:pPr>
        <w:jc w:val="both"/>
        <w:rPr>
          <w:rFonts w:eastAsia="Calibri"/>
          <w:sz w:val="28"/>
          <w:szCs w:val="28"/>
          <w:lang w:eastAsia="en-US"/>
        </w:rPr>
      </w:pPr>
      <w:r w:rsidRPr="00A26124">
        <w:rPr>
          <w:rFonts w:eastAsia="Calibri"/>
          <w:sz w:val="28"/>
          <w:szCs w:val="28"/>
          <w:lang w:eastAsia="en-US"/>
        </w:rPr>
        <w:t>ПРОЄКТ  РІШЕННЯ</w:t>
      </w:r>
    </w:p>
    <w:p w:rsidR="006C7512" w:rsidRPr="00A26124" w:rsidRDefault="006C7512" w:rsidP="006C7512">
      <w:pPr>
        <w:jc w:val="both"/>
        <w:rPr>
          <w:rFonts w:eastAsia="Calibri"/>
          <w:sz w:val="28"/>
          <w:szCs w:val="28"/>
          <w:lang w:eastAsia="en-US"/>
        </w:rPr>
      </w:pPr>
    </w:p>
    <w:p w:rsidR="006C7512" w:rsidRPr="00A26124" w:rsidRDefault="006C7512" w:rsidP="006C7512">
      <w:pPr>
        <w:pStyle w:val="a3"/>
        <w:rPr>
          <w:rFonts w:ascii="Times New Roman" w:hAnsi="Times New Roman"/>
          <w:sz w:val="28"/>
          <w:szCs w:val="28"/>
        </w:rPr>
      </w:pPr>
    </w:p>
    <w:p w:rsidR="006C7512" w:rsidRPr="00A26124" w:rsidRDefault="006C7512" w:rsidP="006C7512">
      <w:pPr>
        <w:pStyle w:val="a3"/>
        <w:jc w:val="both"/>
        <w:rPr>
          <w:rFonts w:ascii="Times New Roman" w:hAnsi="Times New Roman"/>
          <w:sz w:val="28"/>
          <w:szCs w:val="28"/>
          <w:lang w:val="ru-RU"/>
        </w:rPr>
      </w:pPr>
      <w:r w:rsidRPr="00A26124">
        <w:rPr>
          <w:rFonts w:ascii="Times New Roman" w:hAnsi="Times New Roman"/>
          <w:sz w:val="28"/>
          <w:szCs w:val="28"/>
          <w:lang w:val="ru-RU"/>
        </w:rPr>
        <w:t xml:space="preserve">Про надання дозволу </w:t>
      </w:r>
      <w:r w:rsidR="00E150AC">
        <w:rPr>
          <w:rFonts w:ascii="Times New Roman" w:hAnsi="Times New Roman"/>
          <w:sz w:val="28"/>
          <w:szCs w:val="28"/>
          <w:lang w:val="ru-RU"/>
        </w:rPr>
        <w:t>…………</w:t>
      </w:r>
      <w:r w:rsidRPr="00A26124">
        <w:rPr>
          <w:rFonts w:ascii="Times New Roman" w:hAnsi="Times New Roman"/>
          <w:sz w:val="28"/>
          <w:szCs w:val="28"/>
          <w:lang w:val="ru-RU"/>
        </w:rPr>
        <w:t xml:space="preserve">. на </w:t>
      </w:r>
    </w:p>
    <w:p w:rsidR="006C7512" w:rsidRPr="00A26124" w:rsidRDefault="006C7512" w:rsidP="006C7512">
      <w:pPr>
        <w:pStyle w:val="a3"/>
        <w:jc w:val="both"/>
        <w:rPr>
          <w:rFonts w:ascii="Times New Roman" w:hAnsi="Times New Roman"/>
          <w:sz w:val="28"/>
          <w:szCs w:val="28"/>
          <w:lang w:val="ru-RU"/>
        </w:rPr>
      </w:pPr>
      <w:r w:rsidRPr="00A26124">
        <w:rPr>
          <w:rFonts w:ascii="Times New Roman" w:hAnsi="Times New Roman"/>
          <w:sz w:val="28"/>
          <w:szCs w:val="28"/>
          <w:lang w:val="ru-RU"/>
        </w:rPr>
        <w:t xml:space="preserve">реєстрацію місця проживання дитини    </w:t>
      </w:r>
    </w:p>
    <w:p w:rsidR="006C7512" w:rsidRPr="00A26124" w:rsidRDefault="006C7512" w:rsidP="006C7512">
      <w:pPr>
        <w:pStyle w:val="210"/>
        <w:ind w:left="0"/>
        <w:rPr>
          <w:sz w:val="28"/>
          <w:szCs w:val="28"/>
          <w:lang w:val="uk-UA"/>
        </w:rPr>
      </w:pPr>
    </w:p>
    <w:p w:rsidR="006C7512" w:rsidRPr="00A26124" w:rsidRDefault="006C7512" w:rsidP="006C7512">
      <w:pPr>
        <w:pStyle w:val="210"/>
        <w:ind w:left="0"/>
        <w:rPr>
          <w:sz w:val="28"/>
          <w:szCs w:val="28"/>
          <w:lang w:val="uk-UA"/>
        </w:rPr>
      </w:pPr>
      <w:r w:rsidRPr="00A26124">
        <w:rPr>
          <w:sz w:val="28"/>
          <w:szCs w:val="28"/>
          <w:lang w:val="uk-UA"/>
        </w:rPr>
        <w:t xml:space="preserve">      Відповідно до ч. 4 ст. 29, ч. 1 ст. 242  Цивільного кодексу України, ст. 18  Закону України «Про охорону дитинства», ст.12 Закону України «Про основи соціального захисту бездомних осіб  і  безпритульних дітей», п.п. 4 п. б ст. 34  Закону України «Про місцеве самоврядування в Україні», п. 65 Порядку декларування та реєстрації місця проживання (перебування), затвердженого постановою Кабінету Міністрів України від 07.02.2022 № 265, постанови Кабінету Міністрів України від 24.09.2008 № 866 «Питання діяльності органів опіки та піклування, пов’язаної із захистом прав дитини», заяви </w:t>
      </w:r>
      <w:r w:rsidR="00E150AC">
        <w:rPr>
          <w:sz w:val="28"/>
          <w:szCs w:val="28"/>
          <w:lang w:val="uk-UA"/>
        </w:rPr>
        <w:t>…………</w:t>
      </w:r>
      <w:r w:rsidRPr="00A26124">
        <w:rPr>
          <w:sz w:val="28"/>
          <w:szCs w:val="28"/>
          <w:lang w:val="uk-UA"/>
        </w:rPr>
        <w:t xml:space="preserve">. від 15.10.2024, висновку комісії з питань захисту прав дитини від 15.10.2024 № 59, виконавчий комітет Миколаївської міської ради </w:t>
      </w:r>
      <w:r w:rsidRPr="00A26124">
        <w:rPr>
          <w:b/>
          <w:sz w:val="28"/>
          <w:szCs w:val="28"/>
          <w:lang w:val="uk-UA"/>
        </w:rPr>
        <w:t>ВИРІШИВ</w:t>
      </w:r>
      <w:r w:rsidRPr="00A26124">
        <w:rPr>
          <w:sz w:val="28"/>
          <w:szCs w:val="28"/>
          <w:lang w:val="uk-UA"/>
        </w:rPr>
        <w:t>:</w:t>
      </w:r>
    </w:p>
    <w:p w:rsidR="006C7512" w:rsidRPr="00A26124" w:rsidRDefault="006C7512" w:rsidP="006C7512">
      <w:pPr>
        <w:pStyle w:val="210"/>
        <w:ind w:left="0"/>
        <w:rPr>
          <w:sz w:val="28"/>
          <w:szCs w:val="28"/>
          <w:lang w:val="uk-UA"/>
        </w:rPr>
      </w:pPr>
    </w:p>
    <w:p w:rsidR="006C7512" w:rsidRPr="00A26124" w:rsidRDefault="006C7512" w:rsidP="006C7512">
      <w:pPr>
        <w:pStyle w:val="210"/>
        <w:ind w:left="0"/>
        <w:rPr>
          <w:sz w:val="28"/>
          <w:szCs w:val="28"/>
          <w:lang w:val="uk-UA"/>
        </w:rPr>
      </w:pPr>
      <w:r w:rsidRPr="00A26124">
        <w:rPr>
          <w:sz w:val="28"/>
          <w:szCs w:val="28"/>
          <w:lang w:val="uk-UA"/>
        </w:rPr>
        <w:t xml:space="preserve">1. Надати дозвіл </w:t>
      </w:r>
      <w:r w:rsidR="00E150AC">
        <w:rPr>
          <w:sz w:val="28"/>
          <w:szCs w:val="28"/>
          <w:lang w:val="uk-UA"/>
        </w:rPr>
        <w:t>………….</w:t>
      </w:r>
      <w:r w:rsidRPr="00A26124">
        <w:rPr>
          <w:sz w:val="28"/>
          <w:szCs w:val="28"/>
          <w:lang w:val="uk-UA"/>
        </w:rPr>
        <w:t xml:space="preserve"> на реєстрацію місця поживання малолітньої дитини </w:t>
      </w:r>
      <w:r w:rsidR="00E150AC">
        <w:rPr>
          <w:sz w:val="28"/>
          <w:szCs w:val="28"/>
          <w:lang w:val="uk-UA"/>
        </w:rPr>
        <w:t>………..</w:t>
      </w:r>
      <w:r w:rsidRPr="00A26124">
        <w:rPr>
          <w:sz w:val="28"/>
          <w:szCs w:val="28"/>
          <w:lang w:val="uk-UA"/>
        </w:rPr>
        <w:t xml:space="preserve">, </w:t>
      </w:r>
      <w:r w:rsidR="00E150AC">
        <w:rPr>
          <w:sz w:val="28"/>
          <w:szCs w:val="28"/>
          <w:lang w:val="uk-UA"/>
        </w:rPr>
        <w:t>……….</w:t>
      </w:r>
      <w:r w:rsidRPr="00A26124">
        <w:rPr>
          <w:sz w:val="28"/>
          <w:szCs w:val="28"/>
          <w:lang w:val="uk-UA"/>
        </w:rPr>
        <w:t xml:space="preserve"> р.н., за адресою </w:t>
      </w:r>
      <w:r w:rsidRPr="00A26124">
        <w:rPr>
          <w:sz w:val="28"/>
          <w:szCs w:val="28"/>
        </w:rPr>
        <w:t>вул.</w:t>
      </w:r>
      <w:r w:rsidRPr="00A26124">
        <w:rPr>
          <w:sz w:val="28"/>
          <w:szCs w:val="28"/>
          <w:lang w:val="uk-UA"/>
        </w:rPr>
        <w:t xml:space="preserve"> </w:t>
      </w:r>
      <w:r w:rsidR="00E150AC">
        <w:rPr>
          <w:sz w:val="28"/>
          <w:szCs w:val="28"/>
          <w:lang w:val="uk-UA"/>
        </w:rPr>
        <w:t>………….</w:t>
      </w:r>
      <w:r w:rsidRPr="00A26124">
        <w:rPr>
          <w:sz w:val="28"/>
          <w:szCs w:val="28"/>
          <w:lang w:val="uk-UA"/>
        </w:rPr>
        <w:t>, м. Миколаїв</w:t>
      </w:r>
      <w:r w:rsidRPr="00A26124">
        <w:rPr>
          <w:sz w:val="28"/>
          <w:szCs w:val="28"/>
        </w:rPr>
        <w:t>, Стрийський район, Львівська область, як законному представнику дитини</w:t>
      </w:r>
      <w:r w:rsidRPr="00A26124">
        <w:rPr>
          <w:sz w:val="28"/>
          <w:szCs w:val="28"/>
          <w:lang w:val="uk-UA"/>
        </w:rPr>
        <w:t xml:space="preserve"> без згоди батька </w:t>
      </w:r>
      <w:r w:rsidR="00E150AC">
        <w:rPr>
          <w:sz w:val="28"/>
          <w:szCs w:val="28"/>
          <w:lang w:val="uk-UA"/>
        </w:rPr>
        <w:t>……………</w:t>
      </w:r>
      <w:r w:rsidRPr="00A26124">
        <w:rPr>
          <w:sz w:val="28"/>
          <w:szCs w:val="28"/>
        </w:rPr>
        <w:t xml:space="preserve">. </w:t>
      </w:r>
    </w:p>
    <w:p w:rsidR="006C7512" w:rsidRPr="00A26124" w:rsidRDefault="006C7512" w:rsidP="006C7512">
      <w:pPr>
        <w:pStyle w:val="210"/>
        <w:ind w:left="0"/>
        <w:rPr>
          <w:sz w:val="28"/>
          <w:szCs w:val="28"/>
        </w:rPr>
      </w:pPr>
      <w:r w:rsidRPr="00A26124">
        <w:rPr>
          <w:sz w:val="28"/>
          <w:szCs w:val="28"/>
          <w:lang w:val="uk-UA"/>
        </w:rPr>
        <w:t>2</w:t>
      </w:r>
      <w:r w:rsidRPr="00A26124">
        <w:rPr>
          <w:sz w:val="28"/>
          <w:szCs w:val="28"/>
        </w:rPr>
        <w:t>. Контроль за виконанням</w:t>
      </w:r>
      <w:r w:rsidRPr="00A26124">
        <w:rPr>
          <w:sz w:val="28"/>
          <w:szCs w:val="28"/>
          <w:lang w:val="uk-UA"/>
        </w:rPr>
        <w:t xml:space="preserve"> </w:t>
      </w:r>
      <w:r w:rsidRPr="00A26124">
        <w:rPr>
          <w:sz w:val="28"/>
          <w:szCs w:val="28"/>
        </w:rPr>
        <w:t>рішення покласти на заступника міського голови                    Шпака Ю.А.</w:t>
      </w:r>
      <w:r w:rsidRPr="00A26124">
        <w:rPr>
          <w:sz w:val="28"/>
          <w:szCs w:val="28"/>
        </w:rPr>
        <w:tab/>
      </w:r>
    </w:p>
    <w:p w:rsidR="006C7512" w:rsidRPr="00A26124" w:rsidRDefault="006C7512" w:rsidP="006C7512">
      <w:pPr>
        <w:pStyle w:val="23"/>
        <w:rPr>
          <w:sz w:val="28"/>
          <w:szCs w:val="28"/>
          <w:lang w:val="uk-UA"/>
        </w:rPr>
      </w:pPr>
    </w:p>
    <w:p w:rsidR="006C7512" w:rsidRPr="00A26124" w:rsidRDefault="006C7512" w:rsidP="006C7512">
      <w:pPr>
        <w:pStyle w:val="23"/>
        <w:ind w:hanging="284"/>
        <w:rPr>
          <w:b/>
          <w:sz w:val="28"/>
          <w:szCs w:val="28"/>
          <w:lang w:val="uk-UA"/>
        </w:rPr>
      </w:pPr>
    </w:p>
    <w:p w:rsidR="006C7512" w:rsidRPr="00A26124" w:rsidRDefault="006C7512" w:rsidP="006C7512">
      <w:pPr>
        <w:pStyle w:val="23"/>
        <w:ind w:left="0"/>
        <w:jc w:val="left"/>
        <w:rPr>
          <w:b/>
          <w:sz w:val="28"/>
          <w:szCs w:val="28"/>
          <w:lang w:val="uk-UA"/>
        </w:rPr>
      </w:pPr>
    </w:p>
    <w:p w:rsidR="006C7512" w:rsidRPr="00A26124" w:rsidRDefault="006C7512" w:rsidP="006C7512">
      <w:pPr>
        <w:pStyle w:val="210"/>
        <w:ind w:left="0"/>
        <w:jc w:val="left"/>
        <w:rPr>
          <w:b/>
          <w:sz w:val="28"/>
          <w:szCs w:val="28"/>
          <w:lang w:val="uk-UA"/>
        </w:rPr>
      </w:pPr>
    </w:p>
    <w:p w:rsidR="006C7512" w:rsidRPr="00A26124" w:rsidRDefault="006C7512" w:rsidP="006C7512">
      <w:pPr>
        <w:spacing w:after="200" w:line="276" w:lineRule="auto"/>
        <w:jc w:val="both"/>
        <w:rPr>
          <w:rFonts w:eastAsia="Calibri"/>
          <w:b/>
          <w:sz w:val="28"/>
          <w:szCs w:val="28"/>
          <w:lang w:eastAsia="en-US"/>
        </w:rPr>
      </w:pPr>
      <w:r w:rsidRPr="00A26124">
        <w:rPr>
          <w:rFonts w:eastAsia="Calibri"/>
          <w:b/>
          <w:sz w:val="28"/>
          <w:szCs w:val="28"/>
          <w:lang w:eastAsia="en-US"/>
        </w:rPr>
        <w:t>Міський голова</w:t>
      </w:r>
      <w:r w:rsidRPr="00A26124">
        <w:rPr>
          <w:rFonts w:eastAsia="Calibri"/>
          <w:b/>
          <w:sz w:val="28"/>
          <w:szCs w:val="28"/>
          <w:lang w:eastAsia="en-US"/>
        </w:rPr>
        <w:tab/>
      </w:r>
      <w:r w:rsidRPr="00A26124">
        <w:rPr>
          <w:rFonts w:eastAsia="Calibri"/>
          <w:b/>
          <w:sz w:val="28"/>
          <w:szCs w:val="28"/>
          <w:lang w:eastAsia="en-US"/>
        </w:rPr>
        <w:tab/>
        <w:t xml:space="preserve">                            Андрій ЩЕБЕЛЬ</w:t>
      </w:r>
    </w:p>
    <w:p w:rsidR="006C7512" w:rsidRPr="00A26124" w:rsidRDefault="006C7512" w:rsidP="006C7512">
      <w:pPr>
        <w:pStyle w:val="210"/>
        <w:rPr>
          <w:b/>
          <w:lang w:val="uk-UA"/>
        </w:rPr>
      </w:pPr>
    </w:p>
    <w:p w:rsidR="006C7512" w:rsidRPr="00A26124" w:rsidRDefault="006C7512" w:rsidP="006C7512">
      <w:pPr>
        <w:pStyle w:val="210"/>
        <w:rPr>
          <w:b/>
          <w:lang w:val="uk-UA"/>
        </w:rPr>
      </w:pPr>
    </w:p>
    <w:p w:rsidR="006C7512" w:rsidRPr="00A26124" w:rsidRDefault="006C7512" w:rsidP="006C7512">
      <w:pPr>
        <w:pStyle w:val="210"/>
        <w:rPr>
          <w:b/>
          <w:lang w:val="uk-UA"/>
        </w:rPr>
      </w:pPr>
    </w:p>
    <w:p w:rsidR="006C7512" w:rsidRPr="00A26124" w:rsidRDefault="006C7512" w:rsidP="006C7512">
      <w:pPr>
        <w:pStyle w:val="210"/>
        <w:rPr>
          <w:b/>
          <w:lang w:val="uk-UA"/>
        </w:rPr>
      </w:pPr>
    </w:p>
    <w:p w:rsidR="006C7512" w:rsidRPr="00A26124" w:rsidRDefault="006C7512" w:rsidP="006C7512">
      <w:pPr>
        <w:pStyle w:val="210"/>
        <w:rPr>
          <w:b/>
          <w:lang w:val="uk-UA"/>
        </w:rPr>
      </w:pPr>
    </w:p>
    <w:p w:rsidR="006C7512" w:rsidRPr="00A26124" w:rsidRDefault="006C7512" w:rsidP="006C7512">
      <w:pPr>
        <w:pStyle w:val="210"/>
        <w:rPr>
          <w:b/>
          <w:lang w:val="uk-UA"/>
        </w:rPr>
      </w:pPr>
    </w:p>
    <w:p w:rsidR="006C7512" w:rsidRPr="00A26124" w:rsidRDefault="006C7512" w:rsidP="006C7512">
      <w:pPr>
        <w:pStyle w:val="210"/>
        <w:rPr>
          <w:b/>
          <w:lang w:val="uk-UA"/>
        </w:rPr>
      </w:pPr>
    </w:p>
    <w:p w:rsidR="006C7512" w:rsidRPr="00A26124" w:rsidRDefault="006C7512" w:rsidP="00FD6587">
      <w:pPr>
        <w:rPr>
          <w:bCs/>
          <w:lang w:val="uk-UA" w:eastAsia="ar-SA"/>
        </w:rPr>
      </w:pPr>
    </w:p>
    <w:p w:rsidR="00960718" w:rsidRPr="00A26124" w:rsidRDefault="00960718" w:rsidP="00FD6587">
      <w:pPr>
        <w:rPr>
          <w:bCs/>
          <w:lang w:val="uk-UA" w:eastAsia="ar-SA"/>
        </w:rPr>
      </w:pPr>
    </w:p>
    <w:p w:rsidR="00960718" w:rsidRPr="00A26124" w:rsidRDefault="00960718" w:rsidP="00FD6587">
      <w:pPr>
        <w:rPr>
          <w:bCs/>
          <w:lang w:val="uk-UA" w:eastAsia="ar-SA"/>
        </w:rPr>
      </w:pPr>
    </w:p>
    <w:p w:rsidR="00960718" w:rsidRPr="00A26124" w:rsidRDefault="00960718" w:rsidP="00FD6587">
      <w:pPr>
        <w:rPr>
          <w:bCs/>
          <w:lang w:val="uk-UA" w:eastAsia="ar-SA"/>
        </w:rPr>
      </w:pPr>
    </w:p>
    <w:p w:rsidR="00960718" w:rsidRPr="00A26124" w:rsidRDefault="00960718" w:rsidP="00FD6587">
      <w:pPr>
        <w:rPr>
          <w:bCs/>
          <w:lang w:val="uk-UA" w:eastAsia="ar-SA"/>
        </w:rPr>
      </w:pPr>
    </w:p>
    <w:p w:rsidR="00960718" w:rsidRPr="00A26124" w:rsidRDefault="00960718" w:rsidP="00FD6587">
      <w:pPr>
        <w:rPr>
          <w:bCs/>
          <w:lang w:val="uk-UA" w:eastAsia="ar-SA"/>
        </w:rPr>
      </w:pPr>
    </w:p>
    <w:p w:rsidR="00960718" w:rsidRPr="00A26124" w:rsidRDefault="00960718" w:rsidP="00FD6587">
      <w:pPr>
        <w:rPr>
          <w:bCs/>
          <w:lang w:val="uk-UA" w:eastAsia="ar-SA"/>
        </w:rPr>
      </w:pPr>
    </w:p>
    <w:p w:rsidR="00960718" w:rsidRPr="00A26124" w:rsidRDefault="00960718" w:rsidP="00FD6587">
      <w:pPr>
        <w:rPr>
          <w:bCs/>
          <w:lang w:val="uk-UA" w:eastAsia="ar-SA"/>
        </w:rPr>
      </w:pPr>
    </w:p>
    <w:p w:rsidR="00960718" w:rsidRPr="00A26124" w:rsidRDefault="00960718" w:rsidP="00FD6587">
      <w:pPr>
        <w:rPr>
          <w:bCs/>
          <w:lang w:val="uk-UA" w:eastAsia="ar-SA"/>
        </w:rPr>
      </w:pPr>
    </w:p>
    <w:p w:rsidR="00960718" w:rsidRPr="00A26124" w:rsidRDefault="00960718" w:rsidP="00FD6587">
      <w:pPr>
        <w:rPr>
          <w:bCs/>
          <w:lang w:val="uk-UA" w:eastAsia="ar-SA"/>
        </w:rPr>
      </w:pPr>
    </w:p>
    <w:p w:rsidR="00960718" w:rsidRPr="00A26124" w:rsidRDefault="00960718" w:rsidP="00FD6587">
      <w:pPr>
        <w:rPr>
          <w:bCs/>
          <w:lang w:val="uk-UA" w:eastAsia="ar-SA"/>
        </w:rPr>
      </w:pPr>
    </w:p>
    <w:p w:rsidR="00960718" w:rsidRPr="00A26124" w:rsidRDefault="00960718" w:rsidP="00FD6587">
      <w:pPr>
        <w:rPr>
          <w:bCs/>
          <w:lang w:val="uk-UA" w:eastAsia="ar-SA"/>
        </w:rPr>
      </w:pPr>
    </w:p>
    <w:p w:rsidR="00960718" w:rsidRPr="00A26124" w:rsidRDefault="00960718" w:rsidP="00FD6587">
      <w:pPr>
        <w:rPr>
          <w:bCs/>
          <w:lang w:val="uk-UA" w:eastAsia="ar-SA"/>
        </w:rPr>
      </w:pPr>
    </w:p>
    <w:p w:rsidR="00960718" w:rsidRPr="00A26124" w:rsidRDefault="00960718" w:rsidP="00FD6587">
      <w:pPr>
        <w:rPr>
          <w:bCs/>
          <w:lang w:val="uk-UA" w:eastAsia="ar-SA"/>
        </w:rPr>
      </w:pPr>
    </w:p>
    <w:p w:rsidR="00960718" w:rsidRPr="00A26124" w:rsidRDefault="00960718" w:rsidP="00FD6587">
      <w:pPr>
        <w:rPr>
          <w:bCs/>
          <w:lang w:val="uk-UA" w:eastAsia="ar-SA"/>
        </w:rPr>
      </w:pPr>
    </w:p>
    <w:p w:rsidR="00960718" w:rsidRPr="00A26124" w:rsidRDefault="00960718" w:rsidP="00FD6587">
      <w:pPr>
        <w:rPr>
          <w:bCs/>
          <w:lang w:val="uk-UA" w:eastAsia="ar-SA"/>
        </w:rPr>
      </w:pPr>
    </w:p>
    <w:p w:rsidR="00960718" w:rsidRPr="00A26124" w:rsidRDefault="00960718" w:rsidP="00960718">
      <w:pPr>
        <w:keepNext/>
        <w:numPr>
          <w:ilvl w:val="1"/>
          <w:numId w:val="2"/>
        </w:numPr>
        <w:suppressAutoHyphens/>
        <w:outlineLvl w:val="1"/>
        <w:rPr>
          <w:bCs/>
          <w:sz w:val="28"/>
          <w:szCs w:val="28"/>
          <w:lang w:val="uk-UA" w:eastAsia="zh-CN"/>
        </w:rPr>
      </w:pPr>
      <w:r w:rsidRPr="00A26124">
        <w:rPr>
          <w:bCs/>
          <w:sz w:val="28"/>
          <w:szCs w:val="28"/>
          <w:lang w:val="uk-UA" w:eastAsia="zh-CN"/>
        </w:rPr>
        <w:t>ПРОЄКТ  РІШЕННЯ</w:t>
      </w:r>
    </w:p>
    <w:p w:rsidR="00960718" w:rsidRPr="00A26124" w:rsidRDefault="00960718" w:rsidP="00960718">
      <w:pPr>
        <w:keepNext/>
        <w:numPr>
          <w:ilvl w:val="1"/>
          <w:numId w:val="2"/>
        </w:numPr>
        <w:suppressAutoHyphens/>
        <w:outlineLvl w:val="1"/>
        <w:rPr>
          <w:bCs/>
          <w:sz w:val="28"/>
          <w:szCs w:val="28"/>
          <w:lang w:val="uk-UA" w:eastAsia="zh-CN"/>
        </w:rPr>
      </w:pPr>
    </w:p>
    <w:p w:rsidR="00960718" w:rsidRPr="00A26124" w:rsidRDefault="00960718" w:rsidP="00960718">
      <w:pPr>
        <w:keepNext/>
        <w:numPr>
          <w:ilvl w:val="1"/>
          <w:numId w:val="2"/>
        </w:numPr>
        <w:suppressAutoHyphens/>
        <w:outlineLvl w:val="1"/>
        <w:rPr>
          <w:bCs/>
          <w:sz w:val="28"/>
          <w:szCs w:val="28"/>
          <w:lang w:val="uk-UA" w:eastAsia="zh-CN"/>
        </w:rPr>
      </w:pPr>
      <w:r w:rsidRPr="00A26124">
        <w:rPr>
          <w:bCs/>
          <w:sz w:val="28"/>
          <w:szCs w:val="28"/>
          <w:lang w:val="uk-UA" w:eastAsia="zh-CN"/>
        </w:rPr>
        <w:t>Про погодження видалення (зрізання)</w:t>
      </w:r>
    </w:p>
    <w:p w:rsidR="00960718" w:rsidRPr="00A26124" w:rsidRDefault="00960718" w:rsidP="00960718">
      <w:pPr>
        <w:suppressAutoHyphens/>
        <w:jc w:val="both"/>
        <w:rPr>
          <w:sz w:val="28"/>
          <w:szCs w:val="28"/>
          <w:lang w:val="uk-UA" w:eastAsia="zh-CN"/>
        </w:rPr>
      </w:pPr>
      <w:r w:rsidRPr="00A26124">
        <w:rPr>
          <w:sz w:val="28"/>
          <w:szCs w:val="28"/>
          <w:lang w:val="uk-UA" w:eastAsia="zh-CN"/>
        </w:rPr>
        <w:t>дерев на території Миколаївської міської</w:t>
      </w:r>
    </w:p>
    <w:p w:rsidR="00960718" w:rsidRPr="00A26124" w:rsidRDefault="00960718" w:rsidP="00960718">
      <w:pPr>
        <w:suppressAutoHyphens/>
        <w:jc w:val="both"/>
        <w:rPr>
          <w:sz w:val="28"/>
          <w:szCs w:val="28"/>
          <w:lang w:val="uk-UA" w:eastAsia="zh-CN"/>
        </w:rPr>
      </w:pPr>
      <w:r w:rsidRPr="00A26124">
        <w:rPr>
          <w:sz w:val="28"/>
          <w:szCs w:val="28"/>
          <w:lang w:val="uk-UA" w:eastAsia="zh-CN"/>
        </w:rPr>
        <w:t xml:space="preserve">територіальної громади </w:t>
      </w:r>
    </w:p>
    <w:p w:rsidR="00960718" w:rsidRPr="00A26124" w:rsidRDefault="00960718" w:rsidP="00960718">
      <w:pPr>
        <w:suppressAutoHyphens/>
        <w:spacing w:before="228" w:after="228"/>
        <w:jc w:val="both"/>
        <w:rPr>
          <w:bCs/>
          <w:sz w:val="28"/>
          <w:szCs w:val="28"/>
          <w:lang w:val="uk-UA" w:eastAsia="zh-CN"/>
        </w:rPr>
      </w:pPr>
      <w:r w:rsidRPr="00A26124">
        <w:rPr>
          <w:b/>
          <w:sz w:val="28"/>
          <w:szCs w:val="28"/>
          <w:lang w:val="uk-UA" w:eastAsia="zh-CN"/>
        </w:rPr>
        <w:t xml:space="preserve">     </w:t>
      </w:r>
      <w:r w:rsidRPr="00A26124">
        <w:rPr>
          <w:sz w:val="28"/>
          <w:szCs w:val="28"/>
          <w:lang w:val="uk-UA" w:eastAsia="zh-CN"/>
        </w:rPr>
        <w:t xml:space="preserve">  Розглянувши акти обстеження зелених насаджень, що підлягають видаленню від 21.10.2024 № 20/24 та № 21/24, відповідно до п. 2, п. 8 Порядку видалення дерев, кущів, газонів і квітників у населених пунктах,  затвердженого постановою Кабінету Міністрів України від 01.08.2006 року № 1045 зі змінами, ст. 28 Закону України «Про благоустрій населених пунктів», керуючись п.п. 7 п. а ст. 30 Закону України «Про місцеве самоврядування в Україні», </w:t>
      </w:r>
      <w:r w:rsidRPr="00A26124">
        <w:rPr>
          <w:bCs/>
          <w:sz w:val="28"/>
          <w:szCs w:val="28"/>
          <w:lang w:val="uk-UA" w:eastAsia="zh-CN"/>
        </w:rPr>
        <w:t xml:space="preserve">виконавчий комітет Миколаївської міської ради </w:t>
      </w:r>
      <w:r w:rsidRPr="00A26124">
        <w:rPr>
          <w:b/>
          <w:bCs/>
          <w:caps/>
          <w:sz w:val="28"/>
          <w:szCs w:val="28"/>
          <w:lang w:val="uk-UA" w:eastAsia="zh-CN"/>
        </w:rPr>
        <w:t>вирішив</w:t>
      </w:r>
      <w:r w:rsidRPr="00A26124">
        <w:rPr>
          <w:b/>
          <w:bCs/>
          <w:sz w:val="28"/>
          <w:szCs w:val="28"/>
          <w:lang w:val="uk-UA" w:eastAsia="zh-CN"/>
        </w:rPr>
        <w:t>:</w:t>
      </w:r>
    </w:p>
    <w:p w:rsidR="00960718" w:rsidRPr="00A26124" w:rsidRDefault="00960718" w:rsidP="00960718">
      <w:pPr>
        <w:suppressAutoHyphens/>
        <w:jc w:val="both"/>
        <w:rPr>
          <w:lang w:val="uk-UA" w:eastAsia="zh-CN"/>
        </w:rPr>
      </w:pPr>
      <w:r w:rsidRPr="00A26124">
        <w:rPr>
          <w:sz w:val="28"/>
          <w:szCs w:val="28"/>
          <w:lang w:val="uk-UA" w:eastAsia="zh-CN"/>
        </w:rPr>
        <w:t>1. Затвердити акти обстеження зелених насаджень, що підлягають видаленню, від 21.10.2024 № 20/24 та № 21/24 (додаються).</w:t>
      </w:r>
    </w:p>
    <w:p w:rsidR="00960718" w:rsidRPr="00A26124" w:rsidRDefault="00960718" w:rsidP="00960718">
      <w:pPr>
        <w:suppressAutoHyphens/>
        <w:jc w:val="both"/>
        <w:rPr>
          <w:bCs/>
          <w:sz w:val="28"/>
          <w:szCs w:val="28"/>
          <w:lang w:val="uk-UA" w:eastAsia="zh-CN"/>
        </w:rPr>
      </w:pPr>
      <w:r w:rsidRPr="00A26124">
        <w:rPr>
          <w:sz w:val="28"/>
          <w:szCs w:val="28"/>
          <w:lang w:val="uk-UA" w:eastAsia="zh-CN"/>
        </w:rPr>
        <w:t xml:space="preserve">2. Надати дозвіл на видалення зелених насаджень у загальній кількості                       3 дерев, а саме: </w:t>
      </w:r>
    </w:p>
    <w:p w:rsidR="00960718" w:rsidRPr="00A26124" w:rsidRDefault="00960718" w:rsidP="00960718">
      <w:pPr>
        <w:suppressAutoHyphens/>
        <w:jc w:val="both"/>
        <w:rPr>
          <w:sz w:val="28"/>
          <w:szCs w:val="28"/>
          <w:lang w:val="uk-UA" w:eastAsia="zh-CN"/>
        </w:rPr>
      </w:pPr>
      <w:r w:rsidRPr="00A26124">
        <w:rPr>
          <w:sz w:val="28"/>
          <w:szCs w:val="28"/>
          <w:lang w:val="uk-UA" w:eastAsia="zh-CN"/>
        </w:rPr>
        <w:t>2.1. Відповідно до акту обстеження зелених насаджень, що підлягають видаленню, від 21.10.2024 № 20/24 в кількості 2 (двох) дерев: 1 береза, 1 туя по вул. Д.Галицького, 8 в м.Миколаєві у зв’язку з їхнім незадовільним станом (фаутні, розміщені близько до будинку та ліній електропередач, затіняють будинок);</w:t>
      </w:r>
    </w:p>
    <w:p w:rsidR="00960718" w:rsidRPr="00A26124" w:rsidRDefault="00960718" w:rsidP="00960718">
      <w:pPr>
        <w:suppressAutoHyphens/>
        <w:jc w:val="both"/>
        <w:rPr>
          <w:sz w:val="28"/>
          <w:szCs w:val="28"/>
          <w:lang w:val="uk-UA" w:eastAsia="zh-CN"/>
        </w:rPr>
      </w:pPr>
      <w:r w:rsidRPr="00A26124">
        <w:rPr>
          <w:sz w:val="28"/>
          <w:szCs w:val="28"/>
          <w:lang w:val="uk-UA" w:eastAsia="zh-CN"/>
        </w:rPr>
        <w:t>2.2. Відповідно до акту обстеження зелених насаджень, що підлягають видаленню, від 21.10.2024 № 21/24 в кількості 1 ясеня на території  Більченського ЗЗСО І-ІІ ст., у зв’язку з незадовільним станом (аварійне, фаутне, створює небезпеку для дітей та вчителів школи).</w:t>
      </w:r>
    </w:p>
    <w:p w:rsidR="00960718" w:rsidRPr="00A26124" w:rsidRDefault="00960718" w:rsidP="00960718">
      <w:pPr>
        <w:suppressAutoHyphens/>
        <w:jc w:val="both"/>
        <w:rPr>
          <w:sz w:val="28"/>
          <w:szCs w:val="28"/>
          <w:lang w:val="uk-UA" w:eastAsia="zh-CN"/>
        </w:rPr>
      </w:pPr>
      <w:r w:rsidRPr="00A26124">
        <w:rPr>
          <w:sz w:val="28"/>
          <w:szCs w:val="28"/>
          <w:lang w:val="uk-UA" w:eastAsia="zh-CN"/>
        </w:rPr>
        <w:t>3. Організацію проведення робіт з видалення дерев покласти на МКП «ЖКУ», видалені дерева використати для потреб громади.</w:t>
      </w:r>
    </w:p>
    <w:p w:rsidR="00960718" w:rsidRPr="00A26124" w:rsidRDefault="00960718" w:rsidP="00960718">
      <w:pPr>
        <w:suppressAutoHyphens/>
        <w:jc w:val="both"/>
        <w:rPr>
          <w:sz w:val="28"/>
          <w:szCs w:val="28"/>
          <w:lang w:val="uk-UA" w:eastAsia="zh-CN"/>
        </w:rPr>
      </w:pPr>
      <w:r w:rsidRPr="00A26124">
        <w:rPr>
          <w:sz w:val="28"/>
          <w:szCs w:val="28"/>
          <w:lang w:val="uk-UA" w:eastAsia="zh-CN"/>
        </w:rPr>
        <w:t xml:space="preserve">4. Контроль за виконанням цього рішення покласти на заступника міського голови  Тереха І.М.                                            </w:t>
      </w:r>
    </w:p>
    <w:p w:rsidR="00960718" w:rsidRPr="00A26124" w:rsidRDefault="00960718" w:rsidP="00960718">
      <w:pPr>
        <w:suppressAutoHyphens/>
        <w:spacing w:before="228" w:after="228"/>
        <w:jc w:val="both"/>
        <w:rPr>
          <w:b/>
          <w:bCs/>
          <w:sz w:val="28"/>
          <w:szCs w:val="28"/>
          <w:lang w:val="uk-UA" w:eastAsia="zh-CN"/>
        </w:rPr>
      </w:pPr>
    </w:p>
    <w:p w:rsidR="00960718" w:rsidRPr="00A26124" w:rsidRDefault="00960718" w:rsidP="00960718">
      <w:pPr>
        <w:spacing w:after="200" w:line="276" w:lineRule="auto"/>
        <w:jc w:val="both"/>
        <w:rPr>
          <w:rFonts w:eastAsia="Calibri"/>
          <w:b/>
          <w:sz w:val="28"/>
          <w:szCs w:val="28"/>
          <w:lang w:eastAsia="en-US"/>
        </w:rPr>
      </w:pPr>
      <w:r w:rsidRPr="00A26124">
        <w:rPr>
          <w:rFonts w:eastAsia="Calibri"/>
          <w:b/>
          <w:sz w:val="28"/>
          <w:szCs w:val="28"/>
          <w:lang w:eastAsia="en-US"/>
        </w:rPr>
        <w:t>Міський голова</w:t>
      </w:r>
      <w:r w:rsidRPr="00A26124">
        <w:rPr>
          <w:rFonts w:eastAsia="Calibri"/>
          <w:b/>
          <w:sz w:val="28"/>
          <w:szCs w:val="28"/>
          <w:lang w:eastAsia="en-US"/>
        </w:rPr>
        <w:tab/>
      </w:r>
      <w:r w:rsidRPr="00A26124">
        <w:rPr>
          <w:rFonts w:eastAsia="Calibri"/>
          <w:b/>
          <w:sz w:val="28"/>
          <w:szCs w:val="28"/>
          <w:lang w:eastAsia="en-US"/>
        </w:rPr>
        <w:tab/>
        <w:t xml:space="preserve">                            Андрій ЩЕБЕЛЬ</w:t>
      </w:r>
    </w:p>
    <w:p w:rsidR="00EB4CDF" w:rsidRPr="00A26124" w:rsidRDefault="00EB4CDF" w:rsidP="00E6459C">
      <w:pPr>
        <w:jc w:val="both"/>
        <w:rPr>
          <w:rFonts w:eastAsia="Calibri"/>
          <w:sz w:val="28"/>
          <w:szCs w:val="28"/>
          <w:lang w:val="uk-UA"/>
        </w:rPr>
      </w:pPr>
    </w:p>
    <w:p w:rsidR="00EB4CDF" w:rsidRPr="00A26124" w:rsidRDefault="00EB4CDF" w:rsidP="00E6459C">
      <w:pPr>
        <w:jc w:val="both"/>
        <w:rPr>
          <w:rFonts w:eastAsia="Calibri"/>
          <w:sz w:val="28"/>
          <w:szCs w:val="28"/>
          <w:lang w:val="uk-UA"/>
        </w:rPr>
      </w:pPr>
    </w:p>
    <w:p w:rsidR="00EB4CDF" w:rsidRPr="00A26124" w:rsidRDefault="00EB4CDF" w:rsidP="00E6459C">
      <w:pPr>
        <w:jc w:val="both"/>
        <w:rPr>
          <w:rFonts w:eastAsia="Calibri"/>
          <w:sz w:val="28"/>
          <w:szCs w:val="28"/>
          <w:lang w:val="uk-UA"/>
        </w:rPr>
      </w:pPr>
    </w:p>
    <w:p w:rsidR="00EB4CDF" w:rsidRPr="00A26124" w:rsidRDefault="00EB4CDF" w:rsidP="00E6459C">
      <w:pPr>
        <w:jc w:val="both"/>
        <w:rPr>
          <w:rFonts w:eastAsia="Calibri"/>
          <w:sz w:val="28"/>
          <w:szCs w:val="28"/>
          <w:lang w:val="uk-UA"/>
        </w:rPr>
      </w:pPr>
    </w:p>
    <w:p w:rsidR="00EB4CDF" w:rsidRPr="00A26124" w:rsidRDefault="00EB4CDF" w:rsidP="00E6459C">
      <w:pPr>
        <w:jc w:val="both"/>
        <w:rPr>
          <w:rFonts w:eastAsia="Calibri"/>
          <w:sz w:val="28"/>
          <w:szCs w:val="28"/>
          <w:lang w:val="uk-UA"/>
        </w:rPr>
      </w:pPr>
    </w:p>
    <w:p w:rsidR="00EB4CDF" w:rsidRPr="00A26124" w:rsidRDefault="00EB4CDF" w:rsidP="00E6459C">
      <w:pPr>
        <w:jc w:val="both"/>
        <w:rPr>
          <w:rFonts w:eastAsia="Calibri"/>
          <w:sz w:val="28"/>
          <w:szCs w:val="28"/>
          <w:lang w:val="uk-UA"/>
        </w:rPr>
      </w:pPr>
    </w:p>
    <w:p w:rsidR="00EB4CDF" w:rsidRPr="00A26124" w:rsidRDefault="00EB4CDF" w:rsidP="00E6459C">
      <w:pPr>
        <w:jc w:val="both"/>
        <w:rPr>
          <w:rFonts w:eastAsia="Calibri"/>
          <w:sz w:val="28"/>
          <w:szCs w:val="28"/>
          <w:lang w:val="uk-UA"/>
        </w:rPr>
      </w:pPr>
    </w:p>
    <w:p w:rsidR="00EB4CDF" w:rsidRDefault="00EB4CDF" w:rsidP="00E6459C">
      <w:pPr>
        <w:jc w:val="both"/>
        <w:rPr>
          <w:rFonts w:eastAsia="Calibri"/>
          <w:sz w:val="28"/>
          <w:szCs w:val="28"/>
          <w:lang w:val="uk-UA"/>
        </w:rPr>
      </w:pPr>
    </w:p>
    <w:p w:rsidR="00E150AC" w:rsidRDefault="00E150AC" w:rsidP="00E6459C">
      <w:pPr>
        <w:jc w:val="both"/>
        <w:rPr>
          <w:rFonts w:eastAsia="Calibri"/>
          <w:sz w:val="28"/>
          <w:szCs w:val="28"/>
          <w:lang w:val="uk-UA"/>
        </w:rPr>
      </w:pPr>
    </w:p>
    <w:p w:rsidR="00E150AC" w:rsidRDefault="00E150AC" w:rsidP="00E6459C">
      <w:pPr>
        <w:jc w:val="both"/>
        <w:rPr>
          <w:rFonts w:eastAsia="Calibri"/>
          <w:sz w:val="28"/>
          <w:szCs w:val="28"/>
          <w:lang w:val="uk-UA"/>
        </w:rPr>
      </w:pPr>
    </w:p>
    <w:p w:rsidR="00E150AC" w:rsidRDefault="00E150AC" w:rsidP="00E6459C">
      <w:pPr>
        <w:jc w:val="both"/>
        <w:rPr>
          <w:rFonts w:eastAsia="Calibri"/>
          <w:sz w:val="28"/>
          <w:szCs w:val="28"/>
          <w:lang w:val="uk-UA"/>
        </w:rPr>
      </w:pPr>
    </w:p>
    <w:p w:rsidR="00E150AC" w:rsidRPr="00A26124" w:rsidRDefault="00E150AC" w:rsidP="00E6459C">
      <w:pPr>
        <w:jc w:val="both"/>
        <w:rPr>
          <w:rFonts w:eastAsia="Calibri"/>
          <w:sz w:val="28"/>
          <w:szCs w:val="28"/>
          <w:lang w:val="uk-UA"/>
        </w:rPr>
      </w:pPr>
    </w:p>
    <w:p w:rsidR="00EB4CDF" w:rsidRPr="00A26124" w:rsidRDefault="00EB4CDF" w:rsidP="00E6459C">
      <w:pPr>
        <w:jc w:val="both"/>
        <w:rPr>
          <w:rFonts w:eastAsia="Calibri"/>
          <w:sz w:val="28"/>
          <w:szCs w:val="28"/>
          <w:lang w:val="uk-UA"/>
        </w:rPr>
      </w:pPr>
    </w:p>
    <w:p w:rsidR="00E6459C" w:rsidRPr="00A26124" w:rsidRDefault="00E6459C" w:rsidP="00E6459C">
      <w:pPr>
        <w:jc w:val="both"/>
        <w:rPr>
          <w:rFonts w:eastAsia="Calibri"/>
          <w:sz w:val="28"/>
          <w:szCs w:val="28"/>
        </w:rPr>
      </w:pPr>
      <w:r w:rsidRPr="00A26124">
        <w:rPr>
          <w:rFonts w:eastAsia="Calibri"/>
          <w:sz w:val="28"/>
          <w:szCs w:val="28"/>
        </w:rPr>
        <w:t>ПРОЄКТ  РІШЕННЯ</w:t>
      </w:r>
    </w:p>
    <w:p w:rsidR="00E6459C" w:rsidRPr="00A26124" w:rsidRDefault="00E6459C" w:rsidP="00E6459C">
      <w:pPr>
        <w:jc w:val="both"/>
        <w:rPr>
          <w:sz w:val="28"/>
          <w:szCs w:val="28"/>
        </w:rPr>
      </w:pPr>
    </w:p>
    <w:p w:rsidR="00E6459C" w:rsidRPr="00A26124" w:rsidRDefault="00E6459C" w:rsidP="00E6459C">
      <w:pPr>
        <w:jc w:val="both"/>
        <w:rPr>
          <w:sz w:val="28"/>
          <w:szCs w:val="28"/>
        </w:rPr>
      </w:pPr>
    </w:p>
    <w:p w:rsidR="00E6459C" w:rsidRPr="00A26124" w:rsidRDefault="00E6459C" w:rsidP="00E6459C">
      <w:pPr>
        <w:jc w:val="both"/>
        <w:rPr>
          <w:sz w:val="28"/>
          <w:szCs w:val="28"/>
        </w:rPr>
      </w:pPr>
      <w:r w:rsidRPr="00A26124">
        <w:rPr>
          <w:sz w:val="28"/>
          <w:szCs w:val="28"/>
        </w:rPr>
        <w:t>Про затвердження подання органу</w:t>
      </w:r>
    </w:p>
    <w:p w:rsidR="00E6459C" w:rsidRPr="00A26124" w:rsidRDefault="00E6459C" w:rsidP="00E6459C">
      <w:pPr>
        <w:jc w:val="both"/>
        <w:rPr>
          <w:sz w:val="28"/>
          <w:szCs w:val="28"/>
        </w:rPr>
      </w:pPr>
      <w:r w:rsidRPr="00A26124">
        <w:rPr>
          <w:sz w:val="28"/>
          <w:szCs w:val="28"/>
        </w:rPr>
        <w:t>опіки та піклування Миколаївської</w:t>
      </w:r>
    </w:p>
    <w:p w:rsidR="00E6459C" w:rsidRPr="00A26124" w:rsidRDefault="00E6459C" w:rsidP="00E6459C">
      <w:pPr>
        <w:jc w:val="both"/>
        <w:rPr>
          <w:sz w:val="28"/>
          <w:szCs w:val="28"/>
        </w:rPr>
      </w:pPr>
      <w:r w:rsidRPr="00A26124">
        <w:rPr>
          <w:sz w:val="28"/>
          <w:szCs w:val="28"/>
        </w:rPr>
        <w:t>міської ради про можливість</w:t>
      </w:r>
    </w:p>
    <w:p w:rsidR="00E6459C" w:rsidRPr="00A26124" w:rsidRDefault="00E6459C" w:rsidP="00E6459C">
      <w:pPr>
        <w:jc w:val="both"/>
        <w:rPr>
          <w:sz w:val="28"/>
          <w:szCs w:val="28"/>
        </w:rPr>
      </w:pPr>
      <w:r w:rsidRPr="00A26124">
        <w:rPr>
          <w:sz w:val="28"/>
          <w:szCs w:val="28"/>
        </w:rPr>
        <w:t xml:space="preserve">призначення </w:t>
      </w:r>
      <w:r w:rsidR="00E150AC">
        <w:rPr>
          <w:sz w:val="28"/>
          <w:szCs w:val="28"/>
          <w:lang w:val="uk-UA"/>
        </w:rPr>
        <w:t>……………..</w:t>
      </w:r>
      <w:r w:rsidRPr="00A26124">
        <w:rPr>
          <w:sz w:val="28"/>
          <w:szCs w:val="28"/>
        </w:rPr>
        <w:t xml:space="preserve">. </w:t>
      </w:r>
    </w:p>
    <w:p w:rsidR="00E6459C" w:rsidRPr="00A26124" w:rsidRDefault="00E6459C" w:rsidP="00E6459C">
      <w:pPr>
        <w:jc w:val="both"/>
        <w:rPr>
          <w:b/>
          <w:sz w:val="28"/>
          <w:szCs w:val="28"/>
        </w:rPr>
      </w:pPr>
      <w:r w:rsidRPr="00A26124">
        <w:rPr>
          <w:sz w:val="28"/>
          <w:szCs w:val="28"/>
        </w:rPr>
        <w:t xml:space="preserve">опікуном </w:t>
      </w:r>
      <w:r w:rsidR="00E150AC">
        <w:rPr>
          <w:sz w:val="28"/>
          <w:szCs w:val="28"/>
          <w:lang w:val="uk-UA"/>
        </w:rPr>
        <w:t>…………….</w:t>
      </w:r>
      <w:r w:rsidRPr="00A26124">
        <w:rPr>
          <w:b/>
          <w:sz w:val="28"/>
          <w:szCs w:val="28"/>
        </w:rPr>
        <w:t>.</w:t>
      </w:r>
    </w:p>
    <w:p w:rsidR="00E6459C" w:rsidRPr="00A26124" w:rsidRDefault="00E6459C" w:rsidP="00E6459C">
      <w:pPr>
        <w:jc w:val="both"/>
        <w:rPr>
          <w:b/>
          <w:sz w:val="28"/>
          <w:szCs w:val="28"/>
        </w:rPr>
      </w:pPr>
    </w:p>
    <w:p w:rsidR="00E6459C" w:rsidRPr="00A26124" w:rsidRDefault="00E6459C" w:rsidP="00E6459C">
      <w:pPr>
        <w:jc w:val="both"/>
        <w:rPr>
          <w:b/>
          <w:sz w:val="28"/>
          <w:szCs w:val="28"/>
        </w:rPr>
      </w:pPr>
      <w:r w:rsidRPr="00A26124">
        <w:rPr>
          <w:b/>
          <w:sz w:val="28"/>
          <w:szCs w:val="28"/>
        </w:rPr>
        <w:t xml:space="preserve">      </w:t>
      </w:r>
      <w:r w:rsidRPr="00A26124">
        <w:rPr>
          <w:sz w:val="28"/>
          <w:szCs w:val="28"/>
        </w:rPr>
        <w:t xml:space="preserve">Керуючись підпунктом 4 пункту «б» частини першої статті 34, статтею 40 Закону України «Про місцеве самоврядування в Україні», статтями 56, 60, 61-63 Цивільного кодексу України, Правилами опіки та піклування, затвердженими наказом Державного комітету України у справах сім’ї та молоді, Міністерства освіти України, Міністерства охорони здоров’я України, Міністерства праці та соціальної політики України від 26.05.99 №34/166/131/88, враховуючи протокол засідання опікунської ради від 22.10.2024 при виконавчому комітеті Миколаївської міської ради, розглянувши заяву </w:t>
      </w:r>
      <w:r w:rsidR="00E150AC">
        <w:rPr>
          <w:sz w:val="28"/>
          <w:szCs w:val="28"/>
          <w:lang w:val="uk-UA"/>
        </w:rPr>
        <w:t>…………</w:t>
      </w:r>
      <w:r w:rsidRPr="00A26124">
        <w:rPr>
          <w:sz w:val="28"/>
          <w:szCs w:val="28"/>
        </w:rPr>
        <w:t xml:space="preserve">, зареєстрованого за адресою село Гірське, вул. </w:t>
      </w:r>
      <w:r w:rsidR="00E150AC">
        <w:rPr>
          <w:sz w:val="28"/>
          <w:szCs w:val="28"/>
          <w:lang w:val="uk-UA"/>
        </w:rPr>
        <w:t>………</w:t>
      </w:r>
      <w:r w:rsidRPr="00A26124">
        <w:rPr>
          <w:sz w:val="28"/>
          <w:szCs w:val="28"/>
        </w:rPr>
        <w:t xml:space="preserve">, інші додані документи, виконавчий комітет Миколаївської міської ради </w:t>
      </w:r>
      <w:r w:rsidRPr="00A26124">
        <w:rPr>
          <w:b/>
          <w:sz w:val="28"/>
          <w:szCs w:val="28"/>
        </w:rPr>
        <w:t xml:space="preserve">ВИРІШИВ:  </w:t>
      </w:r>
    </w:p>
    <w:p w:rsidR="00E6459C" w:rsidRPr="00A26124" w:rsidRDefault="00E6459C" w:rsidP="00E6459C">
      <w:pPr>
        <w:jc w:val="both"/>
        <w:rPr>
          <w:b/>
          <w:sz w:val="28"/>
          <w:szCs w:val="28"/>
        </w:rPr>
      </w:pPr>
    </w:p>
    <w:p w:rsidR="00E6459C" w:rsidRPr="00A26124" w:rsidRDefault="00E6459C" w:rsidP="00E6459C">
      <w:pPr>
        <w:jc w:val="both"/>
        <w:rPr>
          <w:spacing w:val="-1"/>
          <w:sz w:val="28"/>
          <w:szCs w:val="28"/>
        </w:rPr>
      </w:pPr>
      <w:r w:rsidRPr="00A26124">
        <w:rPr>
          <w:sz w:val="28"/>
          <w:szCs w:val="28"/>
        </w:rPr>
        <w:t xml:space="preserve">1. Затвердити подання органу опіки та піклування Миколаївської міської ради про можливість призначення </w:t>
      </w:r>
      <w:r w:rsidR="00E150AC">
        <w:rPr>
          <w:sz w:val="28"/>
          <w:szCs w:val="28"/>
          <w:lang w:val="uk-UA"/>
        </w:rPr>
        <w:t>……………</w:t>
      </w:r>
      <w:r w:rsidRPr="00A26124">
        <w:rPr>
          <w:sz w:val="28"/>
          <w:szCs w:val="28"/>
        </w:rPr>
        <w:t xml:space="preserve">, </w:t>
      </w:r>
      <w:r w:rsidR="00E150AC">
        <w:rPr>
          <w:sz w:val="28"/>
          <w:szCs w:val="28"/>
          <w:lang w:val="uk-UA"/>
        </w:rPr>
        <w:t>…………..</w:t>
      </w:r>
      <w:r w:rsidRPr="00A26124">
        <w:rPr>
          <w:sz w:val="28"/>
          <w:szCs w:val="28"/>
        </w:rPr>
        <w:t xml:space="preserve"> р.н., опікуном рідного брата </w:t>
      </w:r>
      <w:r w:rsidR="00E150AC">
        <w:rPr>
          <w:sz w:val="28"/>
          <w:szCs w:val="28"/>
          <w:lang w:val="uk-UA"/>
        </w:rPr>
        <w:t>………………</w:t>
      </w:r>
      <w:r w:rsidRPr="00A26124">
        <w:rPr>
          <w:sz w:val="28"/>
          <w:szCs w:val="28"/>
        </w:rPr>
        <w:t xml:space="preserve">, </w:t>
      </w:r>
      <w:r w:rsidR="00E150AC">
        <w:rPr>
          <w:sz w:val="28"/>
          <w:szCs w:val="28"/>
          <w:lang w:val="uk-UA"/>
        </w:rPr>
        <w:t>………..</w:t>
      </w:r>
      <w:r w:rsidRPr="00A26124">
        <w:rPr>
          <w:sz w:val="28"/>
          <w:szCs w:val="28"/>
        </w:rPr>
        <w:t xml:space="preserve"> </w:t>
      </w:r>
      <w:r w:rsidRPr="00A26124">
        <w:rPr>
          <w:spacing w:val="-1"/>
          <w:sz w:val="28"/>
          <w:szCs w:val="28"/>
        </w:rPr>
        <w:t xml:space="preserve">р.н., зареєстрованого за адресою село Гірське, вул. </w:t>
      </w:r>
      <w:r w:rsidR="00E150AC">
        <w:rPr>
          <w:spacing w:val="-1"/>
          <w:sz w:val="28"/>
          <w:szCs w:val="28"/>
          <w:lang w:val="uk-UA"/>
        </w:rPr>
        <w:t>…………..</w:t>
      </w:r>
      <w:r w:rsidRPr="00A26124">
        <w:rPr>
          <w:spacing w:val="-1"/>
          <w:sz w:val="28"/>
          <w:szCs w:val="28"/>
        </w:rPr>
        <w:t xml:space="preserve"> (згідно додатку)</w:t>
      </w:r>
      <w:r w:rsidRPr="00A26124">
        <w:rPr>
          <w:sz w:val="28"/>
          <w:szCs w:val="28"/>
        </w:rPr>
        <w:t>.</w:t>
      </w:r>
    </w:p>
    <w:p w:rsidR="00E6459C" w:rsidRPr="00A26124" w:rsidRDefault="00E6459C" w:rsidP="00E6459C">
      <w:pPr>
        <w:jc w:val="both"/>
        <w:rPr>
          <w:sz w:val="28"/>
          <w:szCs w:val="28"/>
        </w:rPr>
      </w:pPr>
      <w:r w:rsidRPr="00A26124">
        <w:rPr>
          <w:sz w:val="28"/>
          <w:szCs w:val="28"/>
        </w:rPr>
        <w:t xml:space="preserve">2. Направити подання органу опіки та піклування до Миколаївського районного суду Львівської області у разі розгляду справи за заявою </w:t>
      </w:r>
      <w:r w:rsidR="00E150AC">
        <w:rPr>
          <w:sz w:val="28"/>
          <w:szCs w:val="28"/>
          <w:lang w:val="uk-UA"/>
        </w:rPr>
        <w:t>………..</w:t>
      </w:r>
      <w:r w:rsidRPr="00A26124">
        <w:rPr>
          <w:sz w:val="28"/>
          <w:szCs w:val="28"/>
        </w:rPr>
        <w:t xml:space="preserve">. про визнання </w:t>
      </w:r>
      <w:r w:rsidR="00E150AC">
        <w:rPr>
          <w:sz w:val="28"/>
          <w:szCs w:val="28"/>
          <w:lang w:val="uk-UA"/>
        </w:rPr>
        <w:t>……………….</w:t>
      </w:r>
      <w:r w:rsidRPr="00A26124">
        <w:rPr>
          <w:sz w:val="28"/>
          <w:szCs w:val="28"/>
        </w:rPr>
        <w:t>. недієздатним, встановлення опіки та призначення опікуна.</w:t>
      </w:r>
    </w:p>
    <w:p w:rsidR="00E6459C" w:rsidRPr="00A26124" w:rsidRDefault="00E6459C" w:rsidP="00E6459C">
      <w:pPr>
        <w:jc w:val="both"/>
        <w:rPr>
          <w:sz w:val="28"/>
          <w:szCs w:val="28"/>
        </w:rPr>
      </w:pPr>
      <w:r w:rsidRPr="00A26124">
        <w:rPr>
          <w:sz w:val="28"/>
          <w:szCs w:val="28"/>
        </w:rPr>
        <w:t xml:space="preserve">3. Контроль за виконанням рішення покласти на заступника міського голови Шпака Ю.А. </w:t>
      </w:r>
    </w:p>
    <w:p w:rsidR="00E6459C" w:rsidRPr="00A26124" w:rsidRDefault="00E6459C" w:rsidP="00E6459C">
      <w:pPr>
        <w:ind w:firstLine="540"/>
        <w:jc w:val="both"/>
        <w:rPr>
          <w:sz w:val="28"/>
          <w:szCs w:val="28"/>
        </w:rPr>
      </w:pPr>
    </w:p>
    <w:p w:rsidR="00E6459C" w:rsidRPr="00A26124" w:rsidRDefault="00E6459C" w:rsidP="00E6459C">
      <w:pPr>
        <w:ind w:firstLine="540"/>
        <w:jc w:val="both"/>
        <w:rPr>
          <w:sz w:val="28"/>
          <w:szCs w:val="28"/>
        </w:rPr>
      </w:pPr>
    </w:p>
    <w:p w:rsidR="00E6459C" w:rsidRPr="00A26124" w:rsidRDefault="00E6459C" w:rsidP="00E6459C">
      <w:pPr>
        <w:ind w:firstLine="540"/>
        <w:jc w:val="both"/>
        <w:rPr>
          <w:sz w:val="28"/>
          <w:szCs w:val="28"/>
        </w:rPr>
      </w:pPr>
    </w:p>
    <w:p w:rsidR="00E6459C" w:rsidRPr="00A26124" w:rsidRDefault="00E6459C" w:rsidP="00E6459C">
      <w:pPr>
        <w:jc w:val="both"/>
        <w:rPr>
          <w:b/>
          <w:sz w:val="28"/>
          <w:szCs w:val="28"/>
        </w:rPr>
      </w:pPr>
      <w:r w:rsidRPr="00A26124">
        <w:rPr>
          <w:b/>
          <w:sz w:val="28"/>
          <w:szCs w:val="28"/>
        </w:rPr>
        <w:t>Міський голова                                                      Андрій ЩЕБЕЛЬ</w:t>
      </w:r>
    </w:p>
    <w:p w:rsidR="00E6459C" w:rsidRPr="00A26124" w:rsidRDefault="00E6459C" w:rsidP="00E6459C">
      <w:pPr>
        <w:tabs>
          <w:tab w:val="left" w:pos="8088"/>
        </w:tabs>
        <w:ind w:left="360" w:firstLine="348"/>
        <w:rPr>
          <w:b/>
        </w:rPr>
      </w:pPr>
      <w:r w:rsidRPr="00A26124">
        <w:rPr>
          <w:b/>
        </w:rPr>
        <w:tab/>
      </w:r>
    </w:p>
    <w:p w:rsidR="00E6459C" w:rsidRPr="00433D3A" w:rsidRDefault="00E6459C" w:rsidP="00E6459C">
      <w:pPr>
        <w:jc w:val="both"/>
        <w:rPr>
          <w:rFonts w:eastAsia="Calibri"/>
          <w:sz w:val="28"/>
          <w:szCs w:val="28"/>
        </w:rPr>
      </w:pPr>
    </w:p>
    <w:p w:rsidR="00E6459C" w:rsidRPr="00A26124" w:rsidRDefault="00E6459C" w:rsidP="00E6459C">
      <w:pPr>
        <w:jc w:val="both"/>
        <w:rPr>
          <w:rFonts w:eastAsia="Calibri"/>
          <w:sz w:val="28"/>
          <w:szCs w:val="28"/>
        </w:rPr>
      </w:pPr>
    </w:p>
    <w:p w:rsidR="00E6459C" w:rsidRPr="00A26124" w:rsidRDefault="00E6459C" w:rsidP="00E6459C">
      <w:pPr>
        <w:jc w:val="both"/>
        <w:rPr>
          <w:rFonts w:eastAsia="Calibri"/>
          <w:sz w:val="28"/>
          <w:szCs w:val="28"/>
        </w:rPr>
      </w:pPr>
    </w:p>
    <w:p w:rsidR="00E6459C" w:rsidRPr="00A26124" w:rsidRDefault="00E6459C" w:rsidP="00E6459C">
      <w:pPr>
        <w:jc w:val="both"/>
        <w:rPr>
          <w:rFonts w:eastAsia="Calibri"/>
          <w:sz w:val="28"/>
          <w:szCs w:val="28"/>
        </w:rPr>
      </w:pPr>
    </w:p>
    <w:p w:rsidR="00E6459C" w:rsidRPr="00A26124" w:rsidRDefault="00E6459C" w:rsidP="00E6459C">
      <w:pPr>
        <w:jc w:val="both"/>
        <w:rPr>
          <w:rFonts w:eastAsia="Calibri"/>
          <w:sz w:val="28"/>
          <w:szCs w:val="28"/>
          <w:lang w:val="uk-UA"/>
        </w:rPr>
      </w:pPr>
    </w:p>
    <w:p w:rsidR="00E6459C" w:rsidRPr="00A26124" w:rsidRDefault="00E6459C" w:rsidP="00E6459C">
      <w:pPr>
        <w:jc w:val="both"/>
        <w:rPr>
          <w:rFonts w:eastAsia="Calibri"/>
          <w:sz w:val="28"/>
          <w:szCs w:val="28"/>
          <w:lang w:val="uk-UA"/>
        </w:rPr>
      </w:pPr>
    </w:p>
    <w:p w:rsidR="00E6459C" w:rsidRPr="00A26124" w:rsidRDefault="00E6459C" w:rsidP="00E6459C">
      <w:pPr>
        <w:jc w:val="both"/>
        <w:rPr>
          <w:rFonts w:eastAsia="Calibri"/>
          <w:sz w:val="28"/>
          <w:szCs w:val="28"/>
          <w:lang w:val="uk-UA"/>
        </w:rPr>
      </w:pPr>
    </w:p>
    <w:p w:rsidR="00E6459C" w:rsidRPr="00A26124" w:rsidRDefault="00E6459C" w:rsidP="00E6459C">
      <w:pPr>
        <w:jc w:val="both"/>
        <w:rPr>
          <w:rFonts w:eastAsia="Calibri"/>
          <w:sz w:val="28"/>
          <w:szCs w:val="28"/>
          <w:lang w:val="uk-UA"/>
        </w:rPr>
      </w:pPr>
    </w:p>
    <w:p w:rsidR="00E6459C" w:rsidRPr="00A26124" w:rsidRDefault="00E6459C" w:rsidP="00E6459C">
      <w:pPr>
        <w:jc w:val="both"/>
        <w:rPr>
          <w:rFonts w:eastAsia="Calibri"/>
          <w:sz w:val="28"/>
          <w:szCs w:val="28"/>
          <w:lang w:val="uk-UA"/>
        </w:rPr>
      </w:pPr>
    </w:p>
    <w:p w:rsidR="00E6459C" w:rsidRPr="00A26124" w:rsidRDefault="00E6459C" w:rsidP="00E6459C">
      <w:pPr>
        <w:jc w:val="both"/>
        <w:rPr>
          <w:rFonts w:eastAsia="Calibri"/>
          <w:sz w:val="28"/>
          <w:szCs w:val="28"/>
          <w:lang w:val="uk-UA"/>
        </w:rPr>
      </w:pPr>
    </w:p>
    <w:p w:rsidR="00E6459C" w:rsidRPr="00A26124" w:rsidRDefault="00E6459C" w:rsidP="00E6459C">
      <w:pPr>
        <w:jc w:val="both"/>
        <w:rPr>
          <w:rFonts w:eastAsia="Calibri"/>
          <w:sz w:val="28"/>
          <w:szCs w:val="28"/>
          <w:lang w:val="uk-UA"/>
        </w:rPr>
      </w:pPr>
    </w:p>
    <w:p w:rsidR="00E6459C" w:rsidRPr="00A26124" w:rsidRDefault="00E6459C" w:rsidP="00E6459C">
      <w:pPr>
        <w:jc w:val="both"/>
        <w:rPr>
          <w:rFonts w:eastAsia="Calibri"/>
          <w:sz w:val="28"/>
          <w:szCs w:val="28"/>
          <w:lang w:val="uk-UA"/>
        </w:rPr>
      </w:pPr>
    </w:p>
    <w:p w:rsidR="00E6459C" w:rsidRPr="00A26124" w:rsidRDefault="00E6459C" w:rsidP="00E6459C">
      <w:pPr>
        <w:jc w:val="both"/>
        <w:rPr>
          <w:rFonts w:eastAsia="Calibri"/>
          <w:sz w:val="28"/>
          <w:szCs w:val="28"/>
          <w:lang w:val="uk-UA"/>
        </w:rPr>
      </w:pPr>
    </w:p>
    <w:p w:rsidR="00E6459C" w:rsidRPr="00433D3A" w:rsidRDefault="00E6459C" w:rsidP="00E6459C">
      <w:pPr>
        <w:jc w:val="both"/>
        <w:rPr>
          <w:rFonts w:eastAsia="Calibri"/>
          <w:sz w:val="28"/>
          <w:szCs w:val="28"/>
        </w:rPr>
      </w:pPr>
    </w:p>
    <w:p w:rsidR="00E6459C" w:rsidRPr="00A26124" w:rsidRDefault="00E6459C" w:rsidP="00E6459C">
      <w:pPr>
        <w:jc w:val="both"/>
        <w:rPr>
          <w:sz w:val="28"/>
          <w:szCs w:val="28"/>
        </w:rPr>
      </w:pPr>
      <w:r w:rsidRPr="00A26124">
        <w:rPr>
          <w:sz w:val="28"/>
          <w:szCs w:val="28"/>
        </w:rPr>
        <w:t>ПРОЄКТ  РІШЕННЯ</w:t>
      </w:r>
    </w:p>
    <w:p w:rsidR="00E6459C" w:rsidRPr="00A26124" w:rsidRDefault="00E6459C" w:rsidP="00E6459C">
      <w:pPr>
        <w:jc w:val="both"/>
        <w:rPr>
          <w:sz w:val="28"/>
          <w:szCs w:val="28"/>
        </w:rPr>
      </w:pPr>
    </w:p>
    <w:p w:rsidR="00E6459C" w:rsidRPr="00A26124" w:rsidRDefault="00E6459C" w:rsidP="00E6459C">
      <w:pPr>
        <w:jc w:val="both"/>
        <w:rPr>
          <w:sz w:val="28"/>
          <w:szCs w:val="28"/>
        </w:rPr>
      </w:pPr>
      <w:r w:rsidRPr="00A26124">
        <w:rPr>
          <w:sz w:val="28"/>
          <w:szCs w:val="28"/>
        </w:rPr>
        <w:t>Про затвердження подання органу</w:t>
      </w:r>
    </w:p>
    <w:p w:rsidR="00E6459C" w:rsidRPr="00A26124" w:rsidRDefault="00E6459C" w:rsidP="00E6459C">
      <w:pPr>
        <w:jc w:val="both"/>
        <w:rPr>
          <w:sz w:val="28"/>
          <w:szCs w:val="28"/>
        </w:rPr>
      </w:pPr>
      <w:r w:rsidRPr="00A26124">
        <w:rPr>
          <w:sz w:val="28"/>
          <w:szCs w:val="28"/>
        </w:rPr>
        <w:t>опіки та піклування Миколаївської</w:t>
      </w:r>
    </w:p>
    <w:p w:rsidR="00E6459C" w:rsidRPr="00A26124" w:rsidRDefault="00E6459C" w:rsidP="00E6459C">
      <w:pPr>
        <w:jc w:val="both"/>
        <w:rPr>
          <w:sz w:val="28"/>
          <w:szCs w:val="28"/>
        </w:rPr>
      </w:pPr>
      <w:r w:rsidRPr="00A26124">
        <w:rPr>
          <w:sz w:val="28"/>
          <w:szCs w:val="28"/>
        </w:rPr>
        <w:t xml:space="preserve">міської ради про можливість </w:t>
      </w:r>
    </w:p>
    <w:p w:rsidR="00E6459C" w:rsidRPr="00A26124" w:rsidRDefault="00E6459C" w:rsidP="00E6459C">
      <w:pPr>
        <w:jc w:val="both"/>
        <w:rPr>
          <w:sz w:val="28"/>
          <w:szCs w:val="28"/>
        </w:rPr>
      </w:pPr>
      <w:r w:rsidRPr="00A26124">
        <w:rPr>
          <w:sz w:val="28"/>
          <w:szCs w:val="28"/>
        </w:rPr>
        <w:t xml:space="preserve">призначення </w:t>
      </w:r>
      <w:r w:rsidR="00E150AC">
        <w:rPr>
          <w:sz w:val="28"/>
          <w:szCs w:val="28"/>
          <w:lang w:val="uk-UA"/>
        </w:rPr>
        <w:t>………….</w:t>
      </w:r>
      <w:r w:rsidRPr="00A26124">
        <w:rPr>
          <w:sz w:val="28"/>
          <w:szCs w:val="28"/>
        </w:rPr>
        <w:t>. опікуном</w:t>
      </w:r>
    </w:p>
    <w:p w:rsidR="00E6459C" w:rsidRPr="00A26124" w:rsidRDefault="00E150AC" w:rsidP="00E6459C">
      <w:pPr>
        <w:jc w:val="both"/>
        <w:rPr>
          <w:sz w:val="28"/>
          <w:szCs w:val="28"/>
        </w:rPr>
      </w:pPr>
      <w:r>
        <w:rPr>
          <w:sz w:val="28"/>
          <w:szCs w:val="28"/>
          <w:lang w:val="uk-UA"/>
        </w:rPr>
        <w:t>…………</w:t>
      </w:r>
      <w:r w:rsidR="00E6459C" w:rsidRPr="00A26124">
        <w:rPr>
          <w:sz w:val="28"/>
          <w:szCs w:val="28"/>
        </w:rPr>
        <w:t>.</w:t>
      </w:r>
    </w:p>
    <w:p w:rsidR="00E6459C" w:rsidRPr="00A26124" w:rsidRDefault="00E6459C" w:rsidP="00E6459C">
      <w:pPr>
        <w:jc w:val="both"/>
        <w:rPr>
          <w:b/>
          <w:sz w:val="28"/>
          <w:szCs w:val="28"/>
        </w:rPr>
      </w:pPr>
    </w:p>
    <w:p w:rsidR="00E6459C" w:rsidRPr="00A26124" w:rsidRDefault="00E6459C" w:rsidP="00E6459C">
      <w:pPr>
        <w:jc w:val="both"/>
        <w:rPr>
          <w:b/>
          <w:sz w:val="28"/>
          <w:szCs w:val="28"/>
        </w:rPr>
      </w:pPr>
      <w:r w:rsidRPr="00A26124">
        <w:rPr>
          <w:sz w:val="28"/>
          <w:szCs w:val="28"/>
        </w:rPr>
        <w:t xml:space="preserve">     Керуючись підпунктом 4 пункту «б» частини першої статті 34, статтею 40 Закону України «Про місцеве самоврядування в Україні», статтями 56, 60, 61-63 Цивільного кодексу України, Правилами опіки та піклування, затвердженими наказом Державного комітету України у справах сім’ї та молоді, Міністерства освіти України, Міністерства охорони здоров’я України, Міністерства праці та соціальної політики України від 26.05.99 №34/166/131/88, враховуючи протокол засідання опікунської ради від 22.10.2024 при виконавчому комітеті Миколаївської міської ради, розглянувши заяву </w:t>
      </w:r>
      <w:r w:rsidR="00E150AC">
        <w:rPr>
          <w:sz w:val="28"/>
          <w:szCs w:val="28"/>
          <w:lang w:val="uk-UA"/>
        </w:rPr>
        <w:t>………..</w:t>
      </w:r>
      <w:r w:rsidRPr="00A26124">
        <w:rPr>
          <w:sz w:val="28"/>
          <w:szCs w:val="28"/>
        </w:rPr>
        <w:t xml:space="preserve">, зареєстрованого за адресою село Гонятичі, вул. </w:t>
      </w:r>
      <w:r w:rsidR="00E150AC">
        <w:rPr>
          <w:sz w:val="28"/>
          <w:szCs w:val="28"/>
          <w:lang w:val="uk-UA"/>
        </w:rPr>
        <w:t>………</w:t>
      </w:r>
      <w:r w:rsidRPr="00A26124">
        <w:rPr>
          <w:sz w:val="28"/>
          <w:szCs w:val="28"/>
        </w:rPr>
        <w:t xml:space="preserve">,  інші додані документи, виконавчий комітет Миколаївської міської ради </w:t>
      </w:r>
      <w:r w:rsidRPr="00A26124">
        <w:rPr>
          <w:b/>
          <w:sz w:val="28"/>
          <w:szCs w:val="28"/>
        </w:rPr>
        <w:t xml:space="preserve">ВИРІШИВ:  </w:t>
      </w:r>
    </w:p>
    <w:p w:rsidR="00E6459C" w:rsidRPr="00A26124" w:rsidRDefault="00E6459C" w:rsidP="00E6459C">
      <w:pPr>
        <w:jc w:val="both"/>
        <w:rPr>
          <w:b/>
          <w:sz w:val="28"/>
          <w:szCs w:val="28"/>
        </w:rPr>
      </w:pPr>
    </w:p>
    <w:p w:rsidR="00E6459C" w:rsidRPr="00A26124" w:rsidRDefault="00E6459C" w:rsidP="00E6459C">
      <w:pPr>
        <w:jc w:val="both"/>
        <w:rPr>
          <w:spacing w:val="-1"/>
          <w:sz w:val="28"/>
          <w:szCs w:val="28"/>
        </w:rPr>
      </w:pPr>
      <w:r w:rsidRPr="00A26124">
        <w:rPr>
          <w:sz w:val="28"/>
          <w:szCs w:val="28"/>
        </w:rPr>
        <w:t xml:space="preserve">1. Затвердити подання органу опіки та піклування Миколаївської міської ради про можливість призначення </w:t>
      </w:r>
      <w:r w:rsidR="00E150AC">
        <w:rPr>
          <w:sz w:val="28"/>
          <w:szCs w:val="28"/>
          <w:lang w:val="uk-UA"/>
        </w:rPr>
        <w:t>……….</w:t>
      </w:r>
      <w:r w:rsidRPr="00A26124">
        <w:rPr>
          <w:sz w:val="28"/>
          <w:szCs w:val="28"/>
        </w:rPr>
        <w:t xml:space="preserve">, </w:t>
      </w:r>
      <w:r w:rsidR="00E150AC">
        <w:rPr>
          <w:sz w:val="28"/>
          <w:szCs w:val="28"/>
          <w:lang w:val="uk-UA"/>
        </w:rPr>
        <w:t>………….</w:t>
      </w:r>
      <w:r w:rsidRPr="00A26124">
        <w:rPr>
          <w:sz w:val="28"/>
          <w:szCs w:val="28"/>
        </w:rPr>
        <w:t xml:space="preserve"> р.н., опікуном дідуся </w:t>
      </w:r>
      <w:r w:rsidR="00E150AC">
        <w:rPr>
          <w:sz w:val="28"/>
          <w:szCs w:val="28"/>
          <w:lang w:val="uk-UA"/>
        </w:rPr>
        <w:t>……….</w:t>
      </w:r>
      <w:r w:rsidRPr="00A26124">
        <w:rPr>
          <w:sz w:val="28"/>
          <w:szCs w:val="28"/>
        </w:rPr>
        <w:t xml:space="preserve">, </w:t>
      </w:r>
      <w:r w:rsidR="00E150AC">
        <w:rPr>
          <w:sz w:val="28"/>
          <w:szCs w:val="28"/>
          <w:lang w:val="uk-UA"/>
        </w:rPr>
        <w:t>…………..</w:t>
      </w:r>
      <w:r w:rsidRPr="00A26124">
        <w:rPr>
          <w:sz w:val="28"/>
          <w:szCs w:val="28"/>
        </w:rPr>
        <w:t xml:space="preserve"> </w:t>
      </w:r>
      <w:r w:rsidRPr="00A26124">
        <w:rPr>
          <w:spacing w:val="-1"/>
          <w:sz w:val="28"/>
          <w:szCs w:val="28"/>
        </w:rPr>
        <w:t xml:space="preserve">р.н., зареєстрованого за адресою село Гонятичі, вул. </w:t>
      </w:r>
      <w:r w:rsidR="00E150AC">
        <w:rPr>
          <w:spacing w:val="-1"/>
          <w:sz w:val="28"/>
          <w:szCs w:val="28"/>
          <w:lang w:val="uk-UA"/>
        </w:rPr>
        <w:t>………….</w:t>
      </w:r>
      <w:r w:rsidRPr="00A26124">
        <w:rPr>
          <w:spacing w:val="-1"/>
          <w:sz w:val="28"/>
          <w:szCs w:val="28"/>
        </w:rPr>
        <w:t xml:space="preserve"> (згідно додатку)</w:t>
      </w:r>
      <w:r w:rsidRPr="00A26124">
        <w:rPr>
          <w:sz w:val="28"/>
          <w:szCs w:val="28"/>
        </w:rPr>
        <w:t>.</w:t>
      </w:r>
    </w:p>
    <w:p w:rsidR="00E6459C" w:rsidRPr="00A26124" w:rsidRDefault="00E6459C" w:rsidP="00E6459C">
      <w:pPr>
        <w:jc w:val="both"/>
        <w:rPr>
          <w:sz w:val="28"/>
          <w:szCs w:val="28"/>
        </w:rPr>
      </w:pPr>
      <w:r w:rsidRPr="00A26124">
        <w:rPr>
          <w:sz w:val="28"/>
          <w:szCs w:val="28"/>
        </w:rPr>
        <w:t xml:space="preserve">2. Направити подання органу опіки та піклування до Миколаївського районного суду Львівської області у разі розгляду справи за заявою </w:t>
      </w:r>
      <w:r w:rsidR="00E150AC">
        <w:rPr>
          <w:sz w:val="28"/>
          <w:szCs w:val="28"/>
          <w:lang w:val="uk-UA"/>
        </w:rPr>
        <w:t>………………</w:t>
      </w:r>
      <w:r w:rsidRPr="00A26124">
        <w:rPr>
          <w:sz w:val="28"/>
          <w:szCs w:val="28"/>
        </w:rPr>
        <w:t xml:space="preserve">. про визнання </w:t>
      </w:r>
      <w:r w:rsidR="00E150AC">
        <w:rPr>
          <w:sz w:val="28"/>
          <w:szCs w:val="28"/>
          <w:lang w:val="uk-UA"/>
        </w:rPr>
        <w:t>…………</w:t>
      </w:r>
      <w:r w:rsidRPr="00A26124">
        <w:rPr>
          <w:sz w:val="28"/>
          <w:szCs w:val="28"/>
        </w:rPr>
        <w:t>. недієздатним, встановлення опіки та призначення опікуна.</w:t>
      </w:r>
    </w:p>
    <w:p w:rsidR="00E6459C" w:rsidRPr="00A26124" w:rsidRDefault="00E6459C" w:rsidP="00E6459C">
      <w:pPr>
        <w:jc w:val="both"/>
        <w:rPr>
          <w:sz w:val="28"/>
          <w:szCs w:val="28"/>
        </w:rPr>
      </w:pPr>
      <w:r w:rsidRPr="00A26124">
        <w:rPr>
          <w:sz w:val="28"/>
          <w:szCs w:val="28"/>
        </w:rPr>
        <w:t xml:space="preserve">3. Контроль за виконанням рішення покласти на заступника міського голови Шпака Ю.А. </w:t>
      </w:r>
    </w:p>
    <w:p w:rsidR="00E6459C" w:rsidRPr="00A26124" w:rsidRDefault="00E6459C" w:rsidP="00E6459C">
      <w:pPr>
        <w:ind w:firstLine="540"/>
        <w:jc w:val="both"/>
        <w:rPr>
          <w:sz w:val="28"/>
          <w:szCs w:val="28"/>
        </w:rPr>
      </w:pPr>
    </w:p>
    <w:p w:rsidR="00E6459C" w:rsidRPr="00A26124" w:rsidRDefault="00E6459C" w:rsidP="00E6459C">
      <w:pPr>
        <w:ind w:firstLine="540"/>
        <w:jc w:val="both"/>
        <w:rPr>
          <w:sz w:val="28"/>
          <w:szCs w:val="28"/>
        </w:rPr>
      </w:pPr>
    </w:p>
    <w:p w:rsidR="00E6459C" w:rsidRPr="00A26124" w:rsidRDefault="00E6459C" w:rsidP="00E6459C">
      <w:pPr>
        <w:ind w:firstLine="540"/>
        <w:jc w:val="both"/>
        <w:rPr>
          <w:sz w:val="28"/>
          <w:szCs w:val="28"/>
        </w:rPr>
      </w:pPr>
    </w:p>
    <w:p w:rsidR="00E6459C" w:rsidRPr="00A26124" w:rsidRDefault="00E6459C" w:rsidP="00E6459C">
      <w:pPr>
        <w:jc w:val="both"/>
        <w:rPr>
          <w:b/>
          <w:sz w:val="28"/>
          <w:szCs w:val="28"/>
        </w:rPr>
      </w:pPr>
      <w:r w:rsidRPr="00A26124">
        <w:rPr>
          <w:b/>
          <w:sz w:val="28"/>
          <w:szCs w:val="28"/>
        </w:rPr>
        <w:t>Міський голова                                                    Андрій ЩЕБЕЛЬ</w:t>
      </w:r>
    </w:p>
    <w:p w:rsidR="00E6459C" w:rsidRPr="00A26124" w:rsidRDefault="00E6459C" w:rsidP="00E6459C">
      <w:pPr>
        <w:jc w:val="both"/>
        <w:rPr>
          <w:b/>
        </w:rPr>
      </w:pPr>
    </w:p>
    <w:p w:rsidR="00E6459C" w:rsidRPr="00A26124" w:rsidRDefault="00E6459C" w:rsidP="00E6459C">
      <w:pPr>
        <w:jc w:val="both"/>
        <w:rPr>
          <w:b/>
        </w:rPr>
      </w:pPr>
    </w:p>
    <w:p w:rsidR="00E6459C" w:rsidRPr="00A26124" w:rsidRDefault="00E6459C" w:rsidP="00E6459C">
      <w:pPr>
        <w:jc w:val="both"/>
        <w:rPr>
          <w:b/>
        </w:rPr>
      </w:pPr>
    </w:p>
    <w:p w:rsidR="00E6459C" w:rsidRPr="00A26124" w:rsidRDefault="00E6459C" w:rsidP="00E6459C">
      <w:pPr>
        <w:jc w:val="both"/>
        <w:rPr>
          <w:b/>
        </w:rPr>
      </w:pPr>
    </w:p>
    <w:p w:rsidR="00E6459C" w:rsidRPr="00A26124" w:rsidRDefault="00E6459C" w:rsidP="00E6459C">
      <w:pPr>
        <w:jc w:val="both"/>
        <w:rPr>
          <w:b/>
        </w:rPr>
      </w:pPr>
    </w:p>
    <w:p w:rsidR="00E6459C" w:rsidRPr="00A26124" w:rsidRDefault="00E6459C" w:rsidP="00E6459C">
      <w:pPr>
        <w:jc w:val="both"/>
        <w:rPr>
          <w:b/>
        </w:rPr>
      </w:pPr>
    </w:p>
    <w:p w:rsidR="00E6459C" w:rsidRPr="00A26124" w:rsidRDefault="00E6459C" w:rsidP="00E6459C">
      <w:pPr>
        <w:jc w:val="both"/>
        <w:rPr>
          <w:b/>
          <w:lang w:val="uk-UA"/>
        </w:rPr>
      </w:pPr>
    </w:p>
    <w:p w:rsidR="00EB4CDF" w:rsidRPr="00A26124" w:rsidRDefault="00EB4CDF" w:rsidP="00E6459C">
      <w:pPr>
        <w:jc w:val="both"/>
        <w:rPr>
          <w:b/>
          <w:lang w:val="uk-UA"/>
        </w:rPr>
      </w:pPr>
    </w:p>
    <w:p w:rsidR="00EB4CDF" w:rsidRPr="00A26124" w:rsidRDefault="00EB4CDF" w:rsidP="00E6459C">
      <w:pPr>
        <w:jc w:val="both"/>
        <w:rPr>
          <w:b/>
          <w:lang w:val="uk-UA"/>
        </w:rPr>
      </w:pPr>
    </w:p>
    <w:p w:rsidR="00E6459C" w:rsidRPr="00A26124" w:rsidRDefault="00E6459C" w:rsidP="00E6459C">
      <w:pPr>
        <w:jc w:val="both"/>
        <w:rPr>
          <w:b/>
          <w:lang w:val="uk-UA"/>
        </w:rPr>
      </w:pPr>
    </w:p>
    <w:p w:rsidR="00E6459C" w:rsidRPr="00A26124" w:rsidRDefault="00E6459C" w:rsidP="00E6459C">
      <w:pPr>
        <w:jc w:val="both"/>
        <w:rPr>
          <w:b/>
          <w:lang w:val="uk-UA"/>
        </w:rPr>
      </w:pPr>
    </w:p>
    <w:p w:rsidR="00E6459C" w:rsidRPr="00A26124" w:rsidRDefault="00E6459C" w:rsidP="00E6459C">
      <w:pPr>
        <w:jc w:val="both"/>
        <w:rPr>
          <w:b/>
          <w:lang w:val="uk-UA"/>
        </w:rPr>
      </w:pPr>
    </w:p>
    <w:p w:rsidR="00E6459C" w:rsidRPr="00A26124" w:rsidRDefault="00E6459C" w:rsidP="00E6459C">
      <w:pPr>
        <w:jc w:val="both"/>
        <w:rPr>
          <w:b/>
          <w:lang w:val="uk-UA"/>
        </w:rPr>
      </w:pPr>
    </w:p>
    <w:p w:rsidR="00E6459C" w:rsidRPr="00A26124" w:rsidRDefault="00E6459C" w:rsidP="00E6459C">
      <w:pPr>
        <w:jc w:val="both"/>
        <w:rPr>
          <w:b/>
        </w:rPr>
      </w:pPr>
    </w:p>
    <w:p w:rsidR="00E6459C" w:rsidRPr="00A26124" w:rsidRDefault="00E6459C" w:rsidP="00E6459C">
      <w:pPr>
        <w:jc w:val="both"/>
        <w:rPr>
          <w:sz w:val="28"/>
          <w:szCs w:val="28"/>
        </w:rPr>
      </w:pPr>
      <w:r w:rsidRPr="00A26124">
        <w:rPr>
          <w:sz w:val="28"/>
          <w:szCs w:val="28"/>
        </w:rPr>
        <w:t>ПРОЄКТ  РІШЕННЯ</w:t>
      </w:r>
    </w:p>
    <w:p w:rsidR="00E6459C" w:rsidRPr="00A26124" w:rsidRDefault="00E6459C" w:rsidP="00E6459C">
      <w:pPr>
        <w:jc w:val="both"/>
        <w:rPr>
          <w:sz w:val="28"/>
          <w:szCs w:val="28"/>
        </w:rPr>
      </w:pPr>
    </w:p>
    <w:p w:rsidR="00E6459C" w:rsidRPr="00A26124" w:rsidRDefault="00E6459C" w:rsidP="00E6459C">
      <w:pPr>
        <w:jc w:val="both"/>
        <w:rPr>
          <w:sz w:val="28"/>
          <w:szCs w:val="28"/>
        </w:rPr>
      </w:pPr>
      <w:r w:rsidRPr="00A26124">
        <w:rPr>
          <w:sz w:val="28"/>
          <w:szCs w:val="28"/>
        </w:rPr>
        <w:t>Про затвердження подання органу</w:t>
      </w:r>
    </w:p>
    <w:p w:rsidR="00E6459C" w:rsidRPr="00A26124" w:rsidRDefault="00E6459C" w:rsidP="00E6459C">
      <w:pPr>
        <w:jc w:val="both"/>
        <w:rPr>
          <w:sz w:val="28"/>
          <w:szCs w:val="28"/>
        </w:rPr>
      </w:pPr>
      <w:r w:rsidRPr="00A26124">
        <w:rPr>
          <w:sz w:val="28"/>
          <w:szCs w:val="28"/>
        </w:rPr>
        <w:t>опіки та піклування Миколаївської</w:t>
      </w:r>
    </w:p>
    <w:p w:rsidR="00E6459C" w:rsidRPr="00A26124" w:rsidRDefault="00E6459C" w:rsidP="00E6459C">
      <w:pPr>
        <w:jc w:val="both"/>
        <w:rPr>
          <w:sz w:val="28"/>
          <w:szCs w:val="28"/>
        </w:rPr>
      </w:pPr>
      <w:r w:rsidRPr="00A26124">
        <w:rPr>
          <w:sz w:val="28"/>
          <w:szCs w:val="28"/>
        </w:rPr>
        <w:t>міської ради про можливість</w:t>
      </w:r>
    </w:p>
    <w:p w:rsidR="00E6459C" w:rsidRPr="00A26124" w:rsidRDefault="00E6459C" w:rsidP="00E6459C">
      <w:pPr>
        <w:jc w:val="both"/>
        <w:rPr>
          <w:sz w:val="28"/>
          <w:szCs w:val="28"/>
        </w:rPr>
      </w:pPr>
      <w:r w:rsidRPr="00A26124">
        <w:rPr>
          <w:sz w:val="28"/>
          <w:szCs w:val="28"/>
        </w:rPr>
        <w:t xml:space="preserve">призначення </w:t>
      </w:r>
      <w:r w:rsidR="005F5871">
        <w:rPr>
          <w:sz w:val="28"/>
          <w:szCs w:val="28"/>
          <w:lang w:val="uk-UA"/>
        </w:rPr>
        <w:t>………..</w:t>
      </w:r>
      <w:r w:rsidRPr="00A26124">
        <w:rPr>
          <w:sz w:val="28"/>
          <w:szCs w:val="28"/>
        </w:rPr>
        <w:t>. опікуном</w:t>
      </w:r>
    </w:p>
    <w:p w:rsidR="00E6459C" w:rsidRPr="00A26124" w:rsidRDefault="005F5871" w:rsidP="00E6459C">
      <w:pPr>
        <w:jc w:val="both"/>
        <w:rPr>
          <w:sz w:val="28"/>
          <w:szCs w:val="28"/>
        </w:rPr>
      </w:pPr>
      <w:r>
        <w:rPr>
          <w:sz w:val="28"/>
          <w:szCs w:val="28"/>
          <w:lang w:val="uk-UA"/>
        </w:rPr>
        <w:t>………....</w:t>
      </w:r>
      <w:r w:rsidR="00E6459C" w:rsidRPr="00A26124">
        <w:rPr>
          <w:sz w:val="28"/>
          <w:szCs w:val="28"/>
        </w:rPr>
        <w:t>.</w:t>
      </w:r>
    </w:p>
    <w:p w:rsidR="00E6459C" w:rsidRPr="00A26124" w:rsidRDefault="00E6459C" w:rsidP="00E6459C">
      <w:pPr>
        <w:jc w:val="both"/>
        <w:rPr>
          <w:b/>
          <w:sz w:val="28"/>
          <w:szCs w:val="28"/>
        </w:rPr>
      </w:pPr>
    </w:p>
    <w:p w:rsidR="00E6459C" w:rsidRPr="00A26124" w:rsidRDefault="00E6459C" w:rsidP="00E6459C">
      <w:pPr>
        <w:jc w:val="both"/>
        <w:rPr>
          <w:b/>
          <w:sz w:val="28"/>
          <w:szCs w:val="28"/>
        </w:rPr>
      </w:pPr>
      <w:r w:rsidRPr="00A26124">
        <w:rPr>
          <w:sz w:val="28"/>
          <w:szCs w:val="28"/>
        </w:rPr>
        <w:t xml:space="preserve">      Керуючись підпунктом 4 пункту «б» частини першої статті 34, статтею 40 Закону України «Про місцеве самоврядування в Україні», статтями 56, 60, 61-63 Цивільного кодексу України, Правилами опіки та піклування, затвердженими наказом Державного комітету України у справах сім’ї та молоді, Міністерства освіти України, Міністерства охорони здоров’я України, Міністерства праці та соціальної політики України від 26.05.99 №34/166/131/88, враховуючи протокол засідання опікунської ради від 29.10.2024 при виконавчому комітеті Миколаївської міської ради, розглянувши заяву </w:t>
      </w:r>
      <w:r w:rsidR="005F5871">
        <w:rPr>
          <w:sz w:val="28"/>
          <w:szCs w:val="28"/>
          <w:lang w:val="uk-UA"/>
        </w:rPr>
        <w:t>…..</w:t>
      </w:r>
      <w:r w:rsidRPr="00A26124">
        <w:rPr>
          <w:sz w:val="28"/>
          <w:szCs w:val="28"/>
        </w:rPr>
        <w:t xml:space="preserve">, зареєстрованого за адресою місто Миколаїв, вул. </w:t>
      </w:r>
      <w:r w:rsidR="005F5871">
        <w:rPr>
          <w:sz w:val="28"/>
          <w:szCs w:val="28"/>
          <w:lang w:val="uk-UA"/>
        </w:rPr>
        <w:t>……..</w:t>
      </w:r>
      <w:r w:rsidRPr="00A26124">
        <w:rPr>
          <w:sz w:val="28"/>
          <w:szCs w:val="28"/>
        </w:rPr>
        <w:t xml:space="preserve">, інші додані документи, виконавчий комітет Миколаївської міської ради </w:t>
      </w:r>
      <w:r w:rsidRPr="00A26124">
        <w:rPr>
          <w:b/>
          <w:sz w:val="28"/>
          <w:szCs w:val="28"/>
        </w:rPr>
        <w:t xml:space="preserve">ВИРІШИВ:  </w:t>
      </w:r>
    </w:p>
    <w:p w:rsidR="00E6459C" w:rsidRPr="00A26124" w:rsidRDefault="00E6459C" w:rsidP="00E6459C">
      <w:pPr>
        <w:jc w:val="both"/>
        <w:rPr>
          <w:b/>
          <w:sz w:val="28"/>
          <w:szCs w:val="28"/>
        </w:rPr>
      </w:pPr>
    </w:p>
    <w:p w:rsidR="00E6459C" w:rsidRPr="00A26124" w:rsidRDefault="00E6459C" w:rsidP="00E6459C">
      <w:pPr>
        <w:jc w:val="both"/>
        <w:rPr>
          <w:spacing w:val="-1"/>
          <w:sz w:val="28"/>
          <w:szCs w:val="28"/>
        </w:rPr>
      </w:pPr>
      <w:r w:rsidRPr="00A26124">
        <w:rPr>
          <w:sz w:val="28"/>
          <w:szCs w:val="28"/>
        </w:rPr>
        <w:t xml:space="preserve">1. Затвердити подання органу опіки та піклування Миколаївської міської ради про можливість призначення </w:t>
      </w:r>
      <w:r w:rsidR="005F5871">
        <w:rPr>
          <w:sz w:val="28"/>
          <w:szCs w:val="28"/>
          <w:lang w:val="uk-UA"/>
        </w:rPr>
        <w:t>………..</w:t>
      </w:r>
      <w:r w:rsidRPr="00A26124">
        <w:rPr>
          <w:sz w:val="28"/>
          <w:szCs w:val="28"/>
        </w:rPr>
        <w:t xml:space="preserve">, </w:t>
      </w:r>
      <w:r w:rsidR="005F5871">
        <w:rPr>
          <w:sz w:val="28"/>
          <w:szCs w:val="28"/>
          <w:lang w:val="uk-UA"/>
        </w:rPr>
        <w:t>………..</w:t>
      </w:r>
      <w:r w:rsidRPr="00A26124">
        <w:rPr>
          <w:sz w:val="28"/>
          <w:szCs w:val="28"/>
        </w:rPr>
        <w:t xml:space="preserve"> р.н., опікуном дядька </w:t>
      </w:r>
      <w:r w:rsidR="005F5871">
        <w:rPr>
          <w:sz w:val="28"/>
          <w:szCs w:val="28"/>
          <w:lang w:val="uk-UA"/>
        </w:rPr>
        <w:t>………..</w:t>
      </w:r>
      <w:r w:rsidRPr="00A26124">
        <w:rPr>
          <w:sz w:val="28"/>
          <w:szCs w:val="28"/>
        </w:rPr>
        <w:t xml:space="preserve">, </w:t>
      </w:r>
      <w:r w:rsidR="005F5871">
        <w:rPr>
          <w:sz w:val="28"/>
          <w:szCs w:val="28"/>
          <w:lang w:val="uk-UA"/>
        </w:rPr>
        <w:t>………..</w:t>
      </w:r>
      <w:r w:rsidRPr="00A26124">
        <w:rPr>
          <w:sz w:val="28"/>
          <w:szCs w:val="28"/>
        </w:rPr>
        <w:t xml:space="preserve"> </w:t>
      </w:r>
      <w:r w:rsidRPr="00A26124">
        <w:rPr>
          <w:spacing w:val="-1"/>
          <w:sz w:val="28"/>
          <w:szCs w:val="28"/>
        </w:rPr>
        <w:t xml:space="preserve">р.н., зареєстрованого за адресою місто Миколаїв, вул. </w:t>
      </w:r>
      <w:r w:rsidR="005F5871">
        <w:rPr>
          <w:spacing w:val="-1"/>
          <w:sz w:val="28"/>
          <w:szCs w:val="28"/>
          <w:lang w:val="uk-UA"/>
        </w:rPr>
        <w:t>…………</w:t>
      </w:r>
      <w:r w:rsidRPr="00A26124">
        <w:rPr>
          <w:spacing w:val="-1"/>
          <w:sz w:val="28"/>
          <w:szCs w:val="28"/>
        </w:rPr>
        <w:t xml:space="preserve"> (згідно додатку)</w:t>
      </w:r>
      <w:r w:rsidRPr="00A26124">
        <w:rPr>
          <w:sz w:val="28"/>
          <w:szCs w:val="28"/>
        </w:rPr>
        <w:t>.</w:t>
      </w:r>
    </w:p>
    <w:p w:rsidR="00E6459C" w:rsidRPr="00A26124" w:rsidRDefault="00E6459C" w:rsidP="00E6459C">
      <w:pPr>
        <w:jc w:val="both"/>
        <w:rPr>
          <w:sz w:val="28"/>
          <w:szCs w:val="28"/>
        </w:rPr>
      </w:pPr>
      <w:r w:rsidRPr="00A26124">
        <w:rPr>
          <w:sz w:val="28"/>
          <w:szCs w:val="28"/>
        </w:rPr>
        <w:t xml:space="preserve">2. Направити подання органу опіки та піклування до Миколаївського районного суду Львівської області у разі розгляду справи за заявою </w:t>
      </w:r>
      <w:r w:rsidR="005F5871">
        <w:rPr>
          <w:sz w:val="28"/>
          <w:szCs w:val="28"/>
          <w:lang w:val="uk-UA"/>
        </w:rPr>
        <w:t>………..</w:t>
      </w:r>
      <w:r w:rsidRPr="00A26124">
        <w:rPr>
          <w:sz w:val="28"/>
          <w:szCs w:val="28"/>
        </w:rPr>
        <w:t xml:space="preserve">. про визнання </w:t>
      </w:r>
      <w:r w:rsidR="005F5871">
        <w:rPr>
          <w:sz w:val="28"/>
          <w:szCs w:val="28"/>
          <w:lang w:val="uk-UA"/>
        </w:rPr>
        <w:t>………….</w:t>
      </w:r>
      <w:r w:rsidRPr="00A26124">
        <w:rPr>
          <w:sz w:val="28"/>
          <w:szCs w:val="28"/>
        </w:rPr>
        <w:t>. недієздатним, встановлення опіки та призначення опікуна.</w:t>
      </w:r>
    </w:p>
    <w:p w:rsidR="00E6459C" w:rsidRPr="00A26124" w:rsidRDefault="00E6459C" w:rsidP="00E6459C">
      <w:pPr>
        <w:jc w:val="both"/>
        <w:rPr>
          <w:sz w:val="28"/>
          <w:szCs w:val="28"/>
        </w:rPr>
      </w:pPr>
      <w:r w:rsidRPr="00A26124">
        <w:rPr>
          <w:sz w:val="28"/>
          <w:szCs w:val="28"/>
        </w:rPr>
        <w:t xml:space="preserve">3. Контроль за виконанням рішення покласти на заступника міського голови Шпака Ю.А. </w:t>
      </w:r>
    </w:p>
    <w:p w:rsidR="00E6459C" w:rsidRPr="00A26124" w:rsidRDefault="00E6459C" w:rsidP="00E6459C">
      <w:pPr>
        <w:ind w:firstLine="540"/>
        <w:jc w:val="both"/>
        <w:rPr>
          <w:sz w:val="28"/>
          <w:szCs w:val="28"/>
        </w:rPr>
      </w:pPr>
    </w:p>
    <w:p w:rsidR="00E6459C" w:rsidRPr="00A26124" w:rsidRDefault="00E6459C" w:rsidP="00E6459C">
      <w:pPr>
        <w:ind w:firstLine="540"/>
        <w:jc w:val="both"/>
        <w:rPr>
          <w:sz w:val="28"/>
          <w:szCs w:val="28"/>
        </w:rPr>
      </w:pPr>
    </w:p>
    <w:p w:rsidR="00E6459C" w:rsidRPr="00A26124" w:rsidRDefault="00E6459C" w:rsidP="00E6459C">
      <w:pPr>
        <w:ind w:firstLine="540"/>
        <w:jc w:val="both"/>
        <w:rPr>
          <w:sz w:val="28"/>
          <w:szCs w:val="28"/>
        </w:rPr>
      </w:pPr>
    </w:p>
    <w:p w:rsidR="00E6459C" w:rsidRPr="00A26124" w:rsidRDefault="00E6459C" w:rsidP="00E6459C">
      <w:pPr>
        <w:jc w:val="both"/>
        <w:rPr>
          <w:b/>
          <w:sz w:val="28"/>
          <w:szCs w:val="28"/>
        </w:rPr>
      </w:pPr>
      <w:r w:rsidRPr="00A26124">
        <w:rPr>
          <w:b/>
          <w:sz w:val="28"/>
          <w:szCs w:val="28"/>
        </w:rPr>
        <w:t>Міський голова                                                         Андрій ЩЕБЕЛЬ</w:t>
      </w:r>
      <w:r w:rsidRPr="00A26124">
        <w:rPr>
          <w:b/>
          <w:sz w:val="28"/>
          <w:szCs w:val="28"/>
        </w:rPr>
        <w:tab/>
      </w:r>
    </w:p>
    <w:p w:rsidR="00E6459C" w:rsidRPr="00A26124" w:rsidRDefault="00E6459C" w:rsidP="00E6459C">
      <w:pPr>
        <w:jc w:val="both"/>
        <w:rPr>
          <w:b/>
          <w:sz w:val="28"/>
          <w:szCs w:val="28"/>
        </w:rPr>
      </w:pPr>
    </w:p>
    <w:p w:rsidR="00E6459C" w:rsidRPr="00A26124" w:rsidRDefault="00E6459C" w:rsidP="00E6459C">
      <w:pPr>
        <w:jc w:val="both"/>
        <w:rPr>
          <w:b/>
        </w:rPr>
      </w:pPr>
    </w:p>
    <w:p w:rsidR="00E6459C" w:rsidRPr="00A26124" w:rsidRDefault="00E6459C" w:rsidP="00E6459C">
      <w:pPr>
        <w:jc w:val="both"/>
        <w:rPr>
          <w:b/>
        </w:rPr>
      </w:pPr>
    </w:p>
    <w:p w:rsidR="00E6459C" w:rsidRPr="00A26124" w:rsidRDefault="00E6459C" w:rsidP="00E6459C">
      <w:pPr>
        <w:jc w:val="both"/>
        <w:rPr>
          <w:b/>
        </w:rPr>
      </w:pPr>
    </w:p>
    <w:p w:rsidR="00E6459C" w:rsidRPr="00A26124" w:rsidRDefault="00E6459C" w:rsidP="00E6459C">
      <w:pPr>
        <w:jc w:val="both"/>
        <w:rPr>
          <w:b/>
        </w:rPr>
      </w:pPr>
    </w:p>
    <w:p w:rsidR="00960718" w:rsidRPr="00A26124" w:rsidRDefault="00960718" w:rsidP="00FD6587">
      <w:pPr>
        <w:rPr>
          <w:bCs/>
          <w:lang w:val="uk-UA" w:eastAsia="ar-SA"/>
        </w:rPr>
      </w:pPr>
    </w:p>
    <w:p w:rsidR="004C2327" w:rsidRPr="00A26124" w:rsidRDefault="004C2327" w:rsidP="00FD6587">
      <w:pPr>
        <w:rPr>
          <w:bCs/>
          <w:lang w:val="uk-UA" w:eastAsia="ar-SA"/>
        </w:rPr>
      </w:pPr>
    </w:p>
    <w:p w:rsidR="004C2327" w:rsidRPr="00A26124" w:rsidRDefault="004C2327" w:rsidP="00FD6587">
      <w:pPr>
        <w:rPr>
          <w:bCs/>
          <w:lang w:val="uk-UA" w:eastAsia="ar-SA"/>
        </w:rPr>
      </w:pPr>
    </w:p>
    <w:p w:rsidR="004C2327" w:rsidRPr="00A26124" w:rsidRDefault="004C2327" w:rsidP="00FD6587">
      <w:pPr>
        <w:rPr>
          <w:bCs/>
          <w:lang w:val="uk-UA" w:eastAsia="ar-SA"/>
        </w:rPr>
      </w:pPr>
    </w:p>
    <w:p w:rsidR="004C2327" w:rsidRDefault="004C2327" w:rsidP="00FD6587">
      <w:pPr>
        <w:rPr>
          <w:bCs/>
          <w:lang w:val="uk-UA" w:eastAsia="ar-SA"/>
        </w:rPr>
      </w:pPr>
    </w:p>
    <w:p w:rsidR="005F5871" w:rsidRDefault="005F5871" w:rsidP="00FD6587">
      <w:pPr>
        <w:rPr>
          <w:bCs/>
          <w:lang w:val="uk-UA" w:eastAsia="ar-SA"/>
        </w:rPr>
      </w:pPr>
    </w:p>
    <w:p w:rsidR="005F5871" w:rsidRDefault="005F5871" w:rsidP="00FD6587">
      <w:pPr>
        <w:rPr>
          <w:bCs/>
          <w:lang w:val="uk-UA" w:eastAsia="ar-SA"/>
        </w:rPr>
      </w:pPr>
    </w:p>
    <w:p w:rsidR="005F5871" w:rsidRDefault="005F5871" w:rsidP="00FD6587">
      <w:pPr>
        <w:rPr>
          <w:bCs/>
          <w:lang w:val="uk-UA" w:eastAsia="ar-SA"/>
        </w:rPr>
      </w:pPr>
    </w:p>
    <w:p w:rsidR="005F5871" w:rsidRPr="00A26124" w:rsidRDefault="005F5871" w:rsidP="00FD6587">
      <w:pPr>
        <w:rPr>
          <w:bCs/>
          <w:lang w:val="uk-UA" w:eastAsia="ar-SA"/>
        </w:rPr>
      </w:pPr>
    </w:p>
    <w:p w:rsidR="004C2327" w:rsidRPr="00A26124" w:rsidRDefault="004C2327" w:rsidP="00FD6587">
      <w:pPr>
        <w:rPr>
          <w:bCs/>
          <w:lang w:val="uk-UA" w:eastAsia="ar-SA"/>
        </w:rPr>
      </w:pPr>
    </w:p>
    <w:p w:rsidR="004C2327" w:rsidRPr="00A26124" w:rsidRDefault="004C2327" w:rsidP="00FD6587">
      <w:pPr>
        <w:rPr>
          <w:bCs/>
          <w:lang w:val="uk-UA" w:eastAsia="ar-SA"/>
        </w:rPr>
      </w:pPr>
    </w:p>
    <w:p w:rsidR="004C2327" w:rsidRPr="00A26124" w:rsidRDefault="004C2327" w:rsidP="004C2327">
      <w:pPr>
        <w:jc w:val="both"/>
        <w:rPr>
          <w:sz w:val="28"/>
          <w:szCs w:val="28"/>
        </w:rPr>
      </w:pPr>
      <w:r w:rsidRPr="00A26124">
        <w:rPr>
          <w:sz w:val="28"/>
          <w:szCs w:val="28"/>
        </w:rPr>
        <w:t>ПРОЄКТ  РІШЕННЯ</w:t>
      </w:r>
    </w:p>
    <w:p w:rsidR="004C2327" w:rsidRPr="00A26124" w:rsidRDefault="004C2327" w:rsidP="004C2327">
      <w:pPr>
        <w:jc w:val="both"/>
        <w:rPr>
          <w:sz w:val="28"/>
          <w:szCs w:val="28"/>
        </w:rPr>
      </w:pPr>
    </w:p>
    <w:p w:rsidR="004C2327" w:rsidRPr="00A26124" w:rsidRDefault="004C2327" w:rsidP="004C2327">
      <w:pPr>
        <w:jc w:val="both"/>
        <w:rPr>
          <w:sz w:val="28"/>
          <w:szCs w:val="28"/>
        </w:rPr>
      </w:pPr>
    </w:p>
    <w:p w:rsidR="004C2327" w:rsidRPr="00A26124" w:rsidRDefault="004C2327" w:rsidP="004C2327">
      <w:pPr>
        <w:jc w:val="both"/>
        <w:rPr>
          <w:sz w:val="28"/>
          <w:szCs w:val="28"/>
        </w:rPr>
      </w:pPr>
      <w:r w:rsidRPr="00A26124">
        <w:rPr>
          <w:sz w:val="28"/>
          <w:szCs w:val="28"/>
        </w:rPr>
        <w:t>Про затвердження подання органу</w:t>
      </w:r>
    </w:p>
    <w:p w:rsidR="004C2327" w:rsidRPr="00A26124" w:rsidRDefault="004C2327" w:rsidP="004C2327">
      <w:pPr>
        <w:jc w:val="both"/>
        <w:rPr>
          <w:sz w:val="28"/>
          <w:szCs w:val="28"/>
        </w:rPr>
      </w:pPr>
      <w:r w:rsidRPr="00A26124">
        <w:rPr>
          <w:sz w:val="28"/>
          <w:szCs w:val="28"/>
        </w:rPr>
        <w:t>опіки та піклування Миколаївської</w:t>
      </w:r>
    </w:p>
    <w:p w:rsidR="004C2327" w:rsidRPr="00A26124" w:rsidRDefault="004C2327" w:rsidP="004C2327">
      <w:pPr>
        <w:jc w:val="both"/>
        <w:rPr>
          <w:sz w:val="28"/>
          <w:szCs w:val="28"/>
        </w:rPr>
      </w:pPr>
      <w:r w:rsidRPr="00A26124">
        <w:rPr>
          <w:sz w:val="28"/>
          <w:szCs w:val="28"/>
        </w:rPr>
        <w:t xml:space="preserve">міської ради про можливість </w:t>
      </w:r>
    </w:p>
    <w:p w:rsidR="004C2327" w:rsidRPr="00A26124" w:rsidRDefault="004C2327" w:rsidP="004C2327">
      <w:pPr>
        <w:jc w:val="both"/>
        <w:rPr>
          <w:sz w:val="28"/>
          <w:szCs w:val="28"/>
        </w:rPr>
      </w:pPr>
      <w:r w:rsidRPr="00A26124">
        <w:rPr>
          <w:sz w:val="28"/>
          <w:szCs w:val="28"/>
        </w:rPr>
        <w:t xml:space="preserve">призначення </w:t>
      </w:r>
      <w:r w:rsidR="005F5871">
        <w:rPr>
          <w:sz w:val="28"/>
          <w:szCs w:val="28"/>
          <w:lang w:val="uk-UA"/>
        </w:rPr>
        <w:t>……….</w:t>
      </w:r>
      <w:r w:rsidRPr="00A26124">
        <w:rPr>
          <w:sz w:val="28"/>
          <w:szCs w:val="28"/>
        </w:rPr>
        <w:t>. опікуном</w:t>
      </w:r>
    </w:p>
    <w:p w:rsidR="004C2327" w:rsidRPr="00A26124" w:rsidRDefault="005F5871" w:rsidP="004C2327">
      <w:pPr>
        <w:jc w:val="both"/>
        <w:rPr>
          <w:sz w:val="28"/>
          <w:szCs w:val="28"/>
        </w:rPr>
      </w:pPr>
      <w:r>
        <w:rPr>
          <w:sz w:val="28"/>
          <w:szCs w:val="28"/>
          <w:lang w:val="uk-UA"/>
        </w:rPr>
        <w:t>………..</w:t>
      </w:r>
      <w:r w:rsidR="004C2327" w:rsidRPr="00A26124">
        <w:rPr>
          <w:sz w:val="28"/>
          <w:szCs w:val="28"/>
        </w:rPr>
        <w:t>.</w:t>
      </w:r>
    </w:p>
    <w:p w:rsidR="004C2327" w:rsidRPr="00A26124" w:rsidRDefault="004C2327" w:rsidP="004C2327">
      <w:pPr>
        <w:jc w:val="both"/>
        <w:rPr>
          <w:b/>
          <w:sz w:val="28"/>
          <w:szCs w:val="28"/>
        </w:rPr>
      </w:pPr>
    </w:p>
    <w:p w:rsidR="004C2327" w:rsidRPr="00A26124" w:rsidRDefault="004C2327" w:rsidP="004C2327">
      <w:pPr>
        <w:jc w:val="both"/>
        <w:rPr>
          <w:b/>
          <w:sz w:val="28"/>
          <w:szCs w:val="28"/>
        </w:rPr>
      </w:pPr>
      <w:r w:rsidRPr="00A26124">
        <w:rPr>
          <w:sz w:val="28"/>
          <w:szCs w:val="28"/>
        </w:rPr>
        <w:t xml:space="preserve">      Керуючись підпунктом 4 пункту «б» частини першої статті 34, статтею 40 Закону України «Про місцеве самоврядування в Україні», статтями 56, 60, 61-63 Цивільного кодексу України, Правилами опіки та піклування, затвердженими наказом Державного комітету України у справах сім’ї та молоді, Міністерства освіти України, Міністерства охорони здоров’я України, Міністерства праці та соціальної політики України від 26.05.99 №34/166/131/88, враховуючи протокол засідання опікунської ради від 29.10.2024 при виконавчому комітеті Миколаївської міської ради, розглянувши заяву </w:t>
      </w:r>
      <w:r w:rsidR="005F5871">
        <w:rPr>
          <w:sz w:val="28"/>
          <w:szCs w:val="28"/>
          <w:lang w:val="uk-UA"/>
        </w:rPr>
        <w:t>………</w:t>
      </w:r>
      <w:r w:rsidRPr="00A26124">
        <w:rPr>
          <w:sz w:val="28"/>
          <w:szCs w:val="28"/>
        </w:rPr>
        <w:t xml:space="preserve">, зареєстрованого за адресою місто Миколаїв, вул. </w:t>
      </w:r>
      <w:r w:rsidR="005F5871">
        <w:rPr>
          <w:sz w:val="28"/>
          <w:szCs w:val="28"/>
          <w:lang w:val="uk-UA"/>
        </w:rPr>
        <w:t>……</w:t>
      </w:r>
      <w:r w:rsidRPr="00A26124">
        <w:rPr>
          <w:sz w:val="28"/>
          <w:szCs w:val="28"/>
        </w:rPr>
        <w:t xml:space="preserve">, інші додані документи, виконавчий комітет Миколаївської міської ради </w:t>
      </w:r>
      <w:r w:rsidRPr="00A26124">
        <w:rPr>
          <w:b/>
          <w:sz w:val="28"/>
          <w:szCs w:val="28"/>
        </w:rPr>
        <w:t xml:space="preserve">ВИРІШИВ:  </w:t>
      </w:r>
    </w:p>
    <w:p w:rsidR="004C2327" w:rsidRPr="00A26124" w:rsidRDefault="004C2327" w:rsidP="004C2327">
      <w:pPr>
        <w:jc w:val="both"/>
        <w:rPr>
          <w:b/>
          <w:sz w:val="28"/>
          <w:szCs w:val="28"/>
        </w:rPr>
      </w:pPr>
    </w:p>
    <w:p w:rsidR="004C2327" w:rsidRPr="00A26124" w:rsidRDefault="004C2327" w:rsidP="004C2327">
      <w:pPr>
        <w:jc w:val="both"/>
        <w:rPr>
          <w:spacing w:val="-1"/>
          <w:sz w:val="28"/>
          <w:szCs w:val="28"/>
        </w:rPr>
      </w:pPr>
      <w:r w:rsidRPr="00A26124">
        <w:rPr>
          <w:sz w:val="28"/>
          <w:szCs w:val="28"/>
        </w:rPr>
        <w:t xml:space="preserve">1. Затвердити подання органу опіки та піклування Миколаївської міської ради про можливість призначення </w:t>
      </w:r>
      <w:r w:rsidR="005F5871">
        <w:rPr>
          <w:sz w:val="28"/>
          <w:szCs w:val="28"/>
          <w:lang w:val="uk-UA"/>
        </w:rPr>
        <w:t>………..</w:t>
      </w:r>
      <w:r w:rsidRPr="00A26124">
        <w:rPr>
          <w:sz w:val="28"/>
          <w:szCs w:val="28"/>
        </w:rPr>
        <w:t xml:space="preserve">, </w:t>
      </w:r>
      <w:r w:rsidR="005F5871">
        <w:rPr>
          <w:sz w:val="28"/>
          <w:szCs w:val="28"/>
          <w:lang w:val="uk-UA"/>
        </w:rPr>
        <w:t>………….</w:t>
      </w:r>
      <w:r w:rsidRPr="00A26124">
        <w:rPr>
          <w:sz w:val="28"/>
          <w:szCs w:val="28"/>
        </w:rPr>
        <w:t xml:space="preserve"> р.н., опікуном бабусі  </w:t>
      </w:r>
      <w:r w:rsidR="005F5871">
        <w:rPr>
          <w:sz w:val="28"/>
          <w:szCs w:val="28"/>
          <w:lang w:val="uk-UA"/>
        </w:rPr>
        <w:t>………</w:t>
      </w:r>
      <w:r w:rsidRPr="00A26124">
        <w:rPr>
          <w:sz w:val="28"/>
          <w:szCs w:val="28"/>
        </w:rPr>
        <w:t xml:space="preserve">, </w:t>
      </w:r>
      <w:r w:rsidR="005F5871">
        <w:rPr>
          <w:sz w:val="28"/>
          <w:szCs w:val="28"/>
          <w:lang w:val="uk-UA"/>
        </w:rPr>
        <w:t>………….</w:t>
      </w:r>
      <w:r w:rsidRPr="00A26124">
        <w:rPr>
          <w:sz w:val="28"/>
          <w:szCs w:val="28"/>
        </w:rPr>
        <w:t xml:space="preserve"> </w:t>
      </w:r>
      <w:r w:rsidRPr="00A26124">
        <w:rPr>
          <w:spacing w:val="-1"/>
          <w:sz w:val="28"/>
          <w:szCs w:val="28"/>
        </w:rPr>
        <w:t xml:space="preserve">р.н., зареєстрованої за адресою місто Миколаїв, вул. </w:t>
      </w:r>
      <w:r w:rsidR="005F5871">
        <w:rPr>
          <w:spacing w:val="-1"/>
          <w:sz w:val="28"/>
          <w:szCs w:val="28"/>
          <w:lang w:val="uk-UA"/>
        </w:rPr>
        <w:t>……….</w:t>
      </w:r>
      <w:r w:rsidRPr="00A26124">
        <w:rPr>
          <w:spacing w:val="-1"/>
          <w:sz w:val="28"/>
          <w:szCs w:val="28"/>
        </w:rPr>
        <w:t xml:space="preserve"> (згідно додатку)</w:t>
      </w:r>
      <w:r w:rsidRPr="00A26124">
        <w:rPr>
          <w:sz w:val="28"/>
          <w:szCs w:val="28"/>
        </w:rPr>
        <w:t>.</w:t>
      </w:r>
    </w:p>
    <w:p w:rsidR="004C2327" w:rsidRPr="00A26124" w:rsidRDefault="004C2327" w:rsidP="004C2327">
      <w:pPr>
        <w:jc w:val="both"/>
        <w:rPr>
          <w:sz w:val="28"/>
          <w:szCs w:val="28"/>
        </w:rPr>
      </w:pPr>
      <w:r w:rsidRPr="00A26124">
        <w:rPr>
          <w:sz w:val="28"/>
          <w:szCs w:val="28"/>
        </w:rPr>
        <w:t xml:space="preserve">2. Направити подання органу опіки та піклування до Миколаївського районного суду Львівської області у разі розгляду справи за заявою </w:t>
      </w:r>
      <w:r w:rsidR="005F5871">
        <w:rPr>
          <w:sz w:val="28"/>
          <w:szCs w:val="28"/>
          <w:lang w:val="uk-UA"/>
        </w:rPr>
        <w:t>………..</w:t>
      </w:r>
      <w:r w:rsidRPr="00A26124">
        <w:rPr>
          <w:sz w:val="28"/>
          <w:szCs w:val="28"/>
        </w:rPr>
        <w:t xml:space="preserve">. про визнання </w:t>
      </w:r>
      <w:r w:rsidR="005F5871">
        <w:rPr>
          <w:sz w:val="28"/>
          <w:szCs w:val="28"/>
          <w:lang w:val="uk-UA"/>
        </w:rPr>
        <w:t>………….</w:t>
      </w:r>
      <w:r w:rsidRPr="00A26124">
        <w:rPr>
          <w:sz w:val="28"/>
          <w:szCs w:val="28"/>
        </w:rPr>
        <w:t>. недієздатною, встановлення опіки та призначення опікуна.</w:t>
      </w:r>
    </w:p>
    <w:p w:rsidR="004C2327" w:rsidRPr="00A26124" w:rsidRDefault="004C2327" w:rsidP="004C2327">
      <w:pPr>
        <w:jc w:val="both"/>
        <w:rPr>
          <w:sz w:val="28"/>
          <w:szCs w:val="28"/>
        </w:rPr>
      </w:pPr>
      <w:r w:rsidRPr="00A26124">
        <w:rPr>
          <w:sz w:val="28"/>
          <w:szCs w:val="28"/>
        </w:rPr>
        <w:t>3. Контроль за виконанням рішення покласти на заступника міського голови Шпака Ю.А.</w:t>
      </w:r>
    </w:p>
    <w:p w:rsidR="004C2327" w:rsidRPr="00A26124" w:rsidRDefault="004C2327" w:rsidP="004C2327">
      <w:pPr>
        <w:ind w:firstLine="540"/>
        <w:jc w:val="both"/>
        <w:rPr>
          <w:sz w:val="28"/>
          <w:szCs w:val="28"/>
        </w:rPr>
      </w:pPr>
    </w:p>
    <w:p w:rsidR="004C2327" w:rsidRPr="00A26124" w:rsidRDefault="004C2327" w:rsidP="004C2327">
      <w:pPr>
        <w:ind w:firstLine="540"/>
        <w:jc w:val="both"/>
        <w:rPr>
          <w:sz w:val="28"/>
          <w:szCs w:val="28"/>
        </w:rPr>
      </w:pPr>
    </w:p>
    <w:p w:rsidR="004C2327" w:rsidRPr="00A26124" w:rsidRDefault="004C2327" w:rsidP="004C2327">
      <w:pPr>
        <w:ind w:firstLine="540"/>
        <w:jc w:val="both"/>
        <w:rPr>
          <w:sz w:val="28"/>
          <w:szCs w:val="28"/>
        </w:rPr>
      </w:pPr>
    </w:p>
    <w:p w:rsidR="004C2327" w:rsidRPr="00A26124" w:rsidRDefault="004C2327" w:rsidP="004C2327">
      <w:pPr>
        <w:jc w:val="both"/>
        <w:rPr>
          <w:b/>
          <w:sz w:val="28"/>
          <w:szCs w:val="28"/>
        </w:rPr>
      </w:pPr>
      <w:r w:rsidRPr="00A26124">
        <w:rPr>
          <w:b/>
          <w:sz w:val="28"/>
          <w:szCs w:val="28"/>
        </w:rPr>
        <w:t>Міський голова                                                   Андрій ЩЕБЕЛЬ</w:t>
      </w:r>
    </w:p>
    <w:p w:rsidR="004C2327" w:rsidRPr="00A26124" w:rsidRDefault="004C2327" w:rsidP="004C2327">
      <w:pPr>
        <w:jc w:val="both"/>
        <w:rPr>
          <w:b/>
          <w:sz w:val="28"/>
          <w:szCs w:val="28"/>
        </w:rPr>
      </w:pPr>
    </w:p>
    <w:p w:rsidR="004C2327" w:rsidRPr="00A26124" w:rsidRDefault="004C2327" w:rsidP="004C2327">
      <w:pPr>
        <w:jc w:val="both"/>
        <w:rPr>
          <w:b/>
          <w:sz w:val="28"/>
          <w:szCs w:val="28"/>
          <w:lang w:val="uk-UA"/>
        </w:rPr>
      </w:pPr>
    </w:p>
    <w:p w:rsidR="00EB4CDF" w:rsidRPr="00A26124" w:rsidRDefault="00EB4CDF" w:rsidP="004C2327">
      <w:pPr>
        <w:jc w:val="both"/>
        <w:rPr>
          <w:b/>
          <w:sz w:val="28"/>
          <w:szCs w:val="28"/>
          <w:lang w:val="uk-UA"/>
        </w:rPr>
      </w:pPr>
    </w:p>
    <w:p w:rsidR="00EB4CDF" w:rsidRPr="00A26124" w:rsidRDefault="00EB4CDF" w:rsidP="004C2327">
      <w:pPr>
        <w:jc w:val="both"/>
        <w:rPr>
          <w:b/>
          <w:sz w:val="28"/>
          <w:szCs w:val="28"/>
          <w:lang w:val="uk-UA"/>
        </w:rPr>
      </w:pPr>
    </w:p>
    <w:p w:rsidR="00EB4CDF" w:rsidRPr="00A26124" w:rsidRDefault="00EB4CDF" w:rsidP="004C2327">
      <w:pPr>
        <w:jc w:val="both"/>
        <w:rPr>
          <w:b/>
          <w:sz w:val="28"/>
          <w:szCs w:val="28"/>
          <w:lang w:val="uk-UA"/>
        </w:rPr>
      </w:pPr>
    </w:p>
    <w:p w:rsidR="00EB4CDF" w:rsidRDefault="00EB4CDF" w:rsidP="004C2327">
      <w:pPr>
        <w:jc w:val="both"/>
        <w:rPr>
          <w:b/>
          <w:sz w:val="28"/>
          <w:szCs w:val="28"/>
          <w:lang w:val="uk-UA"/>
        </w:rPr>
      </w:pPr>
    </w:p>
    <w:p w:rsidR="005F5871" w:rsidRDefault="005F5871" w:rsidP="004C2327">
      <w:pPr>
        <w:jc w:val="both"/>
        <w:rPr>
          <w:b/>
          <w:sz w:val="28"/>
          <w:szCs w:val="28"/>
          <w:lang w:val="uk-UA"/>
        </w:rPr>
      </w:pPr>
    </w:p>
    <w:p w:rsidR="005F5871" w:rsidRDefault="005F5871" w:rsidP="004C2327">
      <w:pPr>
        <w:jc w:val="both"/>
        <w:rPr>
          <w:b/>
          <w:sz w:val="28"/>
          <w:szCs w:val="28"/>
          <w:lang w:val="uk-UA"/>
        </w:rPr>
      </w:pPr>
    </w:p>
    <w:p w:rsidR="005F5871" w:rsidRDefault="005F5871" w:rsidP="004C2327">
      <w:pPr>
        <w:jc w:val="both"/>
        <w:rPr>
          <w:b/>
          <w:sz w:val="28"/>
          <w:szCs w:val="28"/>
          <w:lang w:val="uk-UA"/>
        </w:rPr>
      </w:pPr>
    </w:p>
    <w:p w:rsidR="005F5871" w:rsidRDefault="005F5871" w:rsidP="004C2327">
      <w:pPr>
        <w:jc w:val="both"/>
        <w:rPr>
          <w:b/>
          <w:sz w:val="28"/>
          <w:szCs w:val="28"/>
          <w:lang w:val="uk-UA"/>
        </w:rPr>
      </w:pPr>
    </w:p>
    <w:p w:rsidR="005F5871" w:rsidRPr="00A26124" w:rsidRDefault="005F5871" w:rsidP="004C2327">
      <w:pPr>
        <w:jc w:val="both"/>
        <w:rPr>
          <w:b/>
          <w:sz w:val="28"/>
          <w:szCs w:val="28"/>
          <w:lang w:val="uk-UA"/>
        </w:rPr>
      </w:pPr>
    </w:p>
    <w:p w:rsidR="00EB4CDF" w:rsidRPr="00A26124" w:rsidRDefault="00EB4CDF" w:rsidP="004C2327">
      <w:pPr>
        <w:jc w:val="both"/>
        <w:rPr>
          <w:b/>
          <w:sz w:val="28"/>
          <w:szCs w:val="28"/>
          <w:lang w:val="uk-UA"/>
        </w:rPr>
      </w:pPr>
    </w:p>
    <w:p w:rsidR="004C2327" w:rsidRPr="00A26124" w:rsidRDefault="004C2327" w:rsidP="004C2327">
      <w:pPr>
        <w:jc w:val="both"/>
        <w:rPr>
          <w:b/>
          <w:sz w:val="28"/>
          <w:szCs w:val="28"/>
        </w:rPr>
      </w:pPr>
    </w:p>
    <w:p w:rsidR="004C2327" w:rsidRPr="00A26124" w:rsidRDefault="004C2327" w:rsidP="004C2327">
      <w:pPr>
        <w:jc w:val="both"/>
        <w:rPr>
          <w:b/>
          <w:sz w:val="28"/>
          <w:szCs w:val="28"/>
        </w:rPr>
      </w:pPr>
    </w:p>
    <w:p w:rsidR="004C2327" w:rsidRPr="00A26124" w:rsidRDefault="004C2327" w:rsidP="004C2327">
      <w:pPr>
        <w:jc w:val="both"/>
        <w:rPr>
          <w:rFonts w:eastAsia="Calibri"/>
          <w:sz w:val="28"/>
          <w:szCs w:val="28"/>
        </w:rPr>
      </w:pPr>
    </w:p>
    <w:p w:rsidR="004C2327" w:rsidRPr="00A26124" w:rsidRDefault="004C2327" w:rsidP="004C2327">
      <w:pPr>
        <w:jc w:val="both"/>
        <w:rPr>
          <w:rFonts w:eastAsia="Calibri"/>
          <w:sz w:val="28"/>
          <w:szCs w:val="28"/>
        </w:rPr>
      </w:pPr>
      <w:r w:rsidRPr="00A26124">
        <w:rPr>
          <w:rFonts w:eastAsia="Calibri"/>
          <w:sz w:val="28"/>
          <w:szCs w:val="28"/>
        </w:rPr>
        <w:t>ПРОЄКТ  РІШЕННЯ</w:t>
      </w:r>
    </w:p>
    <w:p w:rsidR="004C2327" w:rsidRPr="00A26124" w:rsidRDefault="004C2327" w:rsidP="004C2327">
      <w:pPr>
        <w:jc w:val="both"/>
        <w:rPr>
          <w:rFonts w:eastAsia="Calibri"/>
          <w:sz w:val="28"/>
          <w:szCs w:val="28"/>
        </w:rPr>
      </w:pPr>
    </w:p>
    <w:p w:rsidR="004C2327" w:rsidRPr="00A26124" w:rsidRDefault="004C2327" w:rsidP="004C2327">
      <w:pPr>
        <w:jc w:val="both"/>
        <w:rPr>
          <w:sz w:val="28"/>
          <w:szCs w:val="28"/>
        </w:rPr>
      </w:pPr>
      <w:r w:rsidRPr="00A26124">
        <w:rPr>
          <w:sz w:val="28"/>
          <w:szCs w:val="28"/>
        </w:rPr>
        <w:t>Про затвердження подання органу</w:t>
      </w:r>
    </w:p>
    <w:p w:rsidR="004C2327" w:rsidRPr="00A26124" w:rsidRDefault="004C2327" w:rsidP="004C2327">
      <w:pPr>
        <w:jc w:val="both"/>
        <w:rPr>
          <w:sz w:val="28"/>
          <w:szCs w:val="28"/>
        </w:rPr>
      </w:pPr>
      <w:r w:rsidRPr="00A26124">
        <w:rPr>
          <w:sz w:val="28"/>
          <w:szCs w:val="28"/>
        </w:rPr>
        <w:t>опіки та піклування Миколаївської</w:t>
      </w:r>
    </w:p>
    <w:p w:rsidR="004C2327" w:rsidRPr="00A26124" w:rsidRDefault="004C2327" w:rsidP="004C2327">
      <w:pPr>
        <w:jc w:val="both"/>
        <w:rPr>
          <w:sz w:val="28"/>
          <w:szCs w:val="28"/>
        </w:rPr>
      </w:pPr>
      <w:r w:rsidRPr="00A26124">
        <w:rPr>
          <w:sz w:val="28"/>
          <w:szCs w:val="28"/>
        </w:rPr>
        <w:t>міської ради про можливість</w:t>
      </w:r>
    </w:p>
    <w:p w:rsidR="004C2327" w:rsidRPr="00A26124" w:rsidRDefault="004C2327" w:rsidP="004C2327">
      <w:pPr>
        <w:jc w:val="both"/>
        <w:rPr>
          <w:sz w:val="28"/>
          <w:szCs w:val="28"/>
        </w:rPr>
      </w:pPr>
      <w:r w:rsidRPr="00A26124">
        <w:rPr>
          <w:sz w:val="28"/>
          <w:szCs w:val="28"/>
        </w:rPr>
        <w:t xml:space="preserve">призначення </w:t>
      </w:r>
      <w:r w:rsidR="001246F7">
        <w:rPr>
          <w:sz w:val="28"/>
          <w:szCs w:val="28"/>
          <w:lang w:val="uk-UA"/>
        </w:rPr>
        <w:t>………</w:t>
      </w:r>
      <w:r w:rsidRPr="00A26124">
        <w:rPr>
          <w:sz w:val="28"/>
          <w:szCs w:val="28"/>
        </w:rPr>
        <w:t xml:space="preserve">. </w:t>
      </w:r>
    </w:p>
    <w:p w:rsidR="004C2327" w:rsidRPr="00A26124" w:rsidRDefault="004C2327" w:rsidP="004C2327">
      <w:pPr>
        <w:jc w:val="both"/>
        <w:rPr>
          <w:sz w:val="28"/>
          <w:szCs w:val="28"/>
        </w:rPr>
      </w:pPr>
      <w:r w:rsidRPr="00A26124">
        <w:rPr>
          <w:sz w:val="28"/>
          <w:szCs w:val="28"/>
        </w:rPr>
        <w:t xml:space="preserve">опікуном </w:t>
      </w:r>
      <w:r w:rsidR="001246F7">
        <w:rPr>
          <w:sz w:val="28"/>
          <w:szCs w:val="28"/>
          <w:lang w:val="uk-UA"/>
        </w:rPr>
        <w:t>…………….</w:t>
      </w:r>
      <w:r w:rsidRPr="00A26124">
        <w:rPr>
          <w:sz w:val="28"/>
          <w:szCs w:val="28"/>
        </w:rPr>
        <w:t>.</w:t>
      </w:r>
    </w:p>
    <w:p w:rsidR="004C2327" w:rsidRPr="00A26124" w:rsidRDefault="004C2327" w:rsidP="004C2327">
      <w:pPr>
        <w:jc w:val="both"/>
        <w:rPr>
          <w:b/>
          <w:sz w:val="28"/>
          <w:szCs w:val="28"/>
        </w:rPr>
      </w:pPr>
    </w:p>
    <w:p w:rsidR="004C2327" w:rsidRPr="00A26124" w:rsidRDefault="004C2327" w:rsidP="004C2327">
      <w:pPr>
        <w:jc w:val="both"/>
        <w:rPr>
          <w:b/>
          <w:sz w:val="28"/>
          <w:szCs w:val="28"/>
        </w:rPr>
      </w:pPr>
      <w:r w:rsidRPr="00A26124">
        <w:rPr>
          <w:sz w:val="28"/>
          <w:szCs w:val="28"/>
        </w:rPr>
        <w:t xml:space="preserve">      Керуючись підпунктом 4 пункту «б» частини першої статті 34, статтею 40 Закону України «Про місцеве самоврядування в Україні», статтями 56, 60, 61-63 Цивільного кодексу України, Правилами опіки та піклування, затвердженими наказом Державного комітету України у справах сім’ї та молоді, Міністерства освіти України, Міністерства охорони здоров’я України, Міністерства праці та соціальної політики України від 26.05.99 №34/166/131/88, враховуючи протокол засідання опікунської ради від 01.10.2024 при виконавчому комітеті Миколаївської міської ради, розглянувши заяву </w:t>
      </w:r>
      <w:r w:rsidR="001246F7">
        <w:rPr>
          <w:sz w:val="28"/>
          <w:szCs w:val="28"/>
          <w:lang w:val="uk-UA"/>
        </w:rPr>
        <w:t>………</w:t>
      </w:r>
      <w:r w:rsidRPr="00A26124">
        <w:rPr>
          <w:sz w:val="28"/>
          <w:szCs w:val="28"/>
        </w:rPr>
        <w:t xml:space="preserve">, зареєстрованого за адресою місто Миколаїв, вул. </w:t>
      </w:r>
      <w:r w:rsidR="001246F7">
        <w:rPr>
          <w:sz w:val="28"/>
          <w:szCs w:val="28"/>
          <w:lang w:val="uk-UA"/>
        </w:rPr>
        <w:t>……..</w:t>
      </w:r>
      <w:r w:rsidRPr="00A26124">
        <w:rPr>
          <w:sz w:val="28"/>
          <w:szCs w:val="28"/>
        </w:rPr>
        <w:t xml:space="preserve">, інші додані документи, виконавчий комітет Миколаївської міської ради </w:t>
      </w:r>
      <w:r w:rsidRPr="00A26124">
        <w:rPr>
          <w:b/>
          <w:sz w:val="28"/>
          <w:szCs w:val="28"/>
        </w:rPr>
        <w:t xml:space="preserve">ВИРІШИВ:  </w:t>
      </w:r>
    </w:p>
    <w:p w:rsidR="004C2327" w:rsidRPr="00A26124" w:rsidRDefault="004C2327" w:rsidP="004C2327">
      <w:pPr>
        <w:jc w:val="both"/>
        <w:rPr>
          <w:b/>
          <w:sz w:val="28"/>
          <w:szCs w:val="28"/>
        </w:rPr>
      </w:pPr>
    </w:p>
    <w:p w:rsidR="004C2327" w:rsidRPr="00A26124" w:rsidRDefault="004C2327" w:rsidP="004C2327">
      <w:pPr>
        <w:jc w:val="both"/>
        <w:rPr>
          <w:spacing w:val="-1"/>
          <w:sz w:val="28"/>
          <w:szCs w:val="28"/>
        </w:rPr>
      </w:pPr>
      <w:r w:rsidRPr="00A26124">
        <w:rPr>
          <w:sz w:val="28"/>
          <w:szCs w:val="28"/>
        </w:rPr>
        <w:t xml:space="preserve">1. Затвердити подання органу опіки та піклування Миколаївської міської ради про можливість призначення </w:t>
      </w:r>
      <w:r w:rsidR="001246F7">
        <w:rPr>
          <w:sz w:val="28"/>
          <w:szCs w:val="28"/>
          <w:lang w:val="uk-UA"/>
        </w:rPr>
        <w:t>……….</w:t>
      </w:r>
      <w:r w:rsidRPr="00A26124">
        <w:rPr>
          <w:sz w:val="28"/>
          <w:szCs w:val="28"/>
        </w:rPr>
        <w:t xml:space="preserve">, </w:t>
      </w:r>
      <w:r w:rsidR="001246F7">
        <w:rPr>
          <w:sz w:val="28"/>
          <w:szCs w:val="28"/>
          <w:lang w:val="uk-UA"/>
        </w:rPr>
        <w:t>………..</w:t>
      </w:r>
      <w:r w:rsidRPr="00A26124">
        <w:rPr>
          <w:sz w:val="28"/>
          <w:szCs w:val="28"/>
        </w:rPr>
        <w:t xml:space="preserve"> р.н., опікуном матері </w:t>
      </w:r>
      <w:r w:rsidR="001246F7">
        <w:rPr>
          <w:sz w:val="28"/>
          <w:szCs w:val="28"/>
          <w:lang w:val="uk-UA"/>
        </w:rPr>
        <w:t>……….</w:t>
      </w:r>
      <w:r w:rsidRPr="00A26124">
        <w:rPr>
          <w:sz w:val="28"/>
          <w:szCs w:val="28"/>
        </w:rPr>
        <w:t xml:space="preserve">, </w:t>
      </w:r>
      <w:r w:rsidR="001246F7">
        <w:rPr>
          <w:sz w:val="28"/>
          <w:szCs w:val="28"/>
          <w:lang w:val="uk-UA"/>
        </w:rPr>
        <w:t>……..</w:t>
      </w:r>
      <w:r w:rsidRPr="00A26124">
        <w:rPr>
          <w:sz w:val="28"/>
          <w:szCs w:val="28"/>
        </w:rPr>
        <w:t xml:space="preserve"> </w:t>
      </w:r>
      <w:r w:rsidRPr="00A26124">
        <w:rPr>
          <w:spacing w:val="-1"/>
          <w:sz w:val="28"/>
          <w:szCs w:val="28"/>
        </w:rPr>
        <w:t xml:space="preserve">р.н., зареєстрованої за адресою місто Миколаїв, вул. </w:t>
      </w:r>
      <w:r w:rsidR="001246F7">
        <w:rPr>
          <w:spacing w:val="-1"/>
          <w:sz w:val="28"/>
          <w:szCs w:val="28"/>
          <w:lang w:val="uk-UA"/>
        </w:rPr>
        <w:t>………</w:t>
      </w:r>
      <w:r w:rsidRPr="00A26124">
        <w:rPr>
          <w:spacing w:val="-1"/>
          <w:sz w:val="28"/>
          <w:szCs w:val="28"/>
        </w:rPr>
        <w:t xml:space="preserve"> (згідно додатку)</w:t>
      </w:r>
      <w:r w:rsidRPr="00A26124">
        <w:rPr>
          <w:sz w:val="28"/>
          <w:szCs w:val="28"/>
        </w:rPr>
        <w:t>.</w:t>
      </w:r>
    </w:p>
    <w:p w:rsidR="004C2327" w:rsidRPr="00A26124" w:rsidRDefault="004C2327" w:rsidP="004C2327">
      <w:pPr>
        <w:jc w:val="both"/>
        <w:rPr>
          <w:sz w:val="28"/>
          <w:szCs w:val="28"/>
        </w:rPr>
      </w:pPr>
      <w:r w:rsidRPr="00A26124">
        <w:rPr>
          <w:sz w:val="28"/>
          <w:szCs w:val="28"/>
        </w:rPr>
        <w:t xml:space="preserve">2. Направити подання органу опіки та піклування до Миколаївського районного суду Львівської області у разі розгляду справи за заявою </w:t>
      </w:r>
      <w:r w:rsidR="001246F7">
        <w:rPr>
          <w:sz w:val="28"/>
          <w:szCs w:val="28"/>
          <w:lang w:val="uk-UA"/>
        </w:rPr>
        <w:t>……….</w:t>
      </w:r>
      <w:r w:rsidRPr="00A26124">
        <w:rPr>
          <w:sz w:val="28"/>
          <w:szCs w:val="28"/>
        </w:rPr>
        <w:t xml:space="preserve">. про встановлення опіки та призначення опікуна </w:t>
      </w:r>
      <w:r w:rsidR="001246F7">
        <w:rPr>
          <w:sz w:val="28"/>
          <w:szCs w:val="28"/>
          <w:lang w:val="uk-UA"/>
        </w:rPr>
        <w:t>….....</w:t>
      </w:r>
      <w:r w:rsidRPr="00A26124">
        <w:rPr>
          <w:sz w:val="28"/>
          <w:szCs w:val="28"/>
        </w:rPr>
        <w:t>.</w:t>
      </w:r>
    </w:p>
    <w:p w:rsidR="004C2327" w:rsidRPr="00A26124" w:rsidRDefault="004C2327" w:rsidP="004C2327">
      <w:pPr>
        <w:jc w:val="both"/>
        <w:rPr>
          <w:sz w:val="28"/>
          <w:szCs w:val="28"/>
        </w:rPr>
      </w:pPr>
      <w:r w:rsidRPr="00A26124">
        <w:rPr>
          <w:sz w:val="28"/>
          <w:szCs w:val="28"/>
        </w:rPr>
        <w:t xml:space="preserve">3. Контроль за виконанням рішення покласти на заступника міського голови Шпака Ю.А. </w:t>
      </w:r>
    </w:p>
    <w:p w:rsidR="004C2327" w:rsidRPr="00A26124" w:rsidRDefault="004C2327" w:rsidP="004C2327">
      <w:pPr>
        <w:ind w:firstLine="540"/>
        <w:jc w:val="both"/>
        <w:rPr>
          <w:sz w:val="28"/>
          <w:szCs w:val="28"/>
        </w:rPr>
      </w:pPr>
    </w:p>
    <w:p w:rsidR="004C2327" w:rsidRPr="00A26124" w:rsidRDefault="004C2327" w:rsidP="004C2327">
      <w:pPr>
        <w:ind w:firstLine="540"/>
        <w:jc w:val="both"/>
        <w:rPr>
          <w:sz w:val="28"/>
          <w:szCs w:val="28"/>
        </w:rPr>
      </w:pPr>
    </w:p>
    <w:p w:rsidR="004C2327" w:rsidRPr="00A26124" w:rsidRDefault="004C2327" w:rsidP="004C2327">
      <w:pPr>
        <w:ind w:firstLine="540"/>
        <w:jc w:val="both"/>
        <w:rPr>
          <w:sz w:val="28"/>
          <w:szCs w:val="28"/>
        </w:rPr>
      </w:pPr>
    </w:p>
    <w:p w:rsidR="004C2327" w:rsidRPr="00A26124" w:rsidRDefault="004C2327" w:rsidP="004C2327">
      <w:pPr>
        <w:jc w:val="both"/>
        <w:rPr>
          <w:b/>
          <w:sz w:val="28"/>
          <w:szCs w:val="28"/>
        </w:rPr>
      </w:pPr>
      <w:r w:rsidRPr="00A26124">
        <w:rPr>
          <w:b/>
          <w:sz w:val="28"/>
          <w:szCs w:val="28"/>
        </w:rPr>
        <w:t>Міський голова                                                Андрій ЩЕБЕЛЬ</w:t>
      </w:r>
    </w:p>
    <w:p w:rsidR="004C2327" w:rsidRPr="00A26124" w:rsidRDefault="004C2327" w:rsidP="004C2327">
      <w:pPr>
        <w:tabs>
          <w:tab w:val="left" w:pos="8088"/>
        </w:tabs>
        <w:ind w:left="360" w:firstLine="348"/>
        <w:rPr>
          <w:b/>
          <w:sz w:val="28"/>
          <w:szCs w:val="28"/>
        </w:rPr>
      </w:pPr>
      <w:r w:rsidRPr="00A26124">
        <w:rPr>
          <w:b/>
          <w:sz w:val="28"/>
          <w:szCs w:val="28"/>
        </w:rPr>
        <w:tab/>
      </w:r>
    </w:p>
    <w:p w:rsidR="004C2327" w:rsidRPr="00A26124" w:rsidRDefault="004C2327" w:rsidP="004C2327">
      <w:pPr>
        <w:jc w:val="both"/>
        <w:rPr>
          <w:rFonts w:eastAsia="Calibri"/>
          <w:sz w:val="28"/>
          <w:szCs w:val="28"/>
        </w:rPr>
      </w:pPr>
    </w:p>
    <w:p w:rsidR="004C2327" w:rsidRPr="00A26124" w:rsidRDefault="004C2327" w:rsidP="004C2327">
      <w:pPr>
        <w:jc w:val="both"/>
        <w:rPr>
          <w:rFonts w:eastAsia="Calibri"/>
          <w:sz w:val="28"/>
          <w:szCs w:val="28"/>
        </w:rPr>
      </w:pPr>
    </w:p>
    <w:p w:rsidR="004C2327" w:rsidRPr="00A26124" w:rsidRDefault="004C2327" w:rsidP="00FD6587">
      <w:pPr>
        <w:rPr>
          <w:bCs/>
          <w:lang w:val="uk-UA" w:eastAsia="ar-SA"/>
        </w:rPr>
      </w:pPr>
    </w:p>
    <w:p w:rsidR="00907737" w:rsidRPr="00A26124" w:rsidRDefault="00907737" w:rsidP="00FD6587">
      <w:pPr>
        <w:rPr>
          <w:bCs/>
          <w:lang w:val="uk-UA" w:eastAsia="ar-SA"/>
        </w:rPr>
      </w:pPr>
    </w:p>
    <w:p w:rsidR="00907737" w:rsidRPr="00A26124" w:rsidRDefault="00907737" w:rsidP="00FD6587">
      <w:pPr>
        <w:rPr>
          <w:bCs/>
          <w:lang w:val="uk-UA" w:eastAsia="ar-SA"/>
        </w:rPr>
      </w:pPr>
    </w:p>
    <w:p w:rsidR="00907737" w:rsidRPr="00A26124" w:rsidRDefault="00907737" w:rsidP="00FD6587">
      <w:pPr>
        <w:rPr>
          <w:bCs/>
          <w:lang w:val="uk-UA" w:eastAsia="ar-SA"/>
        </w:rPr>
      </w:pPr>
    </w:p>
    <w:p w:rsidR="00907737" w:rsidRPr="00A26124" w:rsidRDefault="00907737" w:rsidP="00FD6587">
      <w:pPr>
        <w:rPr>
          <w:bCs/>
          <w:lang w:val="uk-UA" w:eastAsia="ar-SA"/>
        </w:rPr>
      </w:pPr>
    </w:p>
    <w:p w:rsidR="00907737" w:rsidRPr="00A26124" w:rsidRDefault="00907737" w:rsidP="00FD6587">
      <w:pPr>
        <w:rPr>
          <w:bCs/>
          <w:lang w:val="uk-UA" w:eastAsia="ar-SA"/>
        </w:rPr>
      </w:pPr>
    </w:p>
    <w:p w:rsidR="00907737" w:rsidRPr="00A26124" w:rsidRDefault="00907737" w:rsidP="00FD6587">
      <w:pPr>
        <w:rPr>
          <w:bCs/>
          <w:lang w:val="uk-UA" w:eastAsia="ar-SA"/>
        </w:rPr>
      </w:pPr>
    </w:p>
    <w:p w:rsidR="00907737" w:rsidRPr="00A26124" w:rsidRDefault="00907737" w:rsidP="00FD6587">
      <w:pPr>
        <w:rPr>
          <w:bCs/>
          <w:lang w:val="uk-UA" w:eastAsia="ar-SA"/>
        </w:rPr>
      </w:pPr>
    </w:p>
    <w:p w:rsidR="00907737" w:rsidRPr="00A26124" w:rsidRDefault="00907737" w:rsidP="00FD6587">
      <w:pPr>
        <w:rPr>
          <w:bCs/>
          <w:lang w:val="uk-UA" w:eastAsia="ar-SA"/>
        </w:rPr>
      </w:pPr>
    </w:p>
    <w:p w:rsidR="00907737" w:rsidRPr="00A26124" w:rsidRDefault="00907737" w:rsidP="00FD6587">
      <w:pPr>
        <w:rPr>
          <w:bCs/>
          <w:lang w:val="uk-UA" w:eastAsia="ar-SA"/>
        </w:rPr>
      </w:pPr>
    </w:p>
    <w:p w:rsidR="00907737" w:rsidRPr="00A26124" w:rsidRDefault="00907737" w:rsidP="00FD6587">
      <w:pPr>
        <w:rPr>
          <w:bCs/>
          <w:lang w:val="uk-UA" w:eastAsia="ar-SA"/>
        </w:rPr>
      </w:pPr>
    </w:p>
    <w:p w:rsidR="00907737" w:rsidRPr="00A26124" w:rsidRDefault="00907737" w:rsidP="00FD6587">
      <w:pPr>
        <w:rPr>
          <w:bCs/>
          <w:lang w:val="uk-UA" w:eastAsia="ar-SA"/>
        </w:rPr>
      </w:pPr>
    </w:p>
    <w:p w:rsidR="00907737" w:rsidRPr="00A26124" w:rsidRDefault="00907737" w:rsidP="00907737">
      <w:pPr>
        <w:jc w:val="both"/>
        <w:rPr>
          <w:sz w:val="28"/>
          <w:szCs w:val="28"/>
        </w:rPr>
      </w:pPr>
      <w:r w:rsidRPr="00A26124">
        <w:rPr>
          <w:sz w:val="28"/>
          <w:szCs w:val="28"/>
        </w:rPr>
        <w:t>ПРОЄКТ  РІШЕННЯ</w:t>
      </w:r>
    </w:p>
    <w:p w:rsidR="00907737" w:rsidRPr="00A26124" w:rsidRDefault="00907737" w:rsidP="00907737">
      <w:pPr>
        <w:jc w:val="both"/>
        <w:rPr>
          <w:sz w:val="28"/>
          <w:szCs w:val="28"/>
        </w:rPr>
      </w:pPr>
    </w:p>
    <w:p w:rsidR="00907737" w:rsidRPr="00A26124" w:rsidRDefault="00907737" w:rsidP="00907737">
      <w:pPr>
        <w:jc w:val="both"/>
        <w:rPr>
          <w:sz w:val="28"/>
          <w:szCs w:val="28"/>
        </w:rPr>
      </w:pPr>
      <w:r w:rsidRPr="00A26124">
        <w:rPr>
          <w:sz w:val="28"/>
          <w:szCs w:val="28"/>
        </w:rPr>
        <w:t>Про затвердження подання органу</w:t>
      </w:r>
    </w:p>
    <w:p w:rsidR="00907737" w:rsidRPr="00A26124" w:rsidRDefault="00907737" w:rsidP="00907737">
      <w:pPr>
        <w:jc w:val="both"/>
        <w:rPr>
          <w:sz w:val="28"/>
          <w:szCs w:val="28"/>
        </w:rPr>
      </w:pPr>
      <w:r w:rsidRPr="00A26124">
        <w:rPr>
          <w:sz w:val="28"/>
          <w:szCs w:val="28"/>
        </w:rPr>
        <w:t>опіки та піклування Миколаївської</w:t>
      </w:r>
    </w:p>
    <w:p w:rsidR="00907737" w:rsidRPr="00A26124" w:rsidRDefault="00907737" w:rsidP="00907737">
      <w:pPr>
        <w:jc w:val="both"/>
        <w:rPr>
          <w:sz w:val="28"/>
          <w:szCs w:val="28"/>
        </w:rPr>
      </w:pPr>
      <w:r w:rsidRPr="00A26124">
        <w:rPr>
          <w:sz w:val="28"/>
          <w:szCs w:val="28"/>
        </w:rPr>
        <w:t xml:space="preserve">міської ради про можливість </w:t>
      </w:r>
    </w:p>
    <w:p w:rsidR="00907737" w:rsidRPr="00A26124" w:rsidRDefault="00907737" w:rsidP="00907737">
      <w:pPr>
        <w:jc w:val="both"/>
        <w:rPr>
          <w:sz w:val="28"/>
          <w:szCs w:val="28"/>
        </w:rPr>
      </w:pPr>
      <w:r w:rsidRPr="00A26124">
        <w:rPr>
          <w:sz w:val="28"/>
          <w:szCs w:val="28"/>
        </w:rPr>
        <w:t xml:space="preserve">призначення </w:t>
      </w:r>
      <w:r w:rsidR="001246F7">
        <w:rPr>
          <w:sz w:val="28"/>
          <w:szCs w:val="28"/>
          <w:lang w:val="uk-UA"/>
        </w:rPr>
        <w:t>………….</w:t>
      </w:r>
      <w:r w:rsidRPr="00A26124">
        <w:rPr>
          <w:sz w:val="28"/>
          <w:szCs w:val="28"/>
        </w:rPr>
        <w:t xml:space="preserve">. </w:t>
      </w:r>
    </w:p>
    <w:p w:rsidR="00907737" w:rsidRPr="00A26124" w:rsidRDefault="00907737" w:rsidP="00907737">
      <w:pPr>
        <w:jc w:val="both"/>
        <w:rPr>
          <w:b/>
          <w:sz w:val="28"/>
          <w:szCs w:val="28"/>
        </w:rPr>
      </w:pPr>
      <w:r w:rsidRPr="00A26124">
        <w:rPr>
          <w:sz w:val="28"/>
          <w:szCs w:val="28"/>
        </w:rPr>
        <w:t xml:space="preserve">опікуном </w:t>
      </w:r>
      <w:r w:rsidR="001246F7">
        <w:rPr>
          <w:sz w:val="28"/>
          <w:szCs w:val="28"/>
          <w:lang w:val="uk-UA"/>
        </w:rPr>
        <w:t>…………</w:t>
      </w:r>
      <w:r w:rsidRPr="00A26124">
        <w:rPr>
          <w:sz w:val="28"/>
          <w:szCs w:val="28"/>
        </w:rPr>
        <w:t>.</w:t>
      </w:r>
      <w:r w:rsidRPr="00A26124">
        <w:rPr>
          <w:sz w:val="28"/>
          <w:szCs w:val="28"/>
        </w:rPr>
        <w:tab/>
      </w:r>
    </w:p>
    <w:p w:rsidR="00907737" w:rsidRPr="00A26124" w:rsidRDefault="00907737" w:rsidP="00907737">
      <w:pPr>
        <w:jc w:val="both"/>
        <w:rPr>
          <w:b/>
          <w:sz w:val="28"/>
          <w:szCs w:val="28"/>
        </w:rPr>
      </w:pPr>
    </w:p>
    <w:p w:rsidR="00907737" w:rsidRPr="00A26124" w:rsidRDefault="00907737" w:rsidP="00907737">
      <w:pPr>
        <w:jc w:val="both"/>
        <w:rPr>
          <w:b/>
          <w:sz w:val="28"/>
          <w:szCs w:val="28"/>
        </w:rPr>
      </w:pPr>
      <w:r w:rsidRPr="00A26124">
        <w:rPr>
          <w:sz w:val="28"/>
          <w:szCs w:val="28"/>
        </w:rPr>
        <w:t xml:space="preserve">       Керуючись підпунктом 4 пункту «б» частини першої статті 34, статтею 40 Закону України «Про місцеве самоврядування в Україні», статтями 56, 60, 61-63 Цивільного кодексу України, Правилами опіки та піклування, затвердженими наказом Державного комітету України у справах сім’ї та молоді, Міністерства освіти України, Міністерства охорони здоров’я України, Міністерства праці та соціальної політики України від 26.05.99 №34/166/131/88, враховуючи протокол засідання опікунської ради від 01.10.2024 при виконавчому комітеті Миколаївської міської ради, розглянувши заяву </w:t>
      </w:r>
      <w:r w:rsidR="001246F7">
        <w:rPr>
          <w:sz w:val="28"/>
          <w:szCs w:val="28"/>
          <w:lang w:val="uk-UA"/>
        </w:rPr>
        <w:t>……..</w:t>
      </w:r>
      <w:r w:rsidRPr="00A26124">
        <w:rPr>
          <w:sz w:val="28"/>
          <w:szCs w:val="28"/>
        </w:rPr>
        <w:t xml:space="preserve">, зареєстрованого за адресою село Підлісся, вул. </w:t>
      </w:r>
      <w:r w:rsidR="001246F7">
        <w:rPr>
          <w:sz w:val="28"/>
          <w:szCs w:val="28"/>
          <w:lang w:val="uk-UA"/>
        </w:rPr>
        <w:t>………</w:t>
      </w:r>
      <w:r w:rsidRPr="00A26124">
        <w:rPr>
          <w:sz w:val="28"/>
          <w:szCs w:val="28"/>
        </w:rPr>
        <w:t xml:space="preserve">, інші додані документи, виконавчий комітет Миколаївської міської ради </w:t>
      </w:r>
      <w:r w:rsidRPr="00A26124">
        <w:rPr>
          <w:b/>
          <w:sz w:val="28"/>
          <w:szCs w:val="28"/>
        </w:rPr>
        <w:t xml:space="preserve">ВИРІШИВ:  </w:t>
      </w:r>
    </w:p>
    <w:p w:rsidR="00907737" w:rsidRPr="00A26124" w:rsidRDefault="00907737" w:rsidP="00907737">
      <w:pPr>
        <w:jc w:val="both"/>
        <w:rPr>
          <w:b/>
          <w:sz w:val="28"/>
          <w:szCs w:val="28"/>
        </w:rPr>
      </w:pPr>
    </w:p>
    <w:p w:rsidR="00907737" w:rsidRPr="00A26124" w:rsidRDefault="00907737" w:rsidP="00907737">
      <w:pPr>
        <w:jc w:val="both"/>
        <w:rPr>
          <w:spacing w:val="-1"/>
          <w:sz w:val="28"/>
          <w:szCs w:val="28"/>
        </w:rPr>
      </w:pPr>
      <w:r w:rsidRPr="00A26124">
        <w:rPr>
          <w:sz w:val="28"/>
          <w:szCs w:val="28"/>
        </w:rPr>
        <w:t xml:space="preserve">1. Затвердити подання органу опіки та піклування Миколаївської міської ради про можливість призначення </w:t>
      </w:r>
      <w:r w:rsidR="001246F7">
        <w:rPr>
          <w:sz w:val="28"/>
          <w:szCs w:val="28"/>
          <w:lang w:val="uk-UA"/>
        </w:rPr>
        <w:t>…………</w:t>
      </w:r>
      <w:r w:rsidRPr="00A26124">
        <w:rPr>
          <w:sz w:val="28"/>
          <w:szCs w:val="28"/>
        </w:rPr>
        <w:t xml:space="preserve">, </w:t>
      </w:r>
      <w:r w:rsidR="001246F7">
        <w:rPr>
          <w:sz w:val="28"/>
          <w:szCs w:val="28"/>
          <w:lang w:val="uk-UA"/>
        </w:rPr>
        <w:t>…………</w:t>
      </w:r>
      <w:r w:rsidRPr="00A26124">
        <w:rPr>
          <w:sz w:val="28"/>
          <w:szCs w:val="28"/>
        </w:rPr>
        <w:t xml:space="preserve"> р.н., опікуном матері дружини </w:t>
      </w:r>
      <w:r w:rsidR="001246F7">
        <w:rPr>
          <w:sz w:val="28"/>
          <w:szCs w:val="28"/>
          <w:lang w:val="uk-UA"/>
        </w:rPr>
        <w:t>…………</w:t>
      </w:r>
      <w:r w:rsidRPr="00A26124">
        <w:rPr>
          <w:sz w:val="28"/>
          <w:szCs w:val="28"/>
        </w:rPr>
        <w:t xml:space="preserve">, </w:t>
      </w:r>
      <w:r w:rsidR="001246F7">
        <w:rPr>
          <w:sz w:val="28"/>
          <w:szCs w:val="28"/>
          <w:lang w:val="uk-UA"/>
        </w:rPr>
        <w:t>………</w:t>
      </w:r>
      <w:r w:rsidRPr="00A26124">
        <w:rPr>
          <w:sz w:val="28"/>
          <w:szCs w:val="28"/>
        </w:rPr>
        <w:t xml:space="preserve"> </w:t>
      </w:r>
      <w:r w:rsidRPr="00A26124">
        <w:rPr>
          <w:spacing w:val="-1"/>
          <w:sz w:val="28"/>
          <w:szCs w:val="28"/>
        </w:rPr>
        <w:t xml:space="preserve">р.н., зареєстрованої за адресою село Підлісся, вул. </w:t>
      </w:r>
      <w:r w:rsidR="001246F7">
        <w:rPr>
          <w:spacing w:val="-1"/>
          <w:sz w:val="28"/>
          <w:szCs w:val="28"/>
          <w:lang w:val="uk-UA"/>
        </w:rPr>
        <w:t>…….</w:t>
      </w:r>
      <w:r w:rsidRPr="00A26124">
        <w:rPr>
          <w:spacing w:val="-1"/>
          <w:sz w:val="28"/>
          <w:szCs w:val="28"/>
        </w:rPr>
        <w:t xml:space="preserve"> (згідно додатку)</w:t>
      </w:r>
      <w:r w:rsidRPr="00A26124">
        <w:rPr>
          <w:sz w:val="28"/>
          <w:szCs w:val="28"/>
        </w:rPr>
        <w:t>.</w:t>
      </w:r>
    </w:p>
    <w:p w:rsidR="00907737" w:rsidRPr="00A26124" w:rsidRDefault="00907737" w:rsidP="00907737">
      <w:pPr>
        <w:jc w:val="both"/>
        <w:rPr>
          <w:sz w:val="28"/>
          <w:szCs w:val="28"/>
        </w:rPr>
      </w:pPr>
      <w:r w:rsidRPr="00A26124">
        <w:rPr>
          <w:sz w:val="28"/>
          <w:szCs w:val="28"/>
        </w:rPr>
        <w:t xml:space="preserve">2. Направити подання органу опіки та піклування до Миколаївського районного суду Львівської області у разі розгляду справи за заявою </w:t>
      </w:r>
      <w:r w:rsidR="001246F7">
        <w:rPr>
          <w:sz w:val="28"/>
          <w:szCs w:val="28"/>
          <w:lang w:val="uk-UA"/>
        </w:rPr>
        <w:t>…………….</w:t>
      </w:r>
      <w:r w:rsidRPr="00A26124">
        <w:rPr>
          <w:sz w:val="28"/>
          <w:szCs w:val="28"/>
        </w:rPr>
        <w:t xml:space="preserve">. про визнання </w:t>
      </w:r>
      <w:r w:rsidR="001246F7">
        <w:rPr>
          <w:sz w:val="28"/>
          <w:szCs w:val="28"/>
          <w:lang w:val="uk-UA"/>
        </w:rPr>
        <w:t>………..</w:t>
      </w:r>
      <w:r w:rsidRPr="00A26124">
        <w:rPr>
          <w:sz w:val="28"/>
          <w:szCs w:val="28"/>
        </w:rPr>
        <w:t>. недієздатною, встановлення опіки та призначення опікуна.</w:t>
      </w:r>
    </w:p>
    <w:p w:rsidR="00907737" w:rsidRPr="00A26124" w:rsidRDefault="00907737" w:rsidP="00907737">
      <w:pPr>
        <w:jc w:val="both"/>
        <w:rPr>
          <w:sz w:val="28"/>
          <w:szCs w:val="28"/>
        </w:rPr>
      </w:pPr>
      <w:r w:rsidRPr="00A26124">
        <w:rPr>
          <w:sz w:val="28"/>
          <w:szCs w:val="28"/>
        </w:rPr>
        <w:t xml:space="preserve">3. Контроль за виконанням рішення покласти на заступника міського голови Шпака Ю.А. </w:t>
      </w:r>
    </w:p>
    <w:p w:rsidR="00907737" w:rsidRPr="00A26124" w:rsidRDefault="00907737" w:rsidP="00907737">
      <w:pPr>
        <w:ind w:firstLine="540"/>
        <w:jc w:val="both"/>
        <w:rPr>
          <w:sz w:val="28"/>
          <w:szCs w:val="28"/>
        </w:rPr>
      </w:pPr>
    </w:p>
    <w:p w:rsidR="00907737" w:rsidRPr="00A26124" w:rsidRDefault="00907737" w:rsidP="00907737">
      <w:pPr>
        <w:ind w:firstLine="540"/>
        <w:jc w:val="both"/>
        <w:rPr>
          <w:sz w:val="28"/>
          <w:szCs w:val="28"/>
        </w:rPr>
      </w:pPr>
    </w:p>
    <w:p w:rsidR="00907737" w:rsidRPr="00A26124" w:rsidRDefault="00907737" w:rsidP="00907737">
      <w:pPr>
        <w:ind w:firstLine="540"/>
        <w:jc w:val="both"/>
        <w:rPr>
          <w:sz w:val="28"/>
          <w:szCs w:val="28"/>
        </w:rPr>
      </w:pPr>
    </w:p>
    <w:p w:rsidR="00907737" w:rsidRPr="00A26124" w:rsidRDefault="00907737" w:rsidP="00907737">
      <w:pPr>
        <w:jc w:val="both"/>
        <w:rPr>
          <w:b/>
          <w:sz w:val="28"/>
          <w:szCs w:val="28"/>
        </w:rPr>
      </w:pPr>
      <w:r w:rsidRPr="00A26124">
        <w:rPr>
          <w:b/>
          <w:sz w:val="28"/>
          <w:szCs w:val="28"/>
        </w:rPr>
        <w:t xml:space="preserve">Міський голова                                       Андрій ЩЕБЕЛЬ  </w:t>
      </w:r>
    </w:p>
    <w:p w:rsidR="00907737" w:rsidRPr="00A26124" w:rsidRDefault="00907737" w:rsidP="00907737">
      <w:pPr>
        <w:jc w:val="both"/>
        <w:rPr>
          <w:b/>
          <w:sz w:val="28"/>
          <w:szCs w:val="28"/>
        </w:rPr>
      </w:pPr>
    </w:p>
    <w:p w:rsidR="00907737" w:rsidRPr="00A26124" w:rsidRDefault="00907737" w:rsidP="00907737">
      <w:pPr>
        <w:jc w:val="both"/>
        <w:rPr>
          <w:b/>
          <w:sz w:val="28"/>
          <w:szCs w:val="28"/>
        </w:rPr>
      </w:pPr>
    </w:p>
    <w:p w:rsidR="00907737" w:rsidRPr="00A26124" w:rsidRDefault="00907737" w:rsidP="00907737">
      <w:pPr>
        <w:jc w:val="both"/>
        <w:rPr>
          <w:b/>
          <w:sz w:val="28"/>
          <w:szCs w:val="28"/>
          <w:lang w:val="uk-UA"/>
        </w:rPr>
      </w:pPr>
    </w:p>
    <w:p w:rsidR="00EB4CDF" w:rsidRPr="00A26124" w:rsidRDefault="00EB4CDF" w:rsidP="00907737">
      <w:pPr>
        <w:jc w:val="both"/>
        <w:rPr>
          <w:b/>
          <w:sz w:val="28"/>
          <w:szCs w:val="28"/>
          <w:lang w:val="uk-UA"/>
        </w:rPr>
      </w:pPr>
    </w:p>
    <w:p w:rsidR="00EB4CDF" w:rsidRPr="00A26124" w:rsidRDefault="00EB4CDF" w:rsidP="00907737">
      <w:pPr>
        <w:jc w:val="both"/>
        <w:rPr>
          <w:b/>
          <w:sz w:val="28"/>
          <w:szCs w:val="28"/>
          <w:lang w:val="uk-UA"/>
        </w:rPr>
      </w:pPr>
    </w:p>
    <w:p w:rsidR="00EB4CDF" w:rsidRPr="00A26124" w:rsidRDefault="00EB4CDF" w:rsidP="00907737">
      <w:pPr>
        <w:jc w:val="both"/>
        <w:rPr>
          <w:b/>
          <w:sz w:val="28"/>
          <w:szCs w:val="28"/>
          <w:lang w:val="uk-UA"/>
        </w:rPr>
      </w:pPr>
    </w:p>
    <w:p w:rsidR="00EB4CDF" w:rsidRPr="00A26124" w:rsidRDefault="00EB4CDF" w:rsidP="00907737">
      <w:pPr>
        <w:jc w:val="both"/>
        <w:rPr>
          <w:b/>
          <w:sz w:val="28"/>
          <w:szCs w:val="28"/>
          <w:lang w:val="uk-UA"/>
        </w:rPr>
      </w:pPr>
    </w:p>
    <w:p w:rsidR="00EB4CDF" w:rsidRPr="00A26124" w:rsidRDefault="00EB4CDF" w:rsidP="00907737">
      <w:pPr>
        <w:jc w:val="both"/>
        <w:rPr>
          <w:b/>
          <w:sz w:val="28"/>
          <w:szCs w:val="28"/>
          <w:lang w:val="uk-UA"/>
        </w:rPr>
      </w:pPr>
    </w:p>
    <w:p w:rsidR="00EB4CDF" w:rsidRDefault="00EB4CDF" w:rsidP="00907737">
      <w:pPr>
        <w:jc w:val="both"/>
        <w:rPr>
          <w:b/>
          <w:sz w:val="28"/>
          <w:szCs w:val="28"/>
          <w:lang w:val="uk-UA"/>
        </w:rPr>
      </w:pPr>
    </w:p>
    <w:p w:rsidR="001246F7" w:rsidRDefault="001246F7" w:rsidP="00907737">
      <w:pPr>
        <w:jc w:val="both"/>
        <w:rPr>
          <w:b/>
          <w:sz w:val="28"/>
          <w:szCs w:val="28"/>
          <w:lang w:val="uk-UA"/>
        </w:rPr>
      </w:pPr>
    </w:p>
    <w:p w:rsidR="001246F7" w:rsidRDefault="001246F7" w:rsidP="00907737">
      <w:pPr>
        <w:jc w:val="both"/>
        <w:rPr>
          <w:b/>
          <w:sz w:val="28"/>
          <w:szCs w:val="28"/>
          <w:lang w:val="uk-UA"/>
        </w:rPr>
      </w:pPr>
    </w:p>
    <w:p w:rsidR="001246F7" w:rsidRPr="00A26124" w:rsidRDefault="001246F7" w:rsidP="00907737">
      <w:pPr>
        <w:jc w:val="both"/>
        <w:rPr>
          <w:b/>
          <w:sz w:val="28"/>
          <w:szCs w:val="28"/>
          <w:lang w:val="uk-UA"/>
        </w:rPr>
      </w:pPr>
    </w:p>
    <w:p w:rsidR="00EB4CDF" w:rsidRPr="00A26124" w:rsidRDefault="00EB4CDF" w:rsidP="00907737">
      <w:pPr>
        <w:jc w:val="both"/>
        <w:rPr>
          <w:b/>
          <w:sz w:val="28"/>
          <w:szCs w:val="28"/>
          <w:lang w:val="uk-UA"/>
        </w:rPr>
      </w:pPr>
    </w:p>
    <w:p w:rsidR="00907737" w:rsidRPr="00A26124" w:rsidRDefault="00907737" w:rsidP="00907737">
      <w:pPr>
        <w:jc w:val="both"/>
        <w:rPr>
          <w:b/>
          <w:sz w:val="28"/>
          <w:szCs w:val="28"/>
          <w:lang w:val="uk-UA"/>
        </w:rPr>
      </w:pPr>
    </w:p>
    <w:p w:rsidR="00CC1FDC" w:rsidRPr="00A26124" w:rsidRDefault="00CC1FDC" w:rsidP="00907737">
      <w:pPr>
        <w:jc w:val="both"/>
        <w:rPr>
          <w:b/>
          <w:sz w:val="28"/>
          <w:szCs w:val="28"/>
          <w:lang w:val="uk-UA"/>
        </w:rPr>
      </w:pPr>
    </w:p>
    <w:p w:rsidR="00907737" w:rsidRPr="00A26124" w:rsidRDefault="00907737" w:rsidP="00907737">
      <w:pPr>
        <w:jc w:val="both"/>
        <w:rPr>
          <w:sz w:val="28"/>
          <w:szCs w:val="28"/>
        </w:rPr>
      </w:pPr>
      <w:r w:rsidRPr="00A26124">
        <w:rPr>
          <w:sz w:val="28"/>
          <w:szCs w:val="28"/>
        </w:rPr>
        <w:t>ПРОЄКТ  РІШЕННЯ</w:t>
      </w:r>
    </w:p>
    <w:p w:rsidR="00907737" w:rsidRPr="00A26124" w:rsidRDefault="00907737" w:rsidP="00907737">
      <w:pPr>
        <w:jc w:val="both"/>
        <w:rPr>
          <w:b/>
          <w:sz w:val="28"/>
          <w:szCs w:val="28"/>
        </w:rPr>
      </w:pPr>
    </w:p>
    <w:p w:rsidR="00907737" w:rsidRPr="00A26124" w:rsidRDefault="00907737" w:rsidP="00907737">
      <w:pPr>
        <w:jc w:val="both"/>
        <w:rPr>
          <w:sz w:val="28"/>
          <w:szCs w:val="28"/>
        </w:rPr>
      </w:pPr>
      <w:r w:rsidRPr="00A26124">
        <w:rPr>
          <w:sz w:val="28"/>
          <w:szCs w:val="28"/>
        </w:rPr>
        <w:t>Про затвердження подання органу</w:t>
      </w:r>
    </w:p>
    <w:p w:rsidR="00907737" w:rsidRPr="00A26124" w:rsidRDefault="00907737" w:rsidP="00907737">
      <w:pPr>
        <w:jc w:val="both"/>
        <w:rPr>
          <w:sz w:val="28"/>
          <w:szCs w:val="28"/>
        </w:rPr>
      </w:pPr>
      <w:r w:rsidRPr="00A26124">
        <w:rPr>
          <w:sz w:val="28"/>
          <w:szCs w:val="28"/>
        </w:rPr>
        <w:t>опіки та піклування Миколаївської</w:t>
      </w:r>
    </w:p>
    <w:p w:rsidR="00907737" w:rsidRPr="00A26124" w:rsidRDefault="00907737" w:rsidP="00907737">
      <w:pPr>
        <w:jc w:val="both"/>
        <w:rPr>
          <w:sz w:val="28"/>
          <w:szCs w:val="28"/>
        </w:rPr>
      </w:pPr>
      <w:r w:rsidRPr="00A26124">
        <w:rPr>
          <w:sz w:val="28"/>
          <w:szCs w:val="28"/>
        </w:rPr>
        <w:t>міської ради про можливість</w:t>
      </w:r>
    </w:p>
    <w:p w:rsidR="00907737" w:rsidRPr="00A26124" w:rsidRDefault="00907737" w:rsidP="00907737">
      <w:pPr>
        <w:jc w:val="both"/>
        <w:rPr>
          <w:sz w:val="28"/>
          <w:szCs w:val="28"/>
        </w:rPr>
      </w:pPr>
      <w:r w:rsidRPr="00A26124">
        <w:rPr>
          <w:sz w:val="28"/>
          <w:szCs w:val="28"/>
        </w:rPr>
        <w:t xml:space="preserve">призначення </w:t>
      </w:r>
      <w:r w:rsidR="001246F7">
        <w:rPr>
          <w:sz w:val="28"/>
          <w:szCs w:val="28"/>
          <w:lang w:val="uk-UA"/>
        </w:rPr>
        <w:t>………..</w:t>
      </w:r>
      <w:r w:rsidRPr="00A26124">
        <w:rPr>
          <w:sz w:val="28"/>
          <w:szCs w:val="28"/>
        </w:rPr>
        <w:t>. опікуном</w:t>
      </w:r>
    </w:p>
    <w:p w:rsidR="00907737" w:rsidRPr="00A26124" w:rsidRDefault="001246F7" w:rsidP="00907737">
      <w:pPr>
        <w:jc w:val="both"/>
        <w:rPr>
          <w:sz w:val="28"/>
          <w:szCs w:val="28"/>
        </w:rPr>
      </w:pPr>
      <w:r>
        <w:rPr>
          <w:sz w:val="28"/>
          <w:szCs w:val="28"/>
          <w:lang w:val="uk-UA"/>
        </w:rPr>
        <w:t>…………..</w:t>
      </w:r>
      <w:r w:rsidR="00907737" w:rsidRPr="00A26124">
        <w:rPr>
          <w:sz w:val="28"/>
          <w:szCs w:val="28"/>
        </w:rPr>
        <w:t>.</w:t>
      </w:r>
    </w:p>
    <w:p w:rsidR="00907737" w:rsidRPr="00A26124" w:rsidRDefault="00907737" w:rsidP="00907737">
      <w:pPr>
        <w:jc w:val="both"/>
        <w:rPr>
          <w:b/>
          <w:sz w:val="28"/>
          <w:szCs w:val="28"/>
        </w:rPr>
      </w:pPr>
    </w:p>
    <w:p w:rsidR="00907737" w:rsidRPr="00A26124" w:rsidRDefault="00907737" w:rsidP="00907737">
      <w:pPr>
        <w:jc w:val="both"/>
        <w:rPr>
          <w:b/>
          <w:sz w:val="28"/>
          <w:szCs w:val="28"/>
        </w:rPr>
      </w:pPr>
      <w:r w:rsidRPr="00A26124">
        <w:rPr>
          <w:sz w:val="28"/>
          <w:szCs w:val="28"/>
        </w:rPr>
        <w:t xml:space="preserve">      Керуючись підпунктом 4 пункту «б» частини першої статті 34, статтею 40 Закону України «Про місцеве самоврядування в Україні», статтями 56, 60, 61-63 Цивільного кодексу України, Правилами опіки та піклування, затвердженими наказом Державного комітету України у справах сім’ї та молоді, Міністерства освіти України, Міністерства охорони здоров’я України, Міністерства праці та соціальної політики України від 26.05.99 №34/166/131/88, враховуючи протокол засідання опікунської ради від 01.10.2024 при виконавчому комітеті Миколаївської міської ради, розглянувши заяву </w:t>
      </w:r>
      <w:r w:rsidR="001246F7">
        <w:rPr>
          <w:sz w:val="28"/>
          <w:szCs w:val="28"/>
          <w:lang w:val="uk-UA"/>
        </w:rPr>
        <w:t>………</w:t>
      </w:r>
      <w:r w:rsidRPr="00A26124">
        <w:rPr>
          <w:sz w:val="28"/>
          <w:szCs w:val="28"/>
        </w:rPr>
        <w:t xml:space="preserve">, зареєстрованого за адресою село Більче, вул. </w:t>
      </w:r>
      <w:r w:rsidR="001246F7">
        <w:rPr>
          <w:sz w:val="28"/>
          <w:szCs w:val="28"/>
          <w:lang w:val="uk-UA"/>
        </w:rPr>
        <w:t>……..</w:t>
      </w:r>
      <w:r w:rsidRPr="00A26124">
        <w:rPr>
          <w:sz w:val="28"/>
          <w:szCs w:val="28"/>
        </w:rPr>
        <w:t xml:space="preserve">, інші додані документи, виконавчий комітет Миколаївської міської ради </w:t>
      </w:r>
      <w:r w:rsidRPr="00A26124">
        <w:rPr>
          <w:b/>
          <w:sz w:val="28"/>
          <w:szCs w:val="28"/>
        </w:rPr>
        <w:t xml:space="preserve">ВИРІШИВ:  </w:t>
      </w:r>
    </w:p>
    <w:p w:rsidR="00907737" w:rsidRPr="00A26124" w:rsidRDefault="00907737" w:rsidP="00907737">
      <w:pPr>
        <w:jc w:val="both"/>
        <w:rPr>
          <w:b/>
          <w:sz w:val="28"/>
          <w:szCs w:val="28"/>
        </w:rPr>
      </w:pPr>
    </w:p>
    <w:p w:rsidR="00907737" w:rsidRPr="00A26124" w:rsidRDefault="00907737" w:rsidP="00907737">
      <w:pPr>
        <w:jc w:val="both"/>
        <w:rPr>
          <w:spacing w:val="-1"/>
          <w:sz w:val="28"/>
          <w:szCs w:val="28"/>
        </w:rPr>
      </w:pPr>
      <w:r w:rsidRPr="00A26124">
        <w:rPr>
          <w:sz w:val="28"/>
          <w:szCs w:val="28"/>
        </w:rPr>
        <w:t xml:space="preserve">1. Затвердити подання органу опіки та піклування Миколаївської міської ради про можливість призначення </w:t>
      </w:r>
      <w:r w:rsidR="001246F7">
        <w:rPr>
          <w:sz w:val="28"/>
          <w:szCs w:val="28"/>
          <w:lang w:val="uk-UA"/>
        </w:rPr>
        <w:t>…………</w:t>
      </w:r>
      <w:r w:rsidRPr="00A26124">
        <w:rPr>
          <w:sz w:val="28"/>
          <w:szCs w:val="28"/>
        </w:rPr>
        <w:t xml:space="preserve">, </w:t>
      </w:r>
      <w:r w:rsidR="001246F7">
        <w:rPr>
          <w:sz w:val="28"/>
          <w:szCs w:val="28"/>
          <w:lang w:val="uk-UA"/>
        </w:rPr>
        <w:t>………..</w:t>
      </w:r>
      <w:r w:rsidRPr="00A26124">
        <w:rPr>
          <w:sz w:val="28"/>
          <w:szCs w:val="28"/>
        </w:rPr>
        <w:t xml:space="preserve"> р.н., опікуном батька дружини </w:t>
      </w:r>
      <w:r w:rsidR="001246F7">
        <w:rPr>
          <w:sz w:val="28"/>
          <w:szCs w:val="28"/>
          <w:lang w:val="uk-UA"/>
        </w:rPr>
        <w:t>………</w:t>
      </w:r>
      <w:r w:rsidRPr="00A26124">
        <w:rPr>
          <w:sz w:val="28"/>
          <w:szCs w:val="28"/>
        </w:rPr>
        <w:t xml:space="preserve">, </w:t>
      </w:r>
      <w:r w:rsidR="001246F7">
        <w:rPr>
          <w:sz w:val="28"/>
          <w:szCs w:val="28"/>
          <w:lang w:val="uk-UA"/>
        </w:rPr>
        <w:t>………..</w:t>
      </w:r>
      <w:r w:rsidRPr="00A26124">
        <w:rPr>
          <w:sz w:val="28"/>
          <w:szCs w:val="28"/>
        </w:rPr>
        <w:t xml:space="preserve"> </w:t>
      </w:r>
      <w:r w:rsidRPr="00A26124">
        <w:rPr>
          <w:spacing w:val="-1"/>
          <w:sz w:val="28"/>
          <w:szCs w:val="28"/>
        </w:rPr>
        <w:t xml:space="preserve">р.н., зареєстрованого за адресою село Більче, вул. </w:t>
      </w:r>
      <w:r w:rsidR="001246F7">
        <w:rPr>
          <w:spacing w:val="-1"/>
          <w:sz w:val="28"/>
          <w:szCs w:val="28"/>
          <w:lang w:val="uk-UA"/>
        </w:rPr>
        <w:t>………..</w:t>
      </w:r>
      <w:r w:rsidRPr="00A26124">
        <w:rPr>
          <w:spacing w:val="-1"/>
          <w:sz w:val="28"/>
          <w:szCs w:val="28"/>
        </w:rPr>
        <w:t xml:space="preserve"> (згідно додатку)</w:t>
      </w:r>
      <w:r w:rsidRPr="00A26124">
        <w:rPr>
          <w:sz w:val="28"/>
          <w:szCs w:val="28"/>
        </w:rPr>
        <w:t>.</w:t>
      </w:r>
    </w:p>
    <w:p w:rsidR="00907737" w:rsidRPr="00A26124" w:rsidRDefault="00907737" w:rsidP="00907737">
      <w:pPr>
        <w:jc w:val="both"/>
        <w:rPr>
          <w:sz w:val="28"/>
          <w:szCs w:val="28"/>
        </w:rPr>
      </w:pPr>
      <w:r w:rsidRPr="00A26124">
        <w:rPr>
          <w:sz w:val="28"/>
          <w:szCs w:val="28"/>
        </w:rPr>
        <w:t xml:space="preserve">2. Направити подання органу опіки та піклування до Миколаївського районного суду Львівської області у разі розгляду справи за заявою </w:t>
      </w:r>
      <w:r w:rsidR="001246F7">
        <w:rPr>
          <w:sz w:val="28"/>
          <w:szCs w:val="28"/>
          <w:lang w:val="uk-UA"/>
        </w:rPr>
        <w:t>………..</w:t>
      </w:r>
      <w:r w:rsidRPr="00A26124">
        <w:rPr>
          <w:sz w:val="28"/>
          <w:szCs w:val="28"/>
        </w:rPr>
        <w:t xml:space="preserve">. про визнання </w:t>
      </w:r>
      <w:r w:rsidR="001246F7">
        <w:rPr>
          <w:sz w:val="28"/>
          <w:szCs w:val="28"/>
          <w:lang w:val="uk-UA"/>
        </w:rPr>
        <w:t>…………</w:t>
      </w:r>
      <w:r w:rsidRPr="00A26124">
        <w:rPr>
          <w:sz w:val="28"/>
          <w:szCs w:val="28"/>
        </w:rPr>
        <w:t>. недієздатним, встановлення опіки та призначення опікуна.</w:t>
      </w:r>
    </w:p>
    <w:p w:rsidR="00907737" w:rsidRPr="00A26124" w:rsidRDefault="00907737" w:rsidP="00907737">
      <w:pPr>
        <w:jc w:val="both"/>
        <w:rPr>
          <w:sz w:val="28"/>
          <w:szCs w:val="28"/>
        </w:rPr>
      </w:pPr>
      <w:r w:rsidRPr="00A26124">
        <w:rPr>
          <w:sz w:val="28"/>
          <w:szCs w:val="28"/>
        </w:rPr>
        <w:t>3. Контроль за виконанням рішення покласти на заступника міського голови Шпака Ю.А.</w:t>
      </w:r>
    </w:p>
    <w:p w:rsidR="00907737" w:rsidRPr="00A26124" w:rsidRDefault="00907737" w:rsidP="00907737">
      <w:pPr>
        <w:ind w:firstLine="540"/>
        <w:jc w:val="both"/>
        <w:rPr>
          <w:sz w:val="28"/>
          <w:szCs w:val="28"/>
        </w:rPr>
      </w:pPr>
    </w:p>
    <w:p w:rsidR="00907737" w:rsidRPr="00A26124" w:rsidRDefault="00907737" w:rsidP="00907737">
      <w:pPr>
        <w:ind w:firstLine="540"/>
        <w:jc w:val="both"/>
        <w:rPr>
          <w:sz w:val="28"/>
          <w:szCs w:val="28"/>
        </w:rPr>
      </w:pPr>
    </w:p>
    <w:p w:rsidR="00907737" w:rsidRPr="00A26124" w:rsidRDefault="00907737" w:rsidP="00907737">
      <w:pPr>
        <w:ind w:firstLine="540"/>
        <w:jc w:val="both"/>
        <w:rPr>
          <w:sz w:val="28"/>
          <w:szCs w:val="28"/>
        </w:rPr>
      </w:pPr>
    </w:p>
    <w:p w:rsidR="00907737" w:rsidRPr="00A26124" w:rsidRDefault="00907737" w:rsidP="00907737">
      <w:pPr>
        <w:jc w:val="both"/>
        <w:rPr>
          <w:b/>
          <w:sz w:val="28"/>
          <w:szCs w:val="28"/>
        </w:rPr>
      </w:pPr>
      <w:r w:rsidRPr="00A26124">
        <w:rPr>
          <w:b/>
          <w:sz w:val="28"/>
          <w:szCs w:val="28"/>
        </w:rPr>
        <w:t>Міський голова                                                       Андрій ЩЕБЕЛЬ</w:t>
      </w:r>
    </w:p>
    <w:p w:rsidR="00907737" w:rsidRPr="00A26124" w:rsidRDefault="00907737" w:rsidP="00907737">
      <w:pPr>
        <w:tabs>
          <w:tab w:val="left" w:pos="8088"/>
        </w:tabs>
        <w:ind w:left="360" w:firstLine="348"/>
        <w:rPr>
          <w:b/>
          <w:sz w:val="28"/>
          <w:szCs w:val="28"/>
        </w:rPr>
      </w:pPr>
      <w:r w:rsidRPr="00A26124">
        <w:rPr>
          <w:b/>
          <w:sz w:val="28"/>
          <w:szCs w:val="28"/>
        </w:rPr>
        <w:tab/>
      </w:r>
    </w:p>
    <w:p w:rsidR="00907737" w:rsidRPr="00A26124" w:rsidRDefault="00907737" w:rsidP="00907737">
      <w:pPr>
        <w:rPr>
          <w:sz w:val="28"/>
          <w:szCs w:val="28"/>
        </w:rPr>
      </w:pPr>
    </w:p>
    <w:p w:rsidR="00907737" w:rsidRPr="00A26124" w:rsidRDefault="00907737" w:rsidP="00907737">
      <w:pPr>
        <w:rPr>
          <w:sz w:val="28"/>
          <w:szCs w:val="28"/>
          <w:lang w:val="uk-UA"/>
        </w:rPr>
      </w:pPr>
    </w:p>
    <w:p w:rsidR="00CC1FDC" w:rsidRPr="00A26124" w:rsidRDefault="00CC1FDC" w:rsidP="00907737">
      <w:pPr>
        <w:rPr>
          <w:sz w:val="28"/>
          <w:szCs w:val="28"/>
          <w:lang w:val="uk-UA"/>
        </w:rPr>
      </w:pPr>
    </w:p>
    <w:p w:rsidR="00CC1FDC" w:rsidRPr="00A26124" w:rsidRDefault="00CC1FDC" w:rsidP="00907737">
      <w:pPr>
        <w:rPr>
          <w:sz w:val="28"/>
          <w:szCs w:val="28"/>
          <w:lang w:val="uk-UA"/>
        </w:rPr>
      </w:pPr>
    </w:p>
    <w:p w:rsidR="00CC1FDC" w:rsidRPr="00A26124" w:rsidRDefault="00CC1FDC" w:rsidP="00907737">
      <w:pPr>
        <w:rPr>
          <w:sz w:val="28"/>
          <w:szCs w:val="28"/>
          <w:lang w:val="uk-UA"/>
        </w:rPr>
      </w:pPr>
    </w:p>
    <w:p w:rsidR="00CC1FDC" w:rsidRPr="00A26124" w:rsidRDefault="00CC1FDC" w:rsidP="00907737">
      <w:pPr>
        <w:rPr>
          <w:sz w:val="28"/>
          <w:szCs w:val="28"/>
          <w:lang w:val="uk-UA"/>
        </w:rPr>
      </w:pPr>
    </w:p>
    <w:p w:rsidR="00CC1FDC" w:rsidRPr="00A26124" w:rsidRDefault="00CC1FDC" w:rsidP="00907737">
      <w:pPr>
        <w:rPr>
          <w:sz w:val="28"/>
          <w:szCs w:val="28"/>
          <w:lang w:val="uk-UA"/>
        </w:rPr>
      </w:pPr>
    </w:p>
    <w:p w:rsidR="00CC1FDC" w:rsidRPr="00A26124" w:rsidRDefault="00CC1FDC" w:rsidP="00907737">
      <w:pPr>
        <w:rPr>
          <w:sz w:val="28"/>
          <w:szCs w:val="28"/>
          <w:lang w:val="uk-UA"/>
        </w:rPr>
      </w:pPr>
    </w:p>
    <w:p w:rsidR="00CC1FDC" w:rsidRPr="00A26124" w:rsidRDefault="00CC1FDC" w:rsidP="00907737">
      <w:pPr>
        <w:rPr>
          <w:sz w:val="28"/>
          <w:szCs w:val="28"/>
          <w:lang w:val="uk-UA"/>
        </w:rPr>
      </w:pPr>
    </w:p>
    <w:p w:rsidR="00CC1FDC" w:rsidRPr="00A26124" w:rsidRDefault="00CC1FDC" w:rsidP="00907737">
      <w:pPr>
        <w:rPr>
          <w:sz w:val="28"/>
          <w:szCs w:val="28"/>
          <w:lang w:val="uk-UA"/>
        </w:rPr>
      </w:pPr>
    </w:p>
    <w:p w:rsidR="00907737" w:rsidRDefault="00907737" w:rsidP="00907737">
      <w:pPr>
        <w:rPr>
          <w:sz w:val="28"/>
          <w:szCs w:val="28"/>
          <w:lang w:val="uk-UA"/>
        </w:rPr>
      </w:pPr>
    </w:p>
    <w:p w:rsidR="001246F7" w:rsidRDefault="001246F7" w:rsidP="00907737">
      <w:pPr>
        <w:rPr>
          <w:sz w:val="28"/>
          <w:szCs w:val="28"/>
          <w:lang w:val="uk-UA"/>
        </w:rPr>
      </w:pPr>
    </w:p>
    <w:p w:rsidR="001246F7" w:rsidRPr="001246F7" w:rsidRDefault="001246F7" w:rsidP="00907737">
      <w:pPr>
        <w:rPr>
          <w:sz w:val="28"/>
          <w:szCs w:val="28"/>
          <w:lang w:val="uk-UA"/>
        </w:rPr>
      </w:pPr>
    </w:p>
    <w:p w:rsidR="00907737" w:rsidRPr="00A26124" w:rsidRDefault="00907737" w:rsidP="00907737">
      <w:pPr>
        <w:rPr>
          <w:sz w:val="28"/>
          <w:szCs w:val="28"/>
        </w:rPr>
      </w:pPr>
    </w:p>
    <w:p w:rsidR="00907737" w:rsidRPr="00A26124" w:rsidRDefault="00907737" w:rsidP="00907737">
      <w:pPr>
        <w:jc w:val="both"/>
        <w:rPr>
          <w:sz w:val="28"/>
          <w:szCs w:val="28"/>
        </w:rPr>
      </w:pPr>
      <w:r w:rsidRPr="00A26124">
        <w:rPr>
          <w:sz w:val="28"/>
          <w:szCs w:val="28"/>
        </w:rPr>
        <w:t>ПРОЄКТ  РІШЕННЯ</w:t>
      </w:r>
    </w:p>
    <w:p w:rsidR="00907737" w:rsidRPr="00A26124" w:rsidRDefault="00907737" w:rsidP="00907737">
      <w:pPr>
        <w:jc w:val="both"/>
        <w:rPr>
          <w:sz w:val="28"/>
          <w:szCs w:val="28"/>
        </w:rPr>
      </w:pPr>
    </w:p>
    <w:p w:rsidR="00907737" w:rsidRPr="00A26124" w:rsidRDefault="00907737" w:rsidP="00907737">
      <w:pPr>
        <w:jc w:val="both"/>
        <w:rPr>
          <w:sz w:val="28"/>
          <w:szCs w:val="28"/>
        </w:rPr>
      </w:pPr>
      <w:r w:rsidRPr="00A26124">
        <w:rPr>
          <w:sz w:val="28"/>
          <w:szCs w:val="28"/>
        </w:rPr>
        <w:t>Про затвердження подання органу</w:t>
      </w:r>
    </w:p>
    <w:p w:rsidR="00907737" w:rsidRPr="00A26124" w:rsidRDefault="00907737" w:rsidP="00907737">
      <w:pPr>
        <w:jc w:val="both"/>
        <w:rPr>
          <w:sz w:val="28"/>
          <w:szCs w:val="28"/>
        </w:rPr>
      </w:pPr>
      <w:r w:rsidRPr="00A26124">
        <w:rPr>
          <w:sz w:val="28"/>
          <w:szCs w:val="28"/>
        </w:rPr>
        <w:t xml:space="preserve">опіки та піклування Миколаївської </w:t>
      </w:r>
    </w:p>
    <w:p w:rsidR="00907737" w:rsidRPr="00A26124" w:rsidRDefault="00907737" w:rsidP="00907737">
      <w:pPr>
        <w:jc w:val="both"/>
        <w:rPr>
          <w:sz w:val="28"/>
          <w:szCs w:val="28"/>
        </w:rPr>
      </w:pPr>
      <w:r w:rsidRPr="00A26124">
        <w:rPr>
          <w:sz w:val="28"/>
          <w:szCs w:val="28"/>
        </w:rPr>
        <w:t xml:space="preserve">міської ради про можливість </w:t>
      </w:r>
    </w:p>
    <w:p w:rsidR="00907737" w:rsidRPr="00A26124" w:rsidRDefault="00907737" w:rsidP="00907737">
      <w:pPr>
        <w:jc w:val="both"/>
        <w:rPr>
          <w:sz w:val="28"/>
          <w:szCs w:val="28"/>
        </w:rPr>
      </w:pPr>
      <w:r w:rsidRPr="00A26124">
        <w:rPr>
          <w:sz w:val="28"/>
          <w:szCs w:val="28"/>
        </w:rPr>
        <w:t xml:space="preserve">призначення </w:t>
      </w:r>
      <w:r w:rsidR="001246F7">
        <w:rPr>
          <w:sz w:val="28"/>
          <w:szCs w:val="28"/>
          <w:lang w:val="uk-UA"/>
        </w:rPr>
        <w:t>………..</w:t>
      </w:r>
      <w:r w:rsidRPr="00A26124">
        <w:rPr>
          <w:sz w:val="28"/>
          <w:szCs w:val="28"/>
        </w:rPr>
        <w:t>. опікуном</w:t>
      </w:r>
    </w:p>
    <w:p w:rsidR="00907737" w:rsidRPr="00A26124" w:rsidRDefault="001246F7" w:rsidP="00907737">
      <w:pPr>
        <w:jc w:val="both"/>
        <w:rPr>
          <w:sz w:val="28"/>
          <w:szCs w:val="28"/>
        </w:rPr>
      </w:pPr>
      <w:r>
        <w:rPr>
          <w:sz w:val="28"/>
          <w:szCs w:val="28"/>
          <w:lang w:val="uk-UA"/>
        </w:rPr>
        <w:t>………….</w:t>
      </w:r>
      <w:r w:rsidR="00907737" w:rsidRPr="00A26124">
        <w:rPr>
          <w:sz w:val="28"/>
          <w:szCs w:val="28"/>
        </w:rPr>
        <w:t>.</w:t>
      </w:r>
    </w:p>
    <w:p w:rsidR="00907737" w:rsidRPr="00A26124" w:rsidRDefault="00907737" w:rsidP="00907737">
      <w:pPr>
        <w:jc w:val="both"/>
        <w:rPr>
          <w:b/>
          <w:sz w:val="28"/>
          <w:szCs w:val="28"/>
        </w:rPr>
      </w:pPr>
    </w:p>
    <w:p w:rsidR="00907737" w:rsidRPr="00A26124" w:rsidRDefault="00907737" w:rsidP="00907737">
      <w:pPr>
        <w:jc w:val="both"/>
        <w:rPr>
          <w:b/>
          <w:sz w:val="28"/>
          <w:szCs w:val="28"/>
        </w:rPr>
      </w:pPr>
      <w:r w:rsidRPr="00A26124">
        <w:rPr>
          <w:sz w:val="28"/>
          <w:szCs w:val="28"/>
        </w:rPr>
        <w:t xml:space="preserve">      Керуючись підпунктом 4 пункту «б» частини першої статті 34, статтею 40 Закону України «Про місцеве самоврядування в Україні», статтями 56, 60, 61-63 Цивільного кодексу України, Правилами опіки та піклування, затвердженими наказом Державного комітету України у справах сім’ї та молоді, Міністерства освіти України, Міністерства охорони здоров’я України, Міністерства праці та соціальної політики України від 26.05.99 №34/166/131/88, враховуючи протокол засідання опікунської ради від 29.10.2024 при виконавчому комітеті Миколаївської міської ради, розглянувши заяву </w:t>
      </w:r>
      <w:r w:rsidR="001246F7">
        <w:rPr>
          <w:sz w:val="28"/>
          <w:szCs w:val="28"/>
          <w:lang w:val="uk-UA"/>
        </w:rPr>
        <w:t>……….</w:t>
      </w:r>
      <w:r w:rsidRPr="00A26124">
        <w:rPr>
          <w:sz w:val="28"/>
          <w:szCs w:val="28"/>
        </w:rPr>
        <w:t xml:space="preserve">, зареєстрованого за адресою місто Миколаїв, вул. </w:t>
      </w:r>
      <w:r w:rsidR="001246F7">
        <w:rPr>
          <w:sz w:val="28"/>
          <w:szCs w:val="28"/>
          <w:lang w:val="uk-UA"/>
        </w:rPr>
        <w:t>………..</w:t>
      </w:r>
      <w:r w:rsidRPr="00A26124">
        <w:rPr>
          <w:sz w:val="28"/>
          <w:szCs w:val="28"/>
        </w:rPr>
        <w:t xml:space="preserve">, інші додані документи, виконавчий комітет Миколаївської міської ради </w:t>
      </w:r>
      <w:r w:rsidRPr="00A26124">
        <w:rPr>
          <w:b/>
          <w:sz w:val="28"/>
          <w:szCs w:val="28"/>
        </w:rPr>
        <w:t xml:space="preserve">ВИРІШИВ:  </w:t>
      </w:r>
    </w:p>
    <w:p w:rsidR="00907737" w:rsidRPr="00A26124" w:rsidRDefault="00907737" w:rsidP="00907737">
      <w:pPr>
        <w:jc w:val="both"/>
        <w:rPr>
          <w:b/>
          <w:sz w:val="28"/>
          <w:szCs w:val="28"/>
        </w:rPr>
      </w:pPr>
    </w:p>
    <w:p w:rsidR="00907737" w:rsidRPr="00A26124" w:rsidRDefault="00907737" w:rsidP="00907737">
      <w:pPr>
        <w:jc w:val="both"/>
        <w:rPr>
          <w:spacing w:val="-1"/>
          <w:sz w:val="28"/>
          <w:szCs w:val="28"/>
        </w:rPr>
      </w:pPr>
      <w:r w:rsidRPr="00A26124">
        <w:rPr>
          <w:sz w:val="28"/>
          <w:szCs w:val="28"/>
        </w:rPr>
        <w:t xml:space="preserve">1. Затвердити подання органу опіки та піклування Миколаївської міської ради про можливість призначення </w:t>
      </w:r>
      <w:r w:rsidR="001246F7">
        <w:rPr>
          <w:sz w:val="28"/>
          <w:szCs w:val="28"/>
          <w:lang w:val="uk-UA"/>
        </w:rPr>
        <w:t>………….</w:t>
      </w:r>
      <w:r w:rsidRPr="00A26124">
        <w:rPr>
          <w:sz w:val="28"/>
          <w:szCs w:val="28"/>
        </w:rPr>
        <w:t xml:space="preserve">, </w:t>
      </w:r>
      <w:r w:rsidR="001246F7">
        <w:rPr>
          <w:sz w:val="28"/>
          <w:szCs w:val="28"/>
          <w:lang w:val="uk-UA"/>
        </w:rPr>
        <w:t xml:space="preserve">………. </w:t>
      </w:r>
      <w:r w:rsidRPr="00A26124">
        <w:rPr>
          <w:sz w:val="28"/>
          <w:szCs w:val="28"/>
        </w:rPr>
        <w:t xml:space="preserve">р.н., опікуном бабусі </w:t>
      </w:r>
      <w:r w:rsidR="001246F7">
        <w:rPr>
          <w:sz w:val="28"/>
          <w:szCs w:val="28"/>
          <w:lang w:val="uk-UA"/>
        </w:rPr>
        <w:t>………….</w:t>
      </w:r>
      <w:r w:rsidRPr="00A26124">
        <w:rPr>
          <w:sz w:val="28"/>
          <w:szCs w:val="28"/>
        </w:rPr>
        <w:t xml:space="preserve">, </w:t>
      </w:r>
      <w:r w:rsidR="001246F7">
        <w:rPr>
          <w:sz w:val="28"/>
          <w:szCs w:val="28"/>
          <w:lang w:val="uk-UA"/>
        </w:rPr>
        <w:t>………….</w:t>
      </w:r>
      <w:r w:rsidRPr="00A26124">
        <w:rPr>
          <w:sz w:val="28"/>
          <w:szCs w:val="28"/>
        </w:rPr>
        <w:t xml:space="preserve"> </w:t>
      </w:r>
      <w:r w:rsidRPr="00A26124">
        <w:rPr>
          <w:spacing w:val="-1"/>
          <w:sz w:val="28"/>
          <w:szCs w:val="28"/>
        </w:rPr>
        <w:t>р.н., зареєстрованої за адресою місто Миколаїв, вул.</w:t>
      </w:r>
      <w:r w:rsidRPr="00A26124">
        <w:rPr>
          <w:spacing w:val="-1"/>
          <w:sz w:val="28"/>
          <w:szCs w:val="28"/>
          <w:lang w:val="uk-UA"/>
        </w:rPr>
        <w:t xml:space="preserve"> </w:t>
      </w:r>
      <w:r w:rsidR="001246F7">
        <w:rPr>
          <w:spacing w:val="-1"/>
          <w:sz w:val="28"/>
          <w:szCs w:val="28"/>
          <w:lang w:val="uk-UA"/>
        </w:rPr>
        <w:t>………..</w:t>
      </w:r>
      <w:r w:rsidRPr="00A26124">
        <w:rPr>
          <w:spacing w:val="-1"/>
          <w:sz w:val="28"/>
          <w:szCs w:val="28"/>
        </w:rPr>
        <w:t xml:space="preserve"> (згідно додатку)</w:t>
      </w:r>
      <w:r w:rsidRPr="00A26124">
        <w:rPr>
          <w:sz w:val="28"/>
          <w:szCs w:val="28"/>
        </w:rPr>
        <w:t>.</w:t>
      </w:r>
    </w:p>
    <w:p w:rsidR="00907737" w:rsidRPr="00A26124" w:rsidRDefault="00907737" w:rsidP="00907737">
      <w:pPr>
        <w:jc w:val="both"/>
        <w:rPr>
          <w:sz w:val="28"/>
          <w:szCs w:val="28"/>
        </w:rPr>
      </w:pPr>
      <w:r w:rsidRPr="00A26124">
        <w:rPr>
          <w:sz w:val="28"/>
          <w:szCs w:val="28"/>
        </w:rPr>
        <w:t xml:space="preserve">2. Направити подання органу опіки та піклування до Миколаївського районного суду Львівської області у разі розгляду справи за заявою </w:t>
      </w:r>
      <w:r w:rsidR="001246F7">
        <w:rPr>
          <w:sz w:val="28"/>
          <w:szCs w:val="28"/>
          <w:lang w:val="uk-UA"/>
        </w:rPr>
        <w:t>…….</w:t>
      </w:r>
      <w:r w:rsidRPr="00A26124">
        <w:rPr>
          <w:sz w:val="28"/>
          <w:szCs w:val="28"/>
        </w:rPr>
        <w:t xml:space="preserve">. про визнання </w:t>
      </w:r>
      <w:r w:rsidR="001246F7">
        <w:rPr>
          <w:sz w:val="28"/>
          <w:szCs w:val="28"/>
          <w:lang w:val="uk-UA"/>
        </w:rPr>
        <w:t>…………..</w:t>
      </w:r>
      <w:r w:rsidRPr="00A26124">
        <w:rPr>
          <w:sz w:val="28"/>
          <w:szCs w:val="28"/>
        </w:rPr>
        <w:t>. недієздатною, встановлення опіки та призначення опікуна.</w:t>
      </w:r>
    </w:p>
    <w:p w:rsidR="00907737" w:rsidRPr="00A26124" w:rsidRDefault="00907737" w:rsidP="00907737">
      <w:pPr>
        <w:jc w:val="both"/>
        <w:rPr>
          <w:sz w:val="28"/>
          <w:szCs w:val="28"/>
        </w:rPr>
      </w:pPr>
      <w:r w:rsidRPr="00A26124">
        <w:rPr>
          <w:sz w:val="28"/>
          <w:szCs w:val="28"/>
        </w:rPr>
        <w:t xml:space="preserve">3. Контроль за виконанням рішення покласти на заступника міського голови Шпака Ю.А. </w:t>
      </w:r>
    </w:p>
    <w:p w:rsidR="00907737" w:rsidRPr="00A26124" w:rsidRDefault="00907737" w:rsidP="00907737">
      <w:pPr>
        <w:ind w:firstLine="540"/>
        <w:jc w:val="both"/>
        <w:rPr>
          <w:sz w:val="28"/>
          <w:szCs w:val="28"/>
        </w:rPr>
      </w:pPr>
    </w:p>
    <w:p w:rsidR="00907737" w:rsidRPr="00A26124" w:rsidRDefault="00907737" w:rsidP="00907737">
      <w:pPr>
        <w:ind w:firstLine="540"/>
        <w:jc w:val="both"/>
        <w:rPr>
          <w:sz w:val="28"/>
          <w:szCs w:val="28"/>
        </w:rPr>
      </w:pPr>
    </w:p>
    <w:p w:rsidR="00907737" w:rsidRPr="00A26124" w:rsidRDefault="00907737" w:rsidP="00907737">
      <w:pPr>
        <w:ind w:firstLine="540"/>
        <w:jc w:val="both"/>
        <w:rPr>
          <w:sz w:val="28"/>
          <w:szCs w:val="28"/>
        </w:rPr>
      </w:pPr>
    </w:p>
    <w:p w:rsidR="00907737" w:rsidRPr="00A26124" w:rsidRDefault="00907737" w:rsidP="00907737">
      <w:pPr>
        <w:jc w:val="both"/>
        <w:rPr>
          <w:b/>
          <w:sz w:val="28"/>
          <w:szCs w:val="28"/>
        </w:rPr>
      </w:pPr>
      <w:r w:rsidRPr="00A26124">
        <w:rPr>
          <w:b/>
          <w:sz w:val="28"/>
          <w:szCs w:val="28"/>
        </w:rPr>
        <w:t>Міський голова                                                         Андрій ЩЕБЕЛЬ</w:t>
      </w:r>
    </w:p>
    <w:p w:rsidR="00907737" w:rsidRPr="00A26124" w:rsidRDefault="00907737" w:rsidP="00907737"/>
    <w:p w:rsidR="00907737" w:rsidRPr="00A26124" w:rsidRDefault="00907737" w:rsidP="00907737"/>
    <w:p w:rsidR="00907737" w:rsidRPr="00A26124" w:rsidRDefault="00907737" w:rsidP="00907737"/>
    <w:p w:rsidR="00907737" w:rsidRPr="00A26124" w:rsidRDefault="00907737" w:rsidP="00FD6587">
      <w:pPr>
        <w:rPr>
          <w:bCs/>
          <w:lang w:val="uk-UA" w:eastAsia="ar-SA"/>
        </w:rPr>
      </w:pPr>
    </w:p>
    <w:p w:rsidR="00986FB5" w:rsidRPr="00A26124" w:rsidRDefault="00986FB5" w:rsidP="00FD6587">
      <w:pPr>
        <w:rPr>
          <w:bCs/>
          <w:lang w:val="uk-UA" w:eastAsia="ar-SA"/>
        </w:rPr>
      </w:pPr>
    </w:p>
    <w:p w:rsidR="00986FB5" w:rsidRPr="00A26124" w:rsidRDefault="00986FB5" w:rsidP="00FD6587">
      <w:pPr>
        <w:rPr>
          <w:bCs/>
          <w:lang w:val="uk-UA" w:eastAsia="ar-SA"/>
        </w:rPr>
      </w:pPr>
    </w:p>
    <w:p w:rsidR="00986FB5" w:rsidRPr="00A26124" w:rsidRDefault="00986FB5" w:rsidP="00FD6587">
      <w:pPr>
        <w:rPr>
          <w:bCs/>
          <w:lang w:val="uk-UA" w:eastAsia="ar-SA"/>
        </w:rPr>
      </w:pPr>
    </w:p>
    <w:p w:rsidR="00986FB5" w:rsidRPr="00A26124" w:rsidRDefault="00986FB5" w:rsidP="00FD6587">
      <w:pPr>
        <w:rPr>
          <w:bCs/>
          <w:lang w:val="uk-UA" w:eastAsia="ar-SA"/>
        </w:rPr>
      </w:pPr>
    </w:p>
    <w:p w:rsidR="00986FB5" w:rsidRPr="00A26124" w:rsidRDefault="00986FB5" w:rsidP="00FD6587">
      <w:pPr>
        <w:rPr>
          <w:bCs/>
          <w:lang w:val="uk-UA" w:eastAsia="ar-SA"/>
        </w:rPr>
      </w:pPr>
    </w:p>
    <w:p w:rsidR="00986FB5" w:rsidRDefault="00986FB5" w:rsidP="00FD6587">
      <w:pPr>
        <w:rPr>
          <w:bCs/>
          <w:lang w:val="uk-UA" w:eastAsia="ar-SA"/>
        </w:rPr>
      </w:pPr>
    </w:p>
    <w:p w:rsidR="001246F7" w:rsidRDefault="001246F7" w:rsidP="00FD6587">
      <w:pPr>
        <w:rPr>
          <w:bCs/>
          <w:lang w:val="uk-UA" w:eastAsia="ar-SA"/>
        </w:rPr>
      </w:pPr>
    </w:p>
    <w:p w:rsidR="001246F7" w:rsidRDefault="001246F7" w:rsidP="00FD6587">
      <w:pPr>
        <w:rPr>
          <w:bCs/>
          <w:lang w:val="uk-UA" w:eastAsia="ar-SA"/>
        </w:rPr>
      </w:pPr>
    </w:p>
    <w:p w:rsidR="001246F7" w:rsidRDefault="001246F7" w:rsidP="00FD6587">
      <w:pPr>
        <w:rPr>
          <w:bCs/>
          <w:lang w:val="uk-UA" w:eastAsia="ar-SA"/>
        </w:rPr>
      </w:pPr>
    </w:p>
    <w:p w:rsidR="001246F7" w:rsidRPr="00A26124" w:rsidRDefault="001246F7" w:rsidP="00FD6587">
      <w:pPr>
        <w:rPr>
          <w:bCs/>
          <w:lang w:val="uk-UA" w:eastAsia="ar-SA"/>
        </w:rPr>
      </w:pPr>
    </w:p>
    <w:p w:rsidR="00986FB5" w:rsidRPr="00A26124" w:rsidRDefault="00986FB5" w:rsidP="00FD6587">
      <w:pPr>
        <w:rPr>
          <w:bCs/>
          <w:lang w:val="uk-UA" w:eastAsia="ar-SA"/>
        </w:rPr>
      </w:pPr>
    </w:p>
    <w:p w:rsidR="00986FB5" w:rsidRPr="00A26124" w:rsidRDefault="00986FB5" w:rsidP="00FD6587">
      <w:pPr>
        <w:rPr>
          <w:bCs/>
          <w:lang w:val="uk-UA" w:eastAsia="ar-SA"/>
        </w:rPr>
      </w:pPr>
    </w:p>
    <w:p w:rsidR="00986FB5" w:rsidRPr="00A26124" w:rsidRDefault="00986FB5" w:rsidP="00FD6587">
      <w:pPr>
        <w:rPr>
          <w:bCs/>
          <w:lang w:val="uk-UA" w:eastAsia="ar-SA"/>
        </w:rPr>
      </w:pPr>
    </w:p>
    <w:p w:rsidR="00076980" w:rsidRPr="00A26124" w:rsidRDefault="00076980" w:rsidP="00076980">
      <w:pPr>
        <w:jc w:val="both"/>
        <w:rPr>
          <w:sz w:val="28"/>
          <w:szCs w:val="28"/>
          <w:lang w:val="uk-UA" w:eastAsia="uk-UA"/>
        </w:rPr>
      </w:pPr>
      <w:r w:rsidRPr="00A26124">
        <w:rPr>
          <w:sz w:val="28"/>
          <w:szCs w:val="28"/>
          <w:lang w:val="uk-UA" w:eastAsia="uk-UA"/>
        </w:rPr>
        <w:t>ПРОЄКТ  РІШЕННЯ</w:t>
      </w:r>
    </w:p>
    <w:p w:rsidR="00076980" w:rsidRPr="00A26124" w:rsidRDefault="00076980" w:rsidP="00076980">
      <w:pPr>
        <w:jc w:val="both"/>
        <w:rPr>
          <w:sz w:val="28"/>
          <w:szCs w:val="28"/>
          <w:lang w:val="uk-UA" w:eastAsia="uk-UA"/>
        </w:rPr>
      </w:pPr>
    </w:p>
    <w:p w:rsidR="00076980" w:rsidRPr="00A26124" w:rsidRDefault="00076980" w:rsidP="00076980">
      <w:pPr>
        <w:widowControl w:val="0"/>
        <w:tabs>
          <w:tab w:val="left" w:pos="4111"/>
        </w:tabs>
        <w:ind w:right="-1"/>
        <w:rPr>
          <w:sz w:val="26"/>
          <w:szCs w:val="26"/>
          <w:lang w:val="uk-UA" w:eastAsia="uk-UA"/>
        </w:rPr>
      </w:pPr>
      <w:r w:rsidRPr="00A26124">
        <w:rPr>
          <w:sz w:val="26"/>
          <w:szCs w:val="26"/>
          <w:lang w:val="uk-UA" w:eastAsia="uk-UA"/>
        </w:rPr>
        <w:t>Про організацію роботи консультаційних</w:t>
      </w:r>
    </w:p>
    <w:p w:rsidR="00076980" w:rsidRPr="00A26124" w:rsidRDefault="00076980" w:rsidP="00076980">
      <w:pPr>
        <w:widowControl w:val="0"/>
        <w:tabs>
          <w:tab w:val="left" w:pos="4111"/>
        </w:tabs>
        <w:ind w:right="-1"/>
        <w:rPr>
          <w:sz w:val="26"/>
          <w:szCs w:val="26"/>
          <w:lang w:val="uk-UA" w:eastAsia="uk-UA"/>
        </w:rPr>
      </w:pPr>
      <w:r w:rsidRPr="00A26124">
        <w:rPr>
          <w:sz w:val="26"/>
          <w:szCs w:val="26"/>
          <w:lang w:val="uk-UA" w:eastAsia="uk-UA"/>
        </w:rPr>
        <w:t>пунктів для надання населенню за місцем</w:t>
      </w:r>
    </w:p>
    <w:p w:rsidR="00076980" w:rsidRPr="00A26124" w:rsidRDefault="00076980" w:rsidP="00076980">
      <w:pPr>
        <w:widowControl w:val="0"/>
        <w:tabs>
          <w:tab w:val="left" w:pos="4111"/>
        </w:tabs>
        <w:ind w:right="-1"/>
        <w:rPr>
          <w:sz w:val="26"/>
          <w:szCs w:val="26"/>
          <w:lang w:val="uk-UA" w:eastAsia="uk-UA"/>
        </w:rPr>
      </w:pPr>
      <w:r w:rsidRPr="00A26124">
        <w:rPr>
          <w:sz w:val="26"/>
          <w:szCs w:val="26"/>
          <w:lang w:val="uk-UA" w:eastAsia="uk-UA"/>
        </w:rPr>
        <w:t>проживання інформації з питань цивільного</w:t>
      </w:r>
    </w:p>
    <w:p w:rsidR="00076980" w:rsidRPr="00A26124" w:rsidRDefault="00076980" w:rsidP="00076980">
      <w:pPr>
        <w:widowControl w:val="0"/>
        <w:tabs>
          <w:tab w:val="left" w:pos="4111"/>
        </w:tabs>
        <w:ind w:right="-1"/>
        <w:rPr>
          <w:sz w:val="26"/>
          <w:szCs w:val="26"/>
          <w:lang w:val="uk-UA" w:eastAsia="uk-UA"/>
        </w:rPr>
      </w:pPr>
      <w:r w:rsidRPr="00A26124">
        <w:rPr>
          <w:sz w:val="26"/>
          <w:szCs w:val="26"/>
          <w:lang w:val="uk-UA" w:eastAsia="uk-UA"/>
        </w:rPr>
        <w:t xml:space="preserve">захисту у Миколаївській міській </w:t>
      </w:r>
    </w:p>
    <w:p w:rsidR="00076980" w:rsidRPr="00A26124" w:rsidRDefault="00076980" w:rsidP="00076980">
      <w:pPr>
        <w:widowControl w:val="0"/>
        <w:tabs>
          <w:tab w:val="left" w:pos="4111"/>
        </w:tabs>
        <w:ind w:right="-1"/>
        <w:rPr>
          <w:sz w:val="26"/>
          <w:szCs w:val="26"/>
          <w:lang w:val="uk-UA" w:eastAsia="uk-UA"/>
        </w:rPr>
      </w:pPr>
      <w:r w:rsidRPr="00A26124">
        <w:rPr>
          <w:sz w:val="26"/>
          <w:szCs w:val="26"/>
          <w:lang w:val="uk-UA" w:eastAsia="uk-UA"/>
        </w:rPr>
        <w:t xml:space="preserve">територіальній громаді </w:t>
      </w:r>
    </w:p>
    <w:p w:rsidR="00076980" w:rsidRPr="00A26124" w:rsidRDefault="00076980" w:rsidP="00076980">
      <w:pPr>
        <w:widowControl w:val="0"/>
        <w:tabs>
          <w:tab w:val="left" w:pos="4111"/>
        </w:tabs>
        <w:ind w:right="-1"/>
        <w:rPr>
          <w:sz w:val="26"/>
          <w:szCs w:val="26"/>
          <w:lang w:val="uk-UA" w:eastAsia="uk-UA"/>
        </w:rPr>
      </w:pPr>
    </w:p>
    <w:p w:rsidR="00076980" w:rsidRPr="00A26124" w:rsidRDefault="00076980" w:rsidP="00076980">
      <w:pPr>
        <w:widowControl w:val="0"/>
        <w:jc w:val="both"/>
        <w:rPr>
          <w:sz w:val="26"/>
          <w:szCs w:val="26"/>
          <w:lang w:val="uk-UA" w:eastAsia="uk-UA"/>
        </w:rPr>
      </w:pPr>
      <w:r w:rsidRPr="00A26124">
        <w:rPr>
          <w:sz w:val="26"/>
          <w:szCs w:val="26"/>
          <w:lang w:val="uk-UA" w:eastAsia="uk-UA"/>
        </w:rPr>
        <w:t xml:space="preserve">      Відповідно до статей 19, 21, 42 Кодексу цивільного захисту України, пунктів 27, 28 постанови Кабінету Міністрів України від 26.06.2013 року № 444 «Про затвердження порядку здійснення навчання населення діям у надзвичайних ситуаціях», розпорядження начальника Львівської обласної військової адміністрації від 30.09.2024 № 1016/0/5-24ВА «Про організацію роботи консультаційних пунктів для надання населенню за місцем проживання інформації з питань цивільного захисту», з метою підвищення ефективності інформаційно-просвітницької роботи з питань цивільного захисту та дій в умовах надзвичайних ситуацій за місцем проживання серед населення, виконавчий комітет Миколаївської міської ради </w:t>
      </w:r>
      <w:r w:rsidRPr="00A26124">
        <w:rPr>
          <w:b/>
          <w:sz w:val="26"/>
          <w:szCs w:val="26"/>
          <w:lang w:val="uk-UA" w:eastAsia="uk-UA"/>
        </w:rPr>
        <w:t>ВИРІШИВ</w:t>
      </w:r>
      <w:r w:rsidRPr="00A26124">
        <w:rPr>
          <w:sz w:val="26"/>
          <w:szCs w:val="26"/>
          <w:lang w:val="uk-UA" w:eastAsia="uk-UA"/>
        </w:rPr>
        <w:t>:</w:t>
      </w:r>
    </w:p>
    <w:p w:rsidR="00076980" w:rsidRPr="00A26124" w:rsidRDefault="00076980" w:rsidP="00076980">
      <w:pPr>
        <w:widowControl w:val="0"/>
        <w:jc w:val="both"/>
        <w:rPr>
          <w:sz w:val="26"/>
          <w:szCs w:val="26"/>
          <w:lang w:val="uk-UA" w:eastAsia="uk-UA"/>
        </w:rPr>
      </w:pPr>
    </w:p>
    <w:p w:rsidR="00076980" w:rsidRPr="00A26124" w:rsidRDefault="00076980" w:rsidP="00076980">
      <w:pPr>
        <w:widowControl w:val="0"/>
        <w:jc w:val="both"/>
        <w:rPr>
          <w:sz w:val="26"/>
          <w:szCs w:val="26"/>
          <w:lang w:val="uk-UA" w:eastAsia="uk-UA"/>
        </w:rPr>
      </w:pPr>
      <w:r w:rsidRPr="00A26124">
        <w:rPr>
          <w:sz w:val="26"/>
          <w:szCs w:val="26"/>
          <w:lang w:val="uk-UA" w:eastAsia="uk-UA"/>
        </w:rPr>
        <w:t>1. Затвердити Положення про організацію роботи консультаційних пунктів для надання населенню за місцем проживання інформації з питань цивільного захисту Миколаївської міської територіальної громади (далі - консультаційний пункт) згідно додатку.</w:t>
      </w:r>
    </w:p>
    <w:p w:rsidR="00076980" w:rsidRPr="00A26124" w:rsidRDefault="00076980" w:rsidP="00076980">
      <w:pPr>
        <w:widowControl w:val="0"/>
        <w:jc w:val="both"/>
        <w:rPr>
          <w:sz w:val="26"/>
          <w:szCs w:val="26"/>
          <w:lang w:val="uk-UA" w:eastAsia="uk-UA"/>
        </w:rPr>
      </w:pPr>
      <w:r w:rsidRPr="00A26124">
        <w:rPr>
          <w:sz w:val="26"/>
          <w:szCs w:val="26"/>
          <w:lang w:val="uk-UA" w:eastAsia="uk-UA"/>
        </w:rPr>
        <w:t>2. Створити консультаційні пункти з питань цивільного захисту в адміністративних приміщеннях населених пунктів старостинських округів міської територіальної громади та призначити відповідальних за їх роботу:</w:t>
      </w:r>
    </w:p>
    <w:p w:rsidR="00076980" w:rsidRPr="00A26124" w:rsidRDefault="00076980" w:rsidP="00076980">
      <w:pPr>
        <w:ind w:firstLine="426"/>
        <w:jc w:val="both"/>
        <w:rPr>
          <w:sz w:val="26"/>
          <w:szCs w:val="26"/>
          <w:lang w:val="uk-UA" w:eastAsia="uk-UA"/>
        </w:rPr>
      </w:pPr>
      <w:r w:rsidRPr="00A26124">
        <w:rPr>
          <w:sz w:val="26"/>
          <w:szCs w:val="26"/>
          <w:lang w:val="uk-UA" w:eastAsia="uk-UA"/>
        </w:rPr>
        <w:t xml:space="preserve">в с. Дроговиж - старосту Ігоря Мельника;  </w:t>
      </w:r>
    </w:p>
    <w:p w:rsidR="00076980" w:rsidRPr="00A26124" w:rsidRDefault="00076980" w:rsidP="00076980">
      <w:pPr>
        <w:widowControl w:val="0"/>
        <w:ind w:firstLine="426"/>
        <w:jc w:val="both"/>
        <w:rPr>
          <w:sz w:val="26"/>
          <w:szCs w:val="26"/>
          <w:lang w:val="uk-UA" w:eastAsia="uk-UA"/>
        </w:rPr>
      </w:pPr>
      <w:r w:rsidRPr="00A26124">
        <w:rPr>
          <w:sz w:val="26"/>
          <w:szCs w:val="26"/>
          <w:lang w:val="uk-UA" w:eastAsia="uk-UA"/>
        </w:rPr>
        <w:t xml:space="preserve">в с. Гонятичі - старосту Степана Козака;  </w:t>
      </w:r>
    </w:p>
    <w:p w:rsidR="00076980" w:rsidRPr="00A26124" w:rsidRDefault="00076980" w:rsidP="00076980">
      <w:pPr>
        <w:widowControl w:val="0"/>
        <w:ind w:firstLine="426"/>
        <w:jc w:val="both"/>
        <w:rPr>
          <w:sz w:val="26"/>
          <w:szCs w:val="26"/>
          <w:lang w:val="uk-UA" w:eastAsia="uk-UA"/>
        </w:rPr>
      </w:pPr>
      <w:r w:rsidRPr="00A26124">
        <w:rPr>
          <w:sz w:val="26"/>
          <w:szCs w:val="26"/>
          <w:lang w:val="uk-UA" w:eastAsia="uk-UA"/>
        </w:rPr>
        <w:t>в с. Новосілки - Опарські старосту Емілію Яруш;</w:t>
      </w:r>
    </w:p>
    <w:p w:rsidR="00076980" w:rsidRPr="00A26124" w:rsidRDefault="00076980" w:rsidP="00076980">
      <w:pPr>
        <w:widowControl w:val="0"/>
        <w:ind w:firstLine="426"/>
        <w:jc w:val="both"/>
        <w:rPr>
          <w:sz w:val="26"/>
          <w:szCs w:val="26"/>
          <w:lang w:val="uk-UA" w:eastAsia="uk-UA"/>
        </w:rPr>
      </w:pPr>
      <w:r w:rsidRPr="00A26124">
        <w:rPr>
          <w:sz w:val="26"/>
          <w:szCs w:val="26"/>
          <w:lang w:val="uk-UA" w:eastAsia="uk-UA"/>
        </w:rPr>
        <w:t xml:space="preserve">в с. В.Горожана - старосту  Миколу Зінченко;  </w:t>
      </w:r>
    </w:p>
    <w:p w:rsidR="00076980" w:rsidRPr="00A26124" w:rsidRDefault="00076980" w:rsidP="00076980">
      <w:pPr>
        <w:widowControl w:val="0"/>
        <w:ind w:firstLine="426"/>
        <w:jc w:val="both"/>
        <w:rPr>
          <w:sz w:val="26"/>
          <w:szCs w:val="26"/>
          <w:lang w:val="uk-UA" w:eastAsia="uk-UA"/>
        </w:rPr>
      </w:pPr>
      <w:r w:rsidRPr="00A26124">
        <w:rPr>
          <w:sz w:val="26"/>
          <w:szCs w:val="26"/>
          <w:lang w:val="uk-UA" w:eastAsia="uk-UA"/>
        </w:rPr>
        <w:t>в с. Колодруби - старосту Надію Танчій;</w:t>
      </w:r>
    </w:p>
    <w:p w:rsidR="00076980" w:rsidRPr="00A26124" w:rsidRDefault="00076980" w:rsidP="00076980">
      <w:pPr>
        <w:widowControl w:val="0"/>
        <w:ind w:firstLine="426"/>
        <w:jc w:val="both"/>
        <w:rPr>
          <w:sz w:val="26"/>
          <w:szCs w:val="26"/>
          <w:lang w:val="uk-UA" w:eastAsia="uk-UA"/>
        </w:rPr>
      </w:pPr>
      <w:r w:rsidRPr="00A26124">
        <w:rPr>
          <w:sz w:val="26"/>
          <w:szCs w:val="26"/>
          <w:lang w:val="uk-UA" w:eastAsia="uk-UA"/>
        </w:rPr>
        <w:t xml:space="preserve">в с. Гірське - старосту Катерину Дудич; </w:t>
      </w:r>
    </w:p>
    <w:p w:rsidR="00076980" w:rsidRPr="00A26124" w:rsidRDefault="00076980" w:rsidP="00076980">
      <w:pPr>
        <w:widowControl w:val="0"/>
        <w:ind w:firstLine="426"/>
        <w:jc w:val="both"/>
        <w:rPr>
          <w:sz w:val="26"/>
          <w:szCs w:val="26"/>
          <w:lang w:val="uk-UA" w:eastAsia="uk-UA"/>
        </w:rPr>
      </w:pPr>
      <w:r w:rsidRPr="00A26124">
        <w:rPr>
          <w:sz w:val="26"/>
          <w:szCs w:val="26"/>
          <w:lang w:val="uk-UA" w:eastAsia="uk-UA"/>
        </w:rPr>
        <w:t>в с. Раделичі - старосту Зоряну Сененько;</w:t>
      </w:r>
    </w:p>
    <w:p w:rsidR="00076980" w:rsidRPr="00A26124" w:rsidRDefault="00076980" w:rsidP="00076980">
      <w:pPr>
        <w:widowControl w:val="0"/>
        <w:ind w:left="426"/>
        <w:jc w:val="both"/>
        <w:rPr>
          <w:sz w:val="26"/>
          <w:szCs w:val="26"/>
          <w:lang w:val="uk-UA" w:eastAsia="uk-UA"/>
        </w:rPr>
      </w:pPr>
      <w:r w:rsidRPr="00A26124">
        <w:rPr>
          <w:sz w:val="26"/>
          <w:szCs w:val="26"/>
          <w:lang w:val="uk-UA" w:eastAsia="uk-UA"/>
        </w:rPr>
        <w:t xml:space="preserve">в с. Рудники - старосту Романа Білого;  </w:t>
      </w:r>
    </w:p>
    <w:p w:rsidR="00076980" w:rsidRPr="00A26124" w:rsidRDefault="00076980" w:rsidP="00076980">
      <w:pPr>
        <w:widowControl w:val="0"/>
        <w:ind w:left="426"/>
        <w:jc w:val="both"/>
        <w:rPr>
          <w:sz w:val="26"/>
          <w:szCs w:val="26"/>
          <w:lang w:val="uk-UA" w:eastAsia="uk-UA"/>
        </w:rPr>
      </w:pPr>
      <w:r w:rsidRPr="00A26124">
        <w:rPr>
          <w:sz w:val="26"/>
          <w:szCs w:val="26"/>
          <w:lang w:val="uk-UA" w:eastAsia="uk-UA"/>
        </w:rPr>
        <w:t>в с. Криниця - старосту Ганну Левенець;</w:t>
      </w:r>
    </w:p>
    <w:p w:rsidR="00076980" w:rsidRPr="00A26124" w:rsidRDefault="00076980" w:rsidP="00076980">
      <w:pPr>
        <w:widowControl w:val="0"/>
        <w:ind w:left="426"/>
        <w:jc w:val="both"/>
        <w:rPr>
          <w:sz w:val="26"/>
          <w:szCs w:val="26"/>
          <w:lang w:val="uk-UA" w:eastAsia="uk-UA"/>
        </w:rPr>
      </w:pPr>
      <w:r w:rsidRPr="00A26124">
        <w:rPr>
          <w:sz w:val="26"/>
          <w:szCs w:val="26"/>
          <w:lang w:val="uk-UA" w:eastAsia="uk-UA"/>
        </w:rPr>
        <w:t>в с. Більче - старосту Наталію Іванус.</w:t>
      </w:r>
    </w:p>
    <w:p w:rsidR="00076980" w:rsidRPr="00A26124" w:rsidRDefault="00076980" w:rsidP="00076980">
      <w:pPr>
        <w:widowControl w:val="0"/>
        <w:contextualSpacing/>
        <w:jc w:val="both"/>
        <w:rPr>
          <w:sz w:val="26"/>
          <w:szCs w:val="26"/>
          <w:lang w:val="uk-UA" w:eastAsia="uk-UA"/>
        </w:rPr>
      </w:pPr>
      <w:r w:rsidRPr="00A26124">
        <w:rPr>
          <w:sz w:val="26"/>
          <w:szCs w:val="26"/>
          <w:lang w:val="uk-UA" w:eastAsia="uk-UA"/>
        </w:rPr>
        <w:t xml:space="preserve">3. Керівнику МКП «ЖКУ» створити консультаційний пункт в м. Миколаєві при комунальному підприємстві, призначити відповідального за роботу консультаційного пункту та консультантів своїм розпорядчим документом.  </w:t>
      </w:r>
    </w:p>
    <w:p w:rsidR="00076980" w:rsidRPr="00A26124" w:rsidRDefault="00076980" w:rsidP="00076980">
      <w:pPr>
        <w:widowControl w:val="0"/>
        <w:jc w:val="both"/>
        <w:rPr>
          <w:sz w:val="26"/>
          <w:szCs w:val="26"/>
          <w:lang w:val="uk-UA" w:eastAsia="uk-UA"/>
        </w:rPr>
      </w:pPr>
      <w:r w:rsidRPr="00A26124">
        <w:rPr>
          <w:sz w:val="26"/>
          <w:szCs w:val="26"/>
          <w:lang w:val="uk-UA" w:eastAsia="uk-UA"/>
        </w:rPr>
        <w:t>4. Матеріально-технічне забезпечення консультаційних пунктів  покласти на відділ бухгалтерського обліку та господарського забезпечення міської ради.</w:t>
      </w:r>
    </w:p>
    <w:p w:rsidR="00076980" w:rsidRPr="00A26124" w:rsidRDefault="00076980" w:rsidP="00076980">
      <w:pPr>
        <w:widowControl w:val="0"/>
        <w:tabs>
          <w:tab w:val="left" w:pos="490"/>
        </w:tabs>
        <w:jc w:val="both"/>
        <w:rPr>
          <w:sz w:val="26"/>
          <w:szCs w:val="26"/>
          <w:lang w:val="uk-UA" w:eastAsia="uk-UA"/>
        </w:rPr>
      </w:pPr>
      <w:r w:rsidRPr="00A26124">
        <w:rPr>
          <w:sz w:val="26"/>
          <w:szCs w:val="26"/>
          <w:lang w:val="uk-UA" w:eastAsia="uk-UA"/>
        </w:rPr>
        <w:t>5. Щорічно, у вересні-жовтні, організовувати проведення огляду-конкурсу на кращу навчальну матеріально-технічну базу консультаційного пункту.</w:t>
      </w:r>
    </w:p>
    <w:p w:rsidR="00076980" w:rsidRPr="00A26124" w:rsidRDefault="00076980" w:rsidP="00076980">
      <w:pPr>
        <w:widowControl w:val="0"/>
        <w:jc w:val="both"/>
        <w:rPr>
          <w:sz w:val="26"/>
          <w:szCs w:val="26"/>
          <w:lang w:val="uk-UA" w:eastAsia="uk-UA"/>
        </w:rPr>
      </w:pPr>
      <w:r w:rsidRPr="00A26124">
        <w:rPr>
          <w:sz w:val="26"/>
          <w:szCs w:val="26"/>
          <w:lang w:val="uk-UA" w:eastAsia="uk-UA"/>
        </w:rPr>
        <w:t xml:space="preserve">6. Контроль за роботою консультаційних пунктів покласти на сектор цивільного захисту міської ради.  </w:t>
      </w:r>
    </w:p>
    <w:p w:rsidR="00076980" w:rsidRPr="00A26124" w:rsidRDefault="00076980" w:rsidP="00076980">
      <w:pPr>
        <w:widowControl w:val="0"/>
        <w:jc w:val="both"/>
        <w:rPr>
          <w:sz w:val="26"/>
          <w:szCs w:val="26"/>
          <w:lang w:val="uk-UA" w:eastAsia="uk-UA"/>
        </w:rPr>
      </w:pPr>
      <w:r w:rsidRPr="00A26124">
        <w:rPr>
          <w:sz w:val="26"/>
          <w:szCs w:val="26"/>
          <w:lang w:val="uk-UA" w:eastAsia="uk-UA"/>
        </w:rPr>
        <w:t xml:space="preserve">7. Контроль за виконанням цього рішення покласти на заступника міського голови Шпака Ю.А. </w:t>
      </w:r>
    </w:p>
    <w:p w:rsidR="00076980" w:rsidRPr="00A26124" w:rsidRDefault="00076980" w:rsidP="00076980">
      <w:pPr>
        <w:widowControl w:val="0"/>
        <w:rPr>
          <w:sz w:val="26"/>
          <w:szCs w:val="26"/>
          <w:lang w:val="uk-UA" w:eastAsia="uk-UA"/>
        </w:rPr>
      </w:pPr>
    </w:p>
    <w:p w:rsidR="00076980" w:rsidRPr="00A26124" w:rsidRDefault="00076980" w:rsidP="00076980">
      <w:pPr>
        <w:shd w:val="clear" w:color="auto" w:fill="FFFFFF"/>
        <w:jc w:val="both"/>
        <w:rPr>
          <w:sz w:val="26"/>
          <w:szCs w:val="26"/>
          <w:lang w:val="uk-UA" w:eastAsia="uk-UA"/>
        </w:rPr>
      </w:pPr>
      <w:r w:rsidRPr="00A26124">
        <w:rPr>
          <w:b/>
          <w:sz w:val="26"/>
          <w:szCs w:val="26"/>
          <w:lang w:val="uk-UA" w:eastAsia="uk-UA"/>
        </w:rPr>
        <w:t>Міський голова</w:t>
      </w:r>
      <w:r w:rsidRPr="00A26124">
        <w:rPr>
          <w:b/>
          <w:sz w:val="26"/>
          <w:szCs w:val="26"/>
          <w:lang w:val="uk-UA" w:eastAsia="uk-UA"/>
        </w:rPr>
        <w:tab/>
      </w:r>
      <w:r w:rsidRPr="00A26124">
        <w:rPr>
          <w:b/>
          <w:sz w:val="26"/>
          <w:szCs w:val="26"/>
          <w:lang w:val="uk-UA" w:eastAsia="uk-UA"/>
        </w:rPr>
        <w:tab/>
      </w:r>
      <w:r w:rsidRPr="00A26124">
        <w:rPr>
          <w:b/>
          <w:sz w:val="26"/>
          <w:szCs w:val="26"/>
          <w:lang w:val="uk-UA" w:eastAsia="uk-UA"/>
        </w:rPr>
        <w:tab/>
      </w:r>
      <w:r w:rsidRPr="00A26124">
        <w:rPr>
          <w:b/>
          <w:sz w:val="26"/>
          <w:szCs w:val="26"/>
          <w:lang w:val="uk-UA" w:eastAsia="uk-UA"/>
        </w:rPr>
        <w:tab/>
      </w:r>
      <w:r w:rsidRPr="00A26124">
        <w:rPr>
          <w:b/>
          <w:sz w:val="26"/>
          <w:szCs w:val="26"/>
          <w:lang w:val="uk-UA" w:eastAsia="uk-UA"/>
        </w:rPr>
        <w:tab/>
        <w:t xml:space="preserve"> </w:t>
      </w:r>
      <w:r w:rsidRPr="00A26124">
        <w:rPr>
          <w:b/>
          <w:sz w:val="26"/>
          <w:szCs w:val="26"/>
          <w:lang w:val="uk-UA" w:eastAsia="uk-UA"/>
        </w:rPr>
        <w:tab/>
        <w:t xml:space="preserve">    </w:t>
      </w:r>
      <w:r w:rsidRPr="00A26124">
        <w:rPr>
          <w:b/>
          <w:sz w:val="26"/>
          <w:szCs w:val="26"/>
          <w:lang w:val="uk-UA" w:eastAsia="uk-UA"/>
        </w:rPr>
        <w:tab/>
      </w:r>
      <w:r w:rsidRPr="00A26124">
        <w:rPr>
          <w:b/>
          <w:sz w:val="26"/>
          <w:szCs w:val="26"/>
          <w:lang w:val="uk-UA" w:eastAsia="uk-UA"/>
        </w:rPr>
        <w:tab/>
        <w:t>Андрій ЩЕБЕЛЬ</w:t>
      </w:r>
    </w:p>
    <w:p w:rsidR="001D6F20" w:rsidRDefault="001D6F20" w:rsidP="004E57C3">
      <w:pPr>
        <w:widowControl w:val="0"/>
        <w:rPr>
          <w:sz w:val="26"/>
          <w:szCs w:val="26"/>
          <w:lang w:val="uk-UA" w:eastAsia="uk-UA"/>
        </w:rPr>
      </w:pPr>
    </w:p>
    <w:p w:rsidR="004E57C3" w:rsidRPr="002E52EF" w:rsidRDefault="001D6F20" w:rsidP="004E57C3">
      <w:pPr>
        <w:widowControl w:val="0"/>
        <w:rPr>
          <w:sz w:val="26"/>
          <w:szCs w:val="26"/>
          <w:lang w:eastAsia="uk-UA"/>
        </w:rPr>
      </w:pPr>
      <w:r>
        <w:rPr>
          <w:sz w:val="26"/>
          <w:szCs w:val="26"/>
          <w:lang w:val="uk-UA" w:eastAsia="uk-UA"/>
        </w:rPr>
        <w:t xml:space="preserve">                                                                                                </w:t>
      </w:r>
      <w:r w:rsidR="004E57C3" w:rsidRPr="002E52EF">
        <w:rPr>
          <w:sz w:val="26"/>
          <w:szCs w:val="26"/>
          <w:lang w:eastAsia="uk-UA"/>
        </w:rPr>
        <w:t>Затверджено</w:t>
      </w:r>
    </w:p>
    <w:p w:rsidR="004E57C3" w:rsidRPr="002E52EF" w:rsidRDefault="004E57C3" w:rsidP="004E57C3">
      <w:pPr>
        <w:suppressAutoHyphens/>
        <w:ind w:left="5664" w:firstLine="6"/>
        <w:rPr>
          <w:sz w:val="26"/>
          <w:szCs w:val="26"/>
          <w:lang w:eastAsia="zh-CN"/>
        </w:rPr>
      </w:pPr>
      <w:r>
        <w:rPr>
          <w:sz w:val="26"/>
          <w:szCs w:val="26"/>
          <w:lang w:eastAsia="zh-CN"/>
        </w:rPr>
        <w:t>р</w:t>
      </w:r>
      <w:r w:rsidRPr="002E52EF">
        <w:rPr>
          <w:sz w:val="26"/>
          <w:szCs w:val="26"/>
          <w:lang w:eastAsia="zh-CN"/>
        </w:rPr>
        <w:t>ішення виконавчого комітету</w:t>
      </w:r>
    </w:p>
    <w:p w:rsidR="004E57C3" w:rsidRPr="002E52EF" w:rsidRDefault="004E57C3" w:rsidP="004E57C3">
      <w:pPr>
        <w:suppressAutoHyphens/>
        <w:ind w:left="5664" w:firstLine="6"/>
        <w:rPr>
          <w:sz w:val="26"/>
          <w:szCs w:val="26"/>
          <w:lang w:eastAsia="zh-CN"/>
        </w:rPr>
      </w:pPr>
      <w:r w:rsidRPr="002E52EF">
        <w:rPr>
          <w:color w:val="000000"/>
          <w:sz w:val="26"/>
          <w:szCs w:val="26"/>
          <w:lang w:eastAsia="zh-CN"/>
        </w:rPr>
        <w:t>Миколаївської</w:t>
      </w:r>
      <w:r w:rsidRPr="002E52EF">
        <w:rPr>
          <w:sz w:val="26"/>
          <w:szCs w:val="26"/>
          <w:lang w:eastAsia="zh-CN"/>
        </w:rPr>
        <w:t xml:space="preserve"> міської ради</w:t>
      </w:r>
    </w:p>
    <w:p w:rsidR="004E57C3" w:rsidRPr="002E52EF" w:rsidRDefault="004E57C3" w:rsidP="004E57C3">
      <w:pPr>
        <w:suppressAutoHyphens/>
        <w:ind w:left="5664"/>
        <w:rPr>
          <w:sz w:val="26"/>
          <w:szCs w:val="26"/>
          <w:lang w:eastAsia="zh-CN"/>
        </w:rPr>
      </w:pPr>
      <w:r w:rsidRPr="002E52EF">
        <w:rPr>
          <w:sz w:val="26"/>
          <w:szCs w:val="26"/>
          <w:lang w:eastAsia="zh-CN"/>
        </w:rPr>
        <w:t xml:space="preserve">від </w:t>
      </w:r>
      <w:r>
        <w:rPr>
          <w:sz w:val="26"/>
          <w:szCs w:val="26"/>
          <w:lang w:eastAsia="zh-CN"/>
        </w:rPr>
        <w:t>1</w:t>
      </w:r>
      <w:r w:rsidR="001D6F20">
        <w:rPr>
          <w:sz w:val="26"/>
          <w:szCs w:val="26"/>
          <w:lang w:val="uk-UA" w:eastAsia="zh-CN"/>
        </w:rPr>
        <w:t>1</w:t>
      </w:r>
      <w:r>
        <w:rPr>
          <w:sz w:val="26"/>
          <w:szCs w:val="26"/>
          <w:lang w:eastAsia="zh-CN"/>
        </w:rPr>
        <w:t>.11.</w:t>
      </w:r>
      <w:r w:rsidRPr="002E52EF">
        <w:rPr>
          <w:sz w:val="26"/>
          <w:szCs w:val="26"/>
          <w:lang w:eastAsia="zh-CN"/>
        </w:rPr>
        <w:t xml:space="preserve">2024  №  </w:t>
      </w:r>
    </w:p>
    <w:p w:rsidR="004E57C3" w:rsidRPr="002E52EF" w:rsidRDefault="004E57C3" w:rsidP="004E57C3">
      <w:pPr>
        <w:suppressAutoHyphens/>
        <w:jc w:val="both"/>
        <w:rPr>
          <w:b/>
          <w:bCs/>
          <w:sz w:val="26"/>
          <w:szCs w:val="26"/>
          <w:lang w:eastAsia="zh-CN"/>
        </w:rPr>
      </w:pPr>
    </w:p>
    <w:p w:rsidR="004E57C3" w:rsidRPr="002E52EF" w:rsidRDefault="004E57C3" w:rsidP="004E57C3">
      <w:pPr>
        <w:widowControl w:val="0"/>
        <w:jc w:val="center"/>
        <w:rPr>
          <w:sz w:val="26"/>
          <w:szCs w:val="26"/>
          <w:lang w:eastAsia="uk-UA"/>
        </w:rPr>
      </w:pPr>
      <w:r w:rsidRPr="002E52EF">
        <w:rPr>
          <w:b/>
          <w:sz w:val="26"/>
          <w:szCs w:val="26"/>
          <w:lang w:eastAsia="uk-UA"/>
        </w:rPr>
        <w:t>ПОЛОЖЕННЯ</w:t>
      </w:r>
    </w:p>
    <w:p w:rsidR="004E57C3" w:rsidRPr="002E52EF" w:rsidRDefault="004E57C3" w:rsidP="004E57C3">
      <w:pPr>
        <w:widowControl w:val="0"/>
        <w:jc w:val="center"/>
        <w:rPr>
          <w:sz w:val="26"/>
          <w:szCs w:val="26"/>
          <w:lang w:eastAsia="uk-UA"/>
        </w:rPr>
      </w:pPr>
      <w:r w:rsidRPr="002E52EF">
        <w:rPr>
          <w:b/>
          <w:sz w:val="26"/>
          <w:szCs w:val="26"/>
          <w:lang w:eastAsia="uk-UA"/>
        </w:rPr>
        <w:t>про організацію роботи консультаційних пунктів для надання населенню за місцем проживання інформації з питань цивільного захисту</w:t>
      </w:r>
    </w:p>
    <w:p w:rsidR="004E57C3" w:rsidRPr="002E52EF" w:rsidRDefault="004E57C3" w:rsidP="004E57C3">
      <w:pPr>
        <w:widowControl w:val="0"/>
        <w:jc w:val="center"/>
        <w:rPr>
          <w:sz w:val="26"/>
          <w:szCs w:val="26"/>
          <w:lang w:eastAsia="uk-UA"/>
        </w:rPr>
      </w:pPr>
      <w:r w:rsidRPr="002E52EF">
        <w:rPr>
          <w:b/>
          <w:sz w:val="26"/>
          <w:szCs w:val="26"/>
          <w:lang w:eastAsia="uk-UA"/>
        </w:rPr>
        <w:t>Миколаївської міської територіальної громади</w:t>
      </w:r>
    </w:p>
    <w:p w:rsidR="004E57C3" w:rsidRPr="002E52EF" w:rsidRDefault="004E57C3" w:rsidP="004E57C3">
      <w:pPr>
        <w:widowControl w:val="0"/>
        <w:jc w:val="center"/>
        <w:rPr>
          <w:b/>
          <w:sz w:val="26"/>
          <w:szCs w:val="26"/>
          <w:lang w:eastAsia="uk-UA"/>
        </w:rPr>
      </w:pPr>
    </w:p>
    <w:p w:rsidR="004E57C3" w:rsidRPr="002E52EF" w:rsidRDefault="004E57C3" w:rsidP="004E57C3">
      <w:pPr>
        <w:widowControl w:val="0"/>
        <w:jc w:val="center"/>
        <w:rPr>
          <w:sz w:val="26"/>
          <w:szCs w:val="26"/>
          <w:lang w:eastAsia="uk-UA"/>
        </w:rPr>
      </w:pPr>
      <w:r w:rsidRPr="002E52EF">
        <w:rPr>
          <w:b/>
          <w:sz w:val="26"/>
          <w:szCs w:val="26"/>
          <w:lang w:eastAsia="uk-UA"/>
        </w:rPr>
        <w:t>І. Загальні положення.</w:t>
      </w:r>
    </w:p>
    <w:p w:rsidR="004E57C3" w:rsidRPr="002E52EF" w:rsidRDefault="004E57C3" w:rsidP="004E57C3">
      <w:pPr>
        <w:widowControl w:val="0"/>
        <w:rPr>
          <w:b/>
          <w:sz w:val="18"/>
          <w:szCs w:val="26"/>
          <w:lang w:eastAsia="uk-UA"/>
        </w:rPr>
      </w:pPr>
    </w:p>
    <w:p w:rsidR="004E57C3" w:rsidRPr="002E52EF" w:rsidRDefault="004E57C3" w:rsidP="004E57C3">
      <w:pPr>
        <w:widowControl w:val="0"/>
        <w:ind w:firstLine="567"/>
        <w:jc w:val="both"/>
        <w:rPr>
          <w:sz w:val="26"/>
          <w:szCs w:val="26"/>
          <w:lang w:eastAsia="uk-UA"/>
        </w:rPr>
      </w:pPr>
      <w:r w:rsidRPr="002E52EF">
        <w:rPr>
          <w:sz w:val="26"/>
          <w:szCs w:val="26"/>
          <w:lang w:eastAsia="uk-UA"/>
        </w:rPr>
        <w:t>1.1. Це Положення визначає єдині вимоги до порядку створення та організації роботи консультаційних пунктів для надання населенню за місцем проживання інформації з питань цивільного захисту (далі – консультаційні пункти) в  Миколаївській</w:t>
      </w:r>
      <w:r w:rsidRPr="002E52EF">
        <w:rPr>
          <w:b/>
          <w:sz w:val="26"/>
          <w:szCs w:val="26"/>
          <w:lang w:eastAsia="uk-UA"/>
        </w:rPr>
        <w:t xml:space="preserve"> </w:t>
      </w:r>
      <w:r w:rsidRPr="002E52EF">
        <w:rPr>
          <w:sz w:val="26"/>
          <w:szCs w:val="26"/>
          <w:lang w:eastAsia="uk-UA"/>
        </w:rPr>
        <w:t>міській територіальній громаді.</w:t>
      </w:r>
    </w:p>
    <w:p w:rsidR="004E57C3" w:rsidRPr="002E52EF" w:rsidRDefault="004E57C3" w:rsidP="004E57C3">
      <w:pPr>
        <w:widowControl w:val="0"/>
        <w:ind w:firstLine="567"/>
        <w:jc w:val="both"/>
        <w:rPr>
          <w:sz w:val="26"/>
          <w:szCs w:val="26"/>
          <w:lang w:eastAsia="uk-UA"/>
        </w:rPr>
      </w:pPr>
      <w:r w:rsidRPr="002E52EF">
        <w:rPr>
          <w:sz w:val="26"/>
          <w:szCs w:val="26"/>
          <w:lang w:eastAsia="uk-UA"/>
        </w:rPr>
        <w:t>Консультаційні пункти створюються рішенням виконавчого комітету Миколаївської міської ради в місті Миколаєві та в межах утворених старостинських округів, виходячи з розрахунку мінімальних потреб Миколаївської міської територіальної громади у створенні консультаційних пунктів, відповідно до методики створення та функціонування консультаційних пунктів для надання населенню за місцем проживання інформації з питань цивільного захисту, затвердженої наказом Міністерства внутрішніх справ України від 01 серпня 2024 року № 540, зареєстрованим в Міністерстві юстиції України 15 серпня 2024 року за № 1249/42594.</w:t>
      </w:r>
    </w:p>
    <w:p w:rsidR="004E57C3" w:rsidRPr="002E52EF" w:rsidRDefault="004E57C3" w:rsidP="004E57C3">
      <w:pPr>
        <w:widowControl w:val="0"/>
        <w:ind w:firstLine="567"/>
        <w:jc w:val="both"/>
        <w:rPr>
          <w:sz w:val="26"/>
          <w:szCs w:val="26"/>
          <w:lang w:eastAsia="uk-UA"/>
        </w:rPr>
      </w:pPr>
      <w:r w:rsidRPr="002E52EF">
        <w:rPr>
          <w:sz w:val="26"/>
          <w:szCs w:val="26"/>
          <w:lang w:eastAsia="uk-UA"/>
        </w:rPr>
        <w:t xml:space="preserve">Пропозиції щодо створення консультаційних пунктів подаються  сектором цивільного захисту Миколаївської міської ради. </w:t>
      </w:r>
    </w:p>
    <w:p w:rsidR="004E57C3" w:rsidRPr="002E52EF" w:rsidRDefault="004E57C3" w:rsidP="004E57C3">
      <w:pPr>
        <w:widowControl w:val="0"/>
        <w:ind w:firstLine="567"/>
        <w:jc w:val="both"/>
        <w:rPr>
          <w:sz w:val="26"/>
          <w:szCs w:val="26"/>
          <w:lang w:eastAsia="uk-UA"/>
        </w:rPr>
      </w:pPr>
      <w:r w:rsidRPr="002E52EF">
        <w:rPr>
          <w:sz w:val="26"/>
          <w:szCs w:val="26"/>
          <w:lang w:eastAsia="uk-UA"/>
        </w:rPr>
        <w:t>Консультаційний пункт є осередком просвітницько-інформаційної роботи і пропаганди знань серед населення Миколаївської</w:t>
      </w:r>
      <w:r w:rsidRPr="002E52EF">
        <w:rPr>
          <w:b/>
          <w:sz w:val="26"/>
          <w:szCs w:val="26"/>
          <w:lang w:eastAsia="uk-UA"/>
        </w:rPr>
        <w:t xml:space="preserve"> </w:t>
      </w:r>
      <w:r w:rsidRPr="002E52EF">
        <w:rPr>
          <w:sz w:val="26"/>
          <w:szCs w:val="26"/>
          <w:lang w:eastAsia="uk-UA"/>
        </w:rPr>
        <w:t xml:space="preserve">міської територіальної громади з питань цивільного захисту, безпеки життєдіяльності, діям та захисту в умовах надзвичайних, несприятливих побутових  ситуаціях або бойових діях.  </w:t>
      </w:r>
    </w:p>
    <w:p w:rsidR="004E57C3" w:rsidRPr="002E52EF" w:rsidRDefault="004E57C3" w:rsidP="004E57C3">
      <w:pPr>
        <w:widowControl w:val="0"/>
        <w:ind w:firstLine="567"/>
        <w:jc w:val="both"/>
        <w:rPr>
          <w:sz w:val="26"/>
          <w:szCs w:val="26"/>
          <w:lang w:eastAsia="uk-UA"/>
        </w:rPr>
      </w:pPr>
      <w:r w:rsidRPr="002E52EF">
        <w:rPr>
          <w:sz w:val="26"/>
          <w:szCs w:val="26"/>
          <w:lang w:eastAsia="uk-UA"/>
        </w:rPr>
        <w:t>1.2. Консультаційні пункти в Миколаївській міській територіальній громаді створюються рішенням виконавчого комітету Миколаївської міської ради.</w:t>
      </w:r>
    </w:p>
    <w:p w:rsidR="004E57C3" w:rsidRPr="002E52EF" w:rsidRDefault="004E57C3" w:rsidP="004E57C3">
      <w:pPr>
        <w:widowControl w:val="0"/>
        <w:ind w:firstLine="567"/>
        <w:jc w:val="both"/>
        <w:rPr>
          <w:sz w:val="26"/>
          <w:szCs w:val="26"/>
          <w:lang w:eastAsia="uk-UA"/>
        </w:rPr>
      </w:pPr>
      <w:r w:rsidRPr="002E52EF">
        <w:rPr>
          <w:sz w:val="26"/>
          <w:szCs w:val="26"/>
          <w:lang w:eastAsia="uk-UA"/>
        </w:rPr>
        <w:t xml:space="preserve">1.3. У повсякденній діяльності консультаційні пункти керується Законодавством України у сфері цивільного захисту та цим Положенням. </w:t>
      </w:r>
    </w:p>
    <w:p w:rsidR="004E57C3" w:rsidRPr="002E52EF" w:rsidRDefault="004E57C3" w:rsidP="004E57C3">
      <w:pPr>
        <w:widowControl w:val="0"/>
        <w:ind w:firstLine="567"/>
        <w:jc w:val="both"/>
        <w:rPr>
          <w:sz w:val="26"/>
          <w:szCs w:val="26"/>
          <w:lang w:eastAsia="uk-UA"/>
        </w:rPr>
      </w:pPr>
      <w:r w:rsidRPr="002E52EF">
        <w:rPr>
          <w:sz w:val="26"/>
          <w:szCs w:val="26"/>
          <w:lang w:eastAsia="uk-UA"/>
        </w:rPr>
        <w:t>1.4. Загальне керівництво консультаційними пунктами здійснює виконавчий комітет Миколаївської міської ради.</w:t>
      </w:r>
    </w:p>
    <w:p w:rsidR="004E57C3" w:rsidRPr="002E52EF" w:rsidRDefault="004E57C3" w:rsidP="004E57C3">
      <w:pPr>
        <w:widowControl w:val="0"/>
        <w:ind w:firstLine="567"/>
        <w:jc w:val="both"/>
        <w:rPr>
          <w:sz w:val="26"/>
          <w:szCs w:val="26"/>
          <w:lang w:eastAsia="uk-UA"/>
        </w:rPr>
      </w:pPr>
      <w:r w:rsidRPr="002E52EF">
        <w:rPr>
          <w:sz w:val="26"/>
          <w:szCs w:val="26"/>
          <w:lang w:eastAsia="uk-UA"/>
        </w:rPr>
        <w:t xml:space="preserve">1.5. Контроль за діяльністю консультаційних пунктів здійснюється: </w:t>
      </w:r>
    </w:p>
    <w:p w:rsidR="004E57C3" w:rsidRPr="002E52EF" w:rsidRDefault="004E57C3" w:rsidP="004E57C3">
      <w:pPr>
        <w:widowControl w:val="0"/>
        <w:numPr>
          <w:ilvl w:val="0"/>
          <w:numId w:val="12"/>
        </w:numPr>
        <w:tabs>
          <w:tab w:val="clear" w:pos="720"/>
          <w:tab w:val="num" w:pos="0"/>
        </w:tabs>
        <w:suppressAutoHyphens/>
        <w:ind w:left="993" w:hanging="426"/>
        <w:jc w:val="both"/>
        <w:rPr>
          <w:sz w:val="26"/>
          <w:szCs w:val="26"/>
          <w:lang w:eastAsia="uk-UA"/>
        </w:rPr>
      </w:pPr>
      <w:r w:rsidRPr="002E52EF">
        <w:rPr>
          <w:sz w:val="26"/>
          <w:szCs w:val="26"/>
          <w:lang w:eastAsia="uk-UA"/>
        </w:rPr>
        <w:t>Сектором цивільного захисту Миколаївської міської ради;</w:t>
      </w:r>
    </w:p>
    <w:p w:rsidR="004E57C3" w:rsidRPr="002E52EF" w:rsidRDefault="004E57C3" w:rsidP="004E57C3">
      <w:pPr>
        <w:widowControl w:val="0"/>
        <w:numPr>
          <w:ilvl w:val="0"/>
          <w:numId w:val="12"/>
        </w:numPr>
        <w:tabs>
          <w:tab w:val="clear" w:pos="720"/>
          <w:tab w:val="num" w:pos="0"/>
          <w:tab w:val="left" w:pos="993"/>
        </w:tabs>
        <w:suppressAutoHyphens/>
        <w:ind w:firstLine="540"/>
        <w:jc w:val="both"/>
        <w:rPr>
          <w:sz w:val="26"/>
          <w:szCs w:val="26"/>
          <w:lang w:eastAsia="uk-UA"/>
        </w:rPr>
      </w:pPr>
      <w:r w:rsidRPr="002E52EF">
        <w:rPr>
          <w:sz w:val="26"/>
          <w:szCs w:val="26"/>
          <w:lang w:eastAsia="uk-UA"/>
        </w:rPr>
        <w:t xml:space="preserve">Стрийським РУ ГУ ДСНС в Львівській області під час перевірок стану цивільного захисту та при проведенні щорічних оглядів - конкурсів на кращий консультаційний пункт; </w:t>
      </w:r>
    </w:p>
    <w:p w:rsidR="004E57C3" w:rsidRPr="002E52EF" w:rsidRDefault="004E57C3" w:rsidP="004E57C3">
      <w:pPr>
        <w:widowControl w:val="0"/>
        <w:ind w:firstLine="567"/>
        <w:jc w:val="both"/>
        <w:rPr>
          <w:sz w:val="26"/>
          <w:szCs w:val="26"/>
          <w:lang w:eastAsia="uk-UA"/>
        </w:rPr>
      </w:pPr>
      <w:r w:rsidRPr="002E52EF">
        <w:rPr>
          <w:sz w:val="26"/>
          <w:szCs w:val="26"/>
          <w:lang w:eastAsia="uk-UA"/>
        </w:rPr>
        <w:t xml:space="preserve">1.6. Консультаційно-методична допомога з організації роботи консультаційних пунктів здійснюється педагогічними працівниками навчально-методичного центру цивільного захисту та безпеки життєдіяльності Львівської області (далі – НМЦ). </w:t>
      </w:r>
    </w:p>
    <w:p w:rsidR="004E57C3" w:rsidRPr="002E52EF" w:rsidRDefault="004E57C3" w:rsidP="004E57C3">
      <w:pPr>
        <w:widowControl w:val="0"/>
        <w:rPr>
          <w:sz w:val="26"/>
          <w:szCs w:val="26"/>
          <w:lang w:eastAsia="uk-UA"/>
        </w:rPr>
      </w:pPr>
    </w:p>
    <w:p w:rsidR="004E57C3" w:rsidRPr="002E52EF" w:rsidRDefault="004E57C3" w:rsidP="004E57C3">
      <w:pPr>
        <w:widowControl w:val="0"/>
        <w:jc w:val="center"/>
        <w:rPr>
          <w:sz w:val="26"/>
          <w:szCs w:val="26"/>
          <w:lang w:eastAsia="uk-UA"/>
        </w:rPr>
      </w:pPr>
      <w:r w:rsidRPr="002E52EF">
        <w:rPr>
          <w:b/>
          <w:sz w:val="26"/>
          <w:szCs w:val="26"/>
          <w:lang w:eastAsia="uk-UA"/>
        </w:rPr>
        <w:t>ІІ. Завдання консультаційних пунктів та їх кадрове забезпечення.</w:t>
      </w:r>
    </w:p>
    <w:p w:rsidR="004E57C3" w:rsidRPr="002E52EF" w:rsidRDefault="004E57C3" w:rsidP="004E57C3">
      <w:pPr>
        <w:widowControl w:val="0"/>
        <w:rPr>
          <w:b/>
          <w:sz w:val="20"/>
          <w:szCs w:val="26"/>
          <w:lang w:eastAsia="uk-UA"/>
        </w:rPr>
      </w:pPr>
    </w:p>
    <w:p w:rsidR="004E57C3" w:rsidRPr="002E52EF" w:rsidRDefault="004E57C3" w:rsidP="004E57C3">
      <w:pPr>
        <w:widowControl w:val="0"/>
        <w:shd w:val="clear" w:color="auto" w:fill="FFFFFF"/>
        <w:ind w:firstLine="567"/>
        <w:jc w:val="both"/>
        <w:rPr>
          <w:sz w:val="26"/>
          <w:szCs w:val="26"/>
          <w:lang w:eastAsia="uk-UA"/>
        </w:rPr>
      </w:pPr>
      <w:r w:rsidRPr="002E52EF">
        <w:rPr>
          <w:color w:val="000000"/>
          <w:sz w:val="26"/>
          <w:szCs w:val="26"/>
          <w:lang w:eastAsia="uk-UA"/>
        </w:rPr>
        <w:t>2.1. Головними завданнями консультаційних пунктів є:</w:t>
      </w:r>
    </w:p>
    <w:p w:rsidR="004E57C3" w:rsidRPr="002E52EF" w:rsidRDefault="004E57C3" w:rsidP="004E57C3">
      <w:pPr>
        <w:widowControl w:val="0"/>
        <w:numPr>
          <w:ilvl w:val="0"/>
          <w:numId w:val="13"/>
        </w:numPr>
        <w:shd w:val="clear" w:color="auto" w:fill="FFFFFF"/>
        <w:tabs>
          <w:tab w:val="clear" w:pos="6585"/>
          <w:tab w:val="num" w:pos="-501"/>
          <w:tab w:val="left" w:pos="993"/>
        </w:tabs>
        <w:suppressAutoHyphens/>
        <w:ind w:left="928" w:firstLine="567"/>
        <w:jc w:val="both"/>
        <w:rPr>
          <w:sz w:val="26"/>
          <w:szCs w:val="26"/>
          <w:lang w:eastAsia="uk-UA"/>
        </w:rPr>
      </w:pPr>
      <w:r w:rsidRPr="002E52EF">
        <w:rPr>
          <w:color w:val="000000"/>
          <w:sz w:val="26"/>
          <w:szCs w:val="26"/>
          <w:lang w:eastAsia="uk-UA"/>
        </w:rPr>
        <w:t>участь у підготовці непрацюючого населення з питань захисту та дій у надзвичайних ситуаціях;</w:t>
      </w:r>
    </w:p>
    <w:p w:rsidR="004E57C3" w:rsidRPr="002E52EF" w:rsidRDefault="004E57C3" w:rsidP="004E57C3">
      <w:pPr>
        <w:widowControl w:val="0"/>
        <w:numPr>
          <w:ilvl w:val="0"/>
          <w:numId w:val="13"/>
        </w:numPr>
        <w:shd w:val="clear" w:color="auto" w:fill="FFFFFF"/>
        <w:tabs>
          <w:tab w:val="clear" w:pos="6585"/>
          <w:tab w:val="num" w:pos="-501"/>
          <w:tab w:val="left" w:pos="993"/>
        </w:tabs>
        <w:suppressAutoHyphens/>
        <w:ind w:left="928" w:firstLine="567"/>
        <w:jc w:val="both"/>
        <w:rPr>
          <w:sz w:val="26"/>
          <w:szCs w:val="26"/>
          <w:lang w:eastAsia="uk-UA"/>
        </w:rPr>
      </w:pPr>
      <w:r w:rsidRPr="002E52EF">
        <w:rPr>
          <w:color w:val="000000"/>
          <w:sz w:val="26"/>
          <w:szCs w:val="26"/>
          <w:lang w:eastAsia="uk-UA"/>
        </w:rPr>
        <w:t>сприяння розвитку громадської свідомості щодо особистої та колективної безпеки;</w:t>
      </w:r>
    </w:p>
    <w:p w:rsidR="004E57C3" w:rsidRPr="002E52EF" w:rsidRDefault="004E57C3" w:rsidP="004E57C3">
      <w:pPr>
        <w:widowControl w:val="0"/>
        <w:numPr>
          <w:ilvl w:val="0"/>
          <w:numId w:val="13"/>
        </w:numPr>
        <w:shd w:val="clear" w:color="auto" w:fill="FFFFFF"/>
        <w:tabs>
          <w:tab w:val="clear" w:pos="6585"/>
          <w:tab w:val="num" w:pos="-501"/>
          <w:tab w:val="left" w:pos="993"/>
        </w:tabs>
        <w:suppressAutoHyphens/>
        <w:ind w:left="928" w:firstLine="567"/>
        <w:jc w:val="both"/>
        <w:rPr>
          <w:sz w:val="26"/>
          <w:szCs w:val="26"/>
          <w:lang w:eastAsia="uk-UA"/>
        </w:rPr>
      </w:pPr>
      <w:r w:rsidRPr="002E52EF">
        <w:rPr>
          <w:color w:val="000000"/>
          <w:sz w:val="26"/>
          <w:szCs w:val="26"/>
          <w:lang w:eastAsia="uk-UA"/>
        </w:rPr>
        <w:t>підвищення рівня морально - психологічного стану непрацюючого населення в умовах загрози та виникнення надзвичайних ситуацій.</w:t>
      </w:r>
    </w:p>
    <w:p w:rsidR="004E57C3" w:rsidRPr="002E52EF" w:rsidRDefault="004E57C3" w:rsidP="004E57C3">
      <w:pPr>
        <w:widowControl w:val="0"/>
        <w:shd w:val="clear" w:color="auto" w:fill="FFFFFF"/>
        <w:tabs>
          <w:tab w:val="left" w:pos="993"/>
        </w:tabs>
        <w:ind w:firstLine="567"/>
        <w:jc w:val="both"/>
        <w:rPr>
          <w:sz w:val="26"/>
          <w:szCs w:val="26"/>
          <w:lang w:eastAsia="uk-UA"/>
        </w:rPr>
      </w:pPr>
      <w:r w:rsidRPr="002E52EF">
        <w:rPr>
          <w:color w:val="000000"/>
          <w:sz w:val="26"/>
          <w:szCs w:val="26"/>
          <w:lang w:eastAsia="uk-UA"/>
        </w:rPr>
        <w:t>2.2. Відповідно до завдань консультаційні пункти забезпечують:</w:t>
      </w:r>
    </w:p>
    <w:p w:rsidR="004E57C3" w:rsidRPr="002E52EF" w:rsidRDefault="004E57C3" w:rsidP="004E57C3">
      <w:pPr>
        <w:widowControl w:val="0"/>
        <w:numPr>
          <w:ilvl w:val="0"/>
          <w:numId w:val="13"/>
        </w:numPr>
        <w:shd w:val="clear" w:color="auto" w:fill="FFFFFF"/>
        <w:tabs>
          <w:tab w:val="clear" w:pos="6585"/>
          <w:tab w:val="num" w:pos="-501"/>
          <w:tab w:val="left" w:pos="993"/>
        </w:tabs>
        <w:suppressAutoHyphens/>
        <w:ind w:left="928" w:firstLine="567"/>
        <w:jc w:val="both"/>
        <w:rPr>
          <w:sz w:val="26"/>
          <w:szCs w:val="26"/>
          <w:lang w:eastAsia="uk-UA"/>
        </w:rPr>
      </w:pPr>
      <w:r w:rsidRPr="002E52EF">
        <w:rPr>
          <w:color w:val="000000"/>
          <w:sz w:val="26"/>
          <w:szCs w:val="26"/>
          <w:lang w:eastAsia="uk-UA"/>
        </w:rPr>
        <w:t>доведення до непрацюючого населення правил та рекомендацій щодо дій в умовах надзвичайних ситуацій та проявів терористичних актів, зокрема особливого періоду, застосування засобів індивідуального та колективного захисту, надання першої медичної само та взаємодопомоги постраждалим, поведінки в несприятливих побутових i нестандартних ситуаціях, дотримання особистої та колективної безпечної життєдіяльності в різні пори року;</w:t>
      </w:r>
    </w:p>
    <w:p w:rsidR="004E57C3" w:rsidRPr="002E52EF" w:rsidRDefault="004E57C3" w:rsidP="004E57C3">
      <w:pPr>
        <w:widowControl w:val="0"/>
        <w:numPr>
          <w:ilvl w:val="0"/>
          <w:numId w:val="13"/>
        </w:numPr>
        <w:shd w:val="clear" w:color="auto" w:fill="FFFFFF"/>
        <w:tabs>
          <w:tab w:val="clear" w:pos="6585"/>
          <w:tab w:val="num" w:pos="-501"/>
          <w:tab w:val="left" w:pos="993"/>
        </w:tabs>
        <w:suppressAutoHyphens/>
        <w:ind w:left="928" w:firstLine="567"/>
        <w:jc w:val="both"/>
        <w:rPr>
          <w:sz w:val="26"/>
          <w:szCs w:val="26"/>
          <w:lang w:eastAsia="uk-UA"/>
        </w:rPr>
      </w:pPr>
      <w:r w:rsidRPr="002E52EF">
        <w:rPr>
          <w:color w:val="000000"/>
          <w:sz w:val="26"/>
          <w:szCs w:val="26"/>
          <w:lang w:eastAsia="uk-UA"/>
        </w:rPr>
        <w:t>створення умов для самостійного вивчення непрацюючим населенням матеріалів навчальних посібників, пам'яток, іншого друкованого навчально-інформаційного матеріалу, перегляду та прослуховування спеціального циклу теле- та радіопередач;</w:t>
      </w:r>
    </w:p>
    <w:p w:rsidR="004E57C3" w:rsidRPr="002E52EF" w:rsidRDefault="004E57C3" w:rsidP="004E57C3">
      <w:pPr>
        <w:widowControl w:val="0"/>
        <w:numPr>
          <w:ilvl w:val="0"/>
          <w:numId w:val="13"/>
        </w:numPr>
        <w:shd w:val="clear" w:color="auto" w:fill="FFFFFF"/>
        <w:tabs>
          <w:tab w:val="clear" w:pos="6585"/>
          <w:tab w:val="num" w:pos="-501"/>
          <w:tab w:val="left" w:pos="993"/>
        </w:tabs>
        <w:suppressAutoHyphens/>
        <w:ind w:left="928" w:firstLine="567"/>
        <w:jc w:val="both"/>
        <w:rPr>
          <w:sz w:val="26"/>
          <w:szCs w:val="26"/>
          <w:lang w:eastAsia="uk-UA"/>
        </w:rPr>
      </w:pPr>
      <w:r w:rsidRPr="002E52EF">
        <w:rPr>
          <w:color w:val="000000"/>
          <w:sz w:val="26"/>
          <w:szCs w:val="26"/>
          <w:lang w:eastAsia="uk-UA"/>
        </w:rPr>
        <w:t>участь у інформаційно-просвітницькій роботі та пропаганді знань серед непрацюючого населення з питань заходів цивільного захисту, які сплановані та проводяться у територіальній громаді, а також роз'яснення правил поведінки та дій в умовах виникнення надзвичайних, несприятливих побутових або нестандартних ситуацій, організація та участь у виставках, змаганнях, оглядах-конкурсах, бесідах, вікторинах, виступах по радіо та телебаченню, поширення друкованої, аудіо- та відеопродукції;</w:t>
      </w:r>
    </w:p>
    <w:p w:rsidR="004E57C3" w:rsidRPr="002E52EF" w:rsidRDefault="004E57C3" w:rsidP="004E57C3">
      <w:pPr>
        <w:widowControl w:val="0"/>
        <w:numPr>
          <w:ilvl w:val="0"/>
          <w:numId w:val="13"/>
        </w:numPr>
        <w:shd w:val="clear" w:color="auto" w:fill="FFFFFF"/>
        <w:tabs>
          <w:tab w:val="clear" w:pos="6585"/>
          <w:tab w:val="num" w:pos="-501"/>
          <w:tab w:val="left" w:pos="993"/>
        </w:tabs>
        <w:suppressAutoHyphens/>
        <w:ind w:left="928" w:firstLine="567"/>
        <w:jc w:val="both"/>
        <w:rPr>
          <w:sz w:val="26"/>
          <w:szCs w:val="26"/>
          <w:lang w:eastAsia="uk-UA"/>
        </w:rPr>
      </w:pPr>
      <w:r w:rsidRPr="002E52EF">
        <w:rPr>
          <w:color w:val="000000"/>
          <w:sz w:val="26"/>
          <w:szCs w:val="26"/>
          <w:lang w:eastAsia="uk-UA"/>
        </w:rPr>
        <w:t>участь у роботі місцевих органів державної влади, органів місцевого самоврядування та громадських організацій із забезпечення високого рівня морально-психологічного стану непрацюючого населення, в умовах загрози та виникнення надзвичайних ситуацій, зокрема особливого періоду, а також при ліквідації їх наслідків;</w:t>
      </w:r>
    </w:p>
    <w:p w:rsidR="004E57C3" w:rsidRPr="002E52EF" w:rsidRDefault="004E57C3" w:rsidP="004E57C3">
      <w:pPr>
        <w:widowControl w:val="0"/>
        <w:numPr>
          <w:ilvl w:val="0"/>
          <w:numId w:val="13"/>
        </w:numPr>
        <w:shd w:val="clear" w:color="auto" w:fill="FFFFFF"/>
        <w:tabs>
          <w:tab w:val="clear" w:pos="6585"/>
          <w:tab w:val="num" w:pos="-501"/>
          <w:tab w:val="left" w:pos="993"/>
        </w:tabs>
        <w:suppressAutoHyphens/>
        <w:ind w:left="928" w:firstLine="567"/>
        <w:jc w:val="both"/>
        <w:rPr>
          <w:sz w:val="26"/>
          <w:szCs w:val="26"/>
          <w:lang w:eastAsia="uk-UA"/>
        </w:rPr>
      </w:pPr>
      <w:r w:rsidRPr="002E52EF">
        <w:rPr>
          <w:color w:val="000000"/>
          <w:sz w:val="26"/>
          <w:szCs w:val="26"/>
          <w:lang w:eastAsia="uk-UA"/>
        </w:rPr>
        <w:t>постійне вивчення та освоєння передового досвіду щодо форм i методів інформаційно-просвітницької роботи та пропаганди знань;</w:t>
      </w:r>
    </w:p>
    <w:p w:rsidR="004E57C3" w:rsidRPr="002E52EF" w:rsidRDefault="004E57C3" w:rsidP="004E57C3">
      <w:pPr>
        <w:widowControl w:val="0"/>
        <w:numPr>
          <w:ilvl w:val="0"/>
          <w:numId w:val="13"/>
        </w:numPr>
        <w:shd w:val="clear" w:color="auto" w:fill="FFFFFF"/>
        <w:tabs>
          <w:tab w:val="clear" w:pos="6585"/>
          <w:tab w:val="num" w:pos="-501"/>
          <w:tab w:val="left" w:pos="993"/>
        </w:tabs>
        <w:suppressAutoHyphens/>
        <w:ind w:left="928" w:firstLine="567"/>
        <w:jc w:val="both"/>
        <w:rPr>
          <w:sz w:val="26"/>
          <w:szCs w:val="26"/>
          <w:lang w:eastAsia="uk-UA"/>
        </w:rPr>
      </w:pPr>
      <w:r w:rsidRPr="002E52EF">
        <w:rPr>
          <w:color w:val="000000"/>
          <w:sz w:val="26"/>
          <w:szCs w:val="26"/>
          <w:lang w:eastAsia="uk-UA"/>
        </w:rPr>
        <w:t>створення необхідної та удосконалення наявної навчально-матеріальної бази консультаційного пункту.</w:t>
      </w:r>
    </w:p>
    <w:p w:rsidR="004E57C3" w:rsidRPr="002E52EF" w:rsidRDefault="004E57C3" w:rsidP="004E57C3">
      <w:pPr>
        <w:widowControl w:val="0"/>
        <w:shd w:val="clear" w:color="auto" w:fill="FFFFFF"/>
        <w:ind w:firstLine="567"/>
        <w:jc w:val="both"/>
        <w:rPr>
          <w:sz w:val="26"/>
          <w:szCs w:val="26"/>
          <w:lang w:eastAsia="uk-UA"/>
        </w:rPr>
      </w:pPr>
      <w:r w:rsidRPr="002E52EF">
        <w:rPr>
          <w:color w:val="000000"/>
          <w:sz w:val="26"/>
          <w:szCs w:val="26"/>
          <w:lang w:eastAsia="uk-UA"/>
        </w:rPr>
        <w:t xml:space="preserve">2.3. Безпосередня відповідальність за організацію роботи консультаційних пунктів покладається на </w:t>
      </w:r>
      <w:r w:rsidRPr="002E52EF">
        <w:rPr>
          <w:sz w:val="26"/>
          <w:szCs w:val="26"/>
          <w:lang w:eastAsia="uk-UA"/>
        </w:rPr>
        <w:t>осіб,  відповідальних за роботу   консультаційних пунктів.</w:t>
      </w:r>
    </w:p>
    <w:p w:rsidR="004E57C3" w:rsidRPr="002E52EF" w:rsidRDefault="004E57C3" w:rsidP="004E57C3">
      <w:pPr>
        <w:widowControl w:val="0"/>
        <w:shd w:val="clear" w:color="auto" w:fill="FFFFFF"/>
        <w:ind w:firstLine="567"/>
        <w:jc w:val="both"/>
        <w:rPr>
          <w:color w:val="FF0000"/>
          <w:sz w:val="26"/>
          <w:szCs w:val="26"/>
          <w:lang w:eastAsia="uk-UA"/>
        </w:rPr>
      </w:pPr>
      <w:r w:rsidRPr="002E52EF">
        <w:rPr>
          <w:sz w:val="26"/>
          <w:szCs w:val="26"/>
          <w:lang w:eastAsia="uk-UA"/>
        </w:rPr>
        <w:t xml:space="preserve">Крім осіб, які безпосередньо відповідають за роботу консультаційних пунктів до проведення інформаційно-просвітницької роботи та пропаганди знань цивільного захисту серед непрацюючого населення залучаються (за їх згодою) </w:t>
      </w:r>
      <w:r w:rsidRPr="002E52EF">
        <w:rPr>
          <w:color w:val="000000"/>
          <w:sz w:val="26"/>
          <w:szCs w:val="26"/>
          <w:lang w:eastAsia="uk-UA"/>
        </w:rPr>
        <w:t>активісти з числа ветеранів цивільного захисту, викладачі нормативних дисциплін "Безпека життєдіяльності" і «Цивільний захист» навчальних закладів, медичний персонал, а також громадяни, які раніше успішно пройшли повний курс навчання, мають необхідну підготовку та відповідне посвідчення.</w:t>
      </w:r>
    </w:p>
    <w:p w:rsidR="004E57C3" w:rsidRPr="002E52EF" w:rsidRDefault="004E57C3" w:rsidP="004E57C3">
      <w:pPr>
        <w:widowControl w:val="0"/>
        <w:shd w:val="clear" w:color="auto" w:fill="FFFFFF"/>
        <w:ind w:firstLine="567"/>
        <w:jc w:val="both"/>
        <w:rPr>
          <w:sz w:val="26"/>
          <w:szCs w:val="26"/>
          <w:lang w:eastAsia="uk-UA"/>
        </w:rPr>
      </w:pPr>
      <w:r w:rsidRPr="002E52EF">
        <w:rPr>
          <w:color w:val="000000"/>
          <w:sz w:val="26"/>
          <w:szCs w:val="26"/>
          <w:lang w:eastAsia="uk-UA"/>
        </w:rPr>
        <w:t>2.4. Особи, які безпосередньо організовують роботу консультаційних пунктів, відповідають за планування заходів, які проводяться у консультаційних пунктах, зміст та своєчасне оновлення наочної інформації, організацію роботи консультантів з числа активістів цивільного захисту, стан навчально -матеріальної бази, зобов'язані:</w:t>
      </w:r>
    </w:p>
    <w:p w:rsidR="004E57C3" w:rsidRPr="002E52EF" w:rsidRDefault="004E57C3" w:rsidP="004E57C3">
      <w:pPr>
        <w:widowControl w:val="0"/>
        <w:numPr>
          <w:ilvl w:val="0"/>
          <w:numId w:val="13"/>
        </w:numPr>
        <w:shd w:val="clear" w:color="auto" w:fill="FFFFFF"/>
        <w:tabs>
          <w:tab w:val="clear" w:pos="6585"/>
          <w:tab w:val="num" w:pos="-501"/>
          <w:tab w:val="left" w:pos="993"/>
        </w:tabs>
        <w:suppressAutoHyphens/>
        <w:ind w:left="928" w:firstLine="567"/>
        <w:jc w:val="both"/>
        <w:rPr>
          <w:sz w:val="26"/>
          <w:szCs w:val="26"/>
          <w:lang w:eastAsia="uk-UA"/>
        </w:rPr>
      </w:pPr>
      <w:r w:rsidRPr="002E52EF">
        <w:rPr>
          <w:color w:val="000000"/>
          <w:sz w:val="26"/>
          <w:szCs w:val="26"/>
          <w:lang w:eastAsia="uk-UA"/>
        </w:rPr>
        <w:t>розробляти та вести плануючі, облікові та звітні документи;</w:t>
      </w:r>
    </w:p>
    <w:p w:rsidR="004E57C3" w:rsidRPr="002E52EF" w:rsidRDefault="004E57C3" w:rsidP="004E57C3">
      <w:pPr>
        <w:widowControl w:val="0"/>
        <w:numPr>
          <w:ilvl w:val="0"/>
          <w:numId w:val="13"/>
        </w:numPr>
        <w:shd w:val="clear" w:color="auto" w:fill="FFFFFF"/>
        <w:tabs>
          <w:tab w:val="clear" w:pos="6585"/>
          <w:tab w:val="num" w:pos="-501"/>
          <w:tab w:val="left" w:pos="993"/>
        </w:tabs>
        <w:suppressAutoHyphens/>
        <w:ind w:left="928" w:firstLine="567"/>
        <w:jc w:val="both"/>
        <w:rPr>
          <w:sz w:val="26"/>
          <w:szCs w:val="26"/>
          <w:lang w:eastAsia="uk-UA"/>
        </w:rPr>
      </w:pPr>
      <w:r w:rsidRPr="002E52EF">
        <w:rPr>
          <w:color w:val="000000"/>
          <w:sz w:val="26"/>
          <w:szCs w:val="26"/>
          <w:lang w:eastAsia="uk-UA"/>
        </w:rPr>
        <w:t xml:space="preserve">організовувати проведення консультацій з питань цивільного захисту та дій в умовах надзвичайних ситуацій за порядком та в обсязі, установленому рішенням виконавчого комітету </w:t>
      </w:r>
      <w:r w:rsidRPr="002E52EF">
        <w:rPr>
          <w:sz w:val="26"/>
          <w:szCs w:val="26"/>
          <w:lang w:eastAsia="uk-UA"/>
        </w:rPr>
        <w:t>Миколаївської</w:t>
      </w:r>
      <w:r w:rsidRPr="002E52EF">
        <w:rPr>
          <w:color w:val="000000"/>
          <w:sz w:val="26"/>
          <w:szCs w:val="26"/>
          <w:lang w:eastAsia="uk-UA"/>
        </w:rPr>
        <w:t xml:space="preserve"> міської ради;</w:t>
      </w:r>
    </w:p>
    <w:p w:rsidR="004E57C3" w:rsidRPr="002E52EF" w:rsidRDefault="004E57C3" w:rsidP="004E57C3">
      <w:pPr>
        <w:widowControl w:val="0"/>
        <w:numPr>
          <w:ilvl w:val="0"/>
          <w:numId w:val="13"/>
        </w:numPr>
        <w:shd w:val="clear" w:color="auto" w:fill="FFFFFF"/>
        <w:tabs>
          <w:tab w:val="clear" w:pos="6585"/>
          <w:tab w:val="num" w:pos="-501"/>
          <w:tab w:val="left" w:pos="993"/>
        </w:tabs>
        <w:suppressAutoHyphens/>
        <w:ind w:left="928" w:firstLine="567"/>
        <w:jc w:val="both"/>
        <w:rPr>
          <w:sz w:val="26"/>
          <w:szCs w:val="26"/>
          <w:lang w:eastAsia="uk-UA"/>
        </w:rPr>
      </w:pPr>
      <w:r w:rsidRPr="002E52EF">
        <w:rPr>
          <w:color w:val="000000"/>
          <w:sz w:val="26"/>
          <w:szCs w:val="26"/>
          <w:lang w:eastAsia="uk-UA"/>
        </w:rPr>
        <w:t>проводити інструктаж консультантів;</w:t>
      </w:r>
    </w:p>
    <w:p w:rsidR="004E57C3" w:rsidRPr="002E52EF" w:rsidRDefault="004E57C3" w:rsidP="004E57C3">
      <w:pPr>
        <w:widowControl w:val="0"/>
        <w:numPr>
          <w:ilvl w:val="0"/>
          <w:numId w:val="13"/>
        </w:numPr>
        <w:shd w:val="clear" w:color="auto" w:fill="FFFFFF"/>
        <w:tabs>
          <w:tab w:val="clear" w:pos="6585"/>
          <w:tab w:val="num" w:pos="-501"/>
          <w:tab w:val="left" w:pos="993"/>
        </w:tabs>
        <w:suppressAutoHyphens/>
        <w:ind w:left="928" w:firstLine="567"/>
        <w:jc w:val="both"/>
        <w:rPr>
          <w:sz w:val="26"/>
          <w:szCs w:val="26"/>
          <w:lang w:eastAsia="uk-UA"/>
        </w:rPr>
      </w:pPr>
      <w:r w:rsidRPr="002E52EF">
        <w:rPr>
          <w:color w:val="000000"/>
          <w:sz w:val="26"/>
          <w:szCs w:val="26"/>
          <w:lang w:eastAsia="uk-UA"/>
        </w:rPr>
        <w:t>забезпечувати необхідною літературою громадян, які побажали самостійно вивчати питання щодо їх захисту, та правильних дій в умовах надзвичайних ситуацій;</w:t>
      </w:r>
    </w:p>
    <w:p w:rsidR="004E57C3" w:rsidRPr="002E52EF" w:rsidRDefault="004E57C3" w:rsidP="004E57C3">
      <w:pPr>
        <w:widowControl w:val="0"/>
        <w:numPr>
          <w:ilvl w:val="0"/>
          <w:numId w:val="13"/>
        </w:numPr>
        <w:shd w:val="clear" w:color="auto" w:fill="FFFFFF"/>
        <w:tabs>
          <w:tab w:val="clear" w:pos="6585"/>
          <w:tab w:val="num" w:pos="-501"/>
          <w:tab w:val="left" w:pos="993"/>
        </w:tabs>
        <w:suppressAutoHyphens/>
        <w:ind w:left="928" w:firstLine="567"/>
        <w:jc w:val="both"/>
        <w:rPr>
          <w:sz w:val="26"/>
          <w:szCs w:val="26"/>
          <w:lang w:eastAsia="uk-UA"/>
        </w:rPr>
      </w:pPr>
      <w:r w:rsidRPr="002E52EF">
        <w:rPr>
          <w:color w:val="000000"/>
          <w:sz w:val="26"/>
          <w:szCs w:val="26"/>
          <w:lang w:eastAsia="uk-UA"/>
        </w:rPr>
        <w:t>вести облік заходів, проведених у консультаційних пунктах з навчання непрацюючого населення;</w:t>
      </w:r>
    </w:p>
    <w:p w:rsidR="004E57C3" w:rsidRPr="002E52EF" w:rsidRDefault="004E57C3" w:rsidP="004E57C3">
      <w:pPr>
        <w:widowControl w:val="0"/>
        <w:numPr>
          <w:ilvl w:val="0"/>
          <w:numId w:val="13"/>
        </w:numPr>
        <w:shd w:val="clear" w:color="auto" w:fill="FFFFFF"/>
        <w:tabs>
          <w:tab w:val="clear" w:pos="6585"/>
          <w:tab w:val="num" w:pos="-501"/>
          <w:tab w:val="left" w:pos="993"/>
        </w:tabs>
        <w:suppressAutoHyphens/>
        <w:ind w:left="928" w:firstLine="567"/>
        <w:jc w:val="both"/>
        <w:rPr>
          <w:sz w:val="26"/>
          <w:szCs w:val="26"/>
          <w:lang w:eastAsia="uk-UA"/>
        </w:rPr>
      </w:pPr>
      <w:r w:rsidRPr="002E52EF">
        <w:rPr>
          <w:color w:val="000000"/>
          <w:sz w:val="26"/>
          <w:szCs w:val="26"/>
          <w:lang w:eastAsia="uk-UA"/>
        </w:rPr>
        <w:t>складати звіти про виконання плану роботи консультаційних пунктів та представляти їх керівникові організації, органу влади;</w:t>
      </w:r>
    </w:p>
    <w:p w:rsidR="004E57C3" w:rsidRPr="002E52EF" w:rsidRDefault="004E57C3" w:rsidP="004E57C3">
      <w:pPr>
        <w:widowControl w:val="0"/>
        <w:numPr>
          <w:ilvl w:val="0"/>
          <w:numId w:val="13"/>
        </w:numPr>
        <w:shd w:val="clear" w:color="auto" w:fill="FFFFFF"/>
        <w:tabs>
          <w:tab w:val="clear" w:pos="6585"/>
          <w:tab w:val="num" w:pos="-501"/>
          <w:tab w:val="left" w:pos="993"/>
        </w:tabs>
        <w:suppressAutoHyphens/>
        <w:ind w:left="928" w:firstLine="567"/>
        <w:jc w:val="both"/>
        <w:rPr>
          <w:sz w:val="26"/>
          <w:szCs w:val="26"/>
          <w:lang w:eastAsia="uk-UA"/>
        </w:rPr>
      </w:pPr>
      <w:r w:rsidRPr="002E52EF">
        <w:rPr>
          <w:color w:val="000000"/>
          <w:sz w:val="26"/>
          <w:szCs w:val="26"/>
          <w:lang w:eastAsia="uk-UA"/>
        </w:rPr>
        <w:t>складати заявки на придбання навчального i наочного приладдя, технічних засобів навчання, літератури, вести їх облік, зберігання та своєчасне списання;</w:t>
      </w:r>
    </w:p>
    <w:p w:rsidR="004E57C3" w:rsidRPr="002E52EF" w:rsidRDefault="004E57C3" w:rsidP="004E57C3">
      <w:pPr>
        <w:widowControl w:val="0"/>
        <w:numPr>
          <w:ilvl w:val="0"/>
          <w:numId w:val="13"/>
        </w:numPr>
        <w:shd w:val="clear" w:color="auto" w:fill="FFFFFF"/>
        <w:tabs>
          <w:tab w:val="clear" w:pos="6585"/>
          <w:tab w:val="num" w:pos="-501"/>
          <w:tab w:val="left" w:pos="993"/>
        </w:tabs>
        <w:suppressAutoHyphens/>
        <w:ind w:left="928" w:firstLine="567"/>
        <w:jc w:val="both"/>
        <w:rPr>
          <w:sz w:val="26"/>
          <w:szCs w:val="26"/>
          <w:lang w:eastAsia="uk-UA"/>
        </w:rPr>
      </w:pPr>
      <w:r w:rsidRPr="002E52EF">
        <w:rPr>
          <w:color w:val="000000"/>
          <w:sz w:val="26"/>
          <w:szCs w:val="26"/>
          <w:lang w:eastAsia="uk-UA"/>
        </w:rPr>
        <w:t>стежити за станом та порядком у приміщеннях, які використовуються консультаційним пунктом для навчання непрацюючого населення;</w:t>
      </w:r>
    </w:p>
    <w:p w:rsidR="004E57C3" w:rsidRPr="002E52EF" w:rsidRDefault="004E57C3" w:rsidP="004E57C3">
      <w:pPr>
        <w:widowControl w:val="0"/>
        <w:numPr>
          <w:ilvl w:val="0"/>
          <w:numId w:val="13"/>
        </w:numPr>
        <w:shd w:val="clear" w:color="auto" w:fill="FFFFFF"/>
        <w:tabs>
          <w:tab w:val="clear" w:pos="6585"/>
          <w:tab w:val="num" w:pos="-501"/>
          <w:tab w:val="left" w:pos="993"/>
        </w:tabs>
        <w:suppressAutoHyphens/>
        <w:ind w:left="928" w:firstLine="567"/>
        <w:jc w:val="both"/>
        <w:rPr>
          <w:sz w:val="26"/>
          <w:szCs w:val="26"/>
          <w:lang w:eastAsia="uk-UA"/>
        </w:rPr>
      </w:pPr>
      <w:r w:rsidRPr="002E52EF">
        <w:rPr>
          <w:color w:val="000000"/>
          <w:sz w:val="26"/>
          <w:szCs w:val="26"/>
          <w:lang w:eastAsia="uk-UA"/>
        </w:rPr>
        <w:t>брати участь у заходах інформаційно-просвітницької роботи та пропаганди знань серед непрацюючого населення з питань цивільного захисту та дій в умовах надзвичайних ситуацій; підтримувати постійну взаємодію з питань навчання з органами управління з питань надзвичайних ситуацій (цивільного захисту) та Навчально-методичним центром ЦЗ та БЖДЖ Львівської області.</w:t>
      </w:r>
    </w:p>
    <w:p w:rsidR="004E57C3" w:rsidRPr="002E52EF" w:rsidRDefault="004E57C3" w:rsidP="004E57C3">
      <w:pPr>
        <w:widowControl w:val="0"/>
        <w:shd w:val="clear" w:color="auto" w:fill="FFFFFF"/>
        <w:ind w:firstLine="567"/>
        <w:jc w:val="both"/>
        <w:rPr>
          <w:sz w:val="26"/>
          <w:szCs w:val="26"/>
          <w:lang w:eastAsia="uk-UA"/>
        </w:rPr>
      </w:pPr>
      <w:r w:rsidRPr="002E52EF">
        <w:rPr>
          <w:color w:val="000000"/>
          <w:sz w:val="26"/>
          <w:szCs w:val="26"/>
          <w:lang w:eastAsia="uk-UA"/>
        </w:rPr>
        <w:t>Для працівників консультаційних пунктів, розробляються функціональні обов'язки та затверджуються у встановлено порядку.</w:t>
      </w:r>
    </w:p>
    <w:p w:rsidR="004E57C3" w:rsidRPr="002E52EF" w:rsidRDefault="004E57C3" w:rsidP="004E57C3">
      <w:pPr>
        <w:widowControl w:val="0"/>
        <w:shd w:val="clear" w:color="auto" w:fill="FFFFFF"/>
        <w:ind w:firstLine="567"/>
        <w:jc w:val="both"/>
        <w:rPr>
          <w:color w:val="00B0F0"/>
          <w:sz w:val="26"/>
          <w:szCs w:val="26"/>
          <w:lang w:eastAsia="uk-UA"/>
        </w:rPr>
      </w:pPr>
      <w:r w:rsidRPr="002E52EF">
        <w:rPr>
          <w:color w:val="000000"/>
          <w:sz w:val="26"/>
          <w:szCs w:val="26"/>
          <w:lang w:eastAsia="uk-UA"/>
        </w:rPr>
        <w:t>2.5. Відповідальний за роботу консультаційного пункту та інструктори, у встановлений термін проходить підготовку на курсах НМЦ.</w:t>
      </w:r>
    </w:p>
    <w:p w:rsidR="004E57C3" w:rsidRPr="002E52EF" w:rsidRDefault="004E57C3" w:rsidP="004E57C3">
      <w:pPr>
        <w:widowControl w:val="0"/>
        <w:shd w:val="clear" w:color="auto" w:fill="FFFFFF"/>
        <w:ind w:firstLine="709"/>
        <w:jc w:val="both"/>
        <w:rPr>
          <w:bCs/>
          <w:color w:val="000000"/>
          <w:sz w:val="26"/>
          <w:szCs w:val="26"/>
          <w:lang w:eastAsia="uk-UA"/>
        </w:rPr>
      </w:pPr>
    </w:p>
    <w:p w:rsidR="004E57C3" w:rsidRPr="002E52EF" w:rsidRDefault="004E57C3" w:rsidP="004E57C3">
      <w:pPr>
        <w:widowControl w:val="0"/>
        <w:shd w:val="clear" w:color="auto" w:fill="FFFFFF"/>
        <w:ind w:firstLine="709"/>
        <w:jc w:val="center"/>
        <w:rPr>
          <w:sz w:val="26"/>
          <w:szCs w:val="26"/>
          <w:lang w:eastAsia="uk-UA"/>
        </w:rPr>
      </w:pPr>
      <w:r w:rsidRPr="002E52EF">
        <w:rPr>
          <w:b/>
          <w:bCs/>
          <w:color w:val="000000"/>
          <w:sz w:val="26"/>
          <w:szCs w:val="26"/>
          <w:lang w:eastAsia="uk-UA"/>
        </w:rPr>
        <w:t>III. Матеріально - технічне забезпечення консультаційних пунктів</w:t>
      </w:r>
    </w:p>
    <w:p w:rsidR="004E57C3" w:rsidRPr="002E52EF" w:rsidRDefault="004E57C3" w:rsidP="004E57C3">
      <w:pPr>
        <w:widowControl w:val="0"/>
        <w:shd w:val="clear" w:color="auto" w:fill="FFFFFF"/>
        <w:ind w:firstLine="709"/>
        <w:jc w:val="both"/>
        <w:rPr>
          <w:b/>
          <w:bCs/>
          <w:color w:val="000000"/>
          <w:sz w:val="18"/>
          <w:szCs w:val="26"/>
          <w:lang w:eastAsia="uk-UA"/>
        </w:rPr>
      </w:pPr>
    </w:p>
    <w:p w:rsidR="004E57C3" w:rsidRPr="002E52EF" w:rsidRDefault="004E57C3" w:rsidP="004E57C3">
      <w:pPr>
        <w:widowControl w:val="0"/>
        <w:shd w:val="clear" w:color="auto" w:fill="FFFFFF"/>
        <w:ind w:firstLine="567"/>
        <w:jc w:val="both"/>
        <w:rPr>
          <w:sz w:val="26"/>
          <w:szCs w:val="26"/>
          <w:lang w:eastAsia="uk-UA"/>
        </w:rPr>
      </w:pPr>
      <w:r w:rsidRPr="002E52EF">
        <w:rPr>
          <w:color w:val="000000"/>
          <w:sz w:val="26"/>
          <w:szCs w:val="26"/>
          <w:lang w:eastAsia="uk-UA"/>
        </w:rPr>
        <w:t>3.1. Навчальну матеріально-технічну базу консультаційних пунктів складають:</w:t>
      </w:r>
    </w:p>
    <w:p w:rsidR="004E57C3" w:rsidRPr="002E52EF" w:rsidRDefault="004E57C3" w:rsidP="004E57C3">
      <w:pPr>
        <w:widowControl w:val="0"/>
        <w:numPr>
          <w:ilvl w:val="0"/>
          <w:numId w:val="13"/>
        </w:numPr>
        <w:shd w:val="clear" w:color="auto" w:fill="FFFFFF"/>
        <w:tabs>
          <w:tab w:val="clear" w:pos="6585"/>
          <w:tab w:val="num" w:pos="-501"/>
          <w:tab w:val="left" w:pos="993"/>
        </w:tabs>
        <w:suppressAutoHyphens/>
        <w:ind w:left="928" w:firstLine="567"/>
        <w:jc w:val="both"/>
        <w:rPr>
          <w:sz w:val="26"/>
          <w:szCs w:val="26"/>
          <w:lang w:eastAsia="uk-UA"/>
        </w:rPr>
      </w:pPr>
      <w:r w:rsidRPr="002E52EF">
        <w:rPr>
          <w:color w:val="000000"/>
          <w:sz w:val="26"/>
          <w:szCs w:val="26"/>
          <w:lang w:eastAsia="uk-UA"/>
        </w:rPr>
        <w:t>інформаційно-довідкові куточки з питань цивільного захисту, що забезпечують доступне доведення до непрацюючого населення необхідної інформації з питань цивільного захисту та повідомлень, розроблених на основі аналізу особливостей місцевих умов та ймовірних місцевих небезпек, які можуть спричинити надзвичайні ситуації.</w:t>
      </w:r>
    </w:p>
    <w:p w:rsidR="004E57C3" w:rsidRPr="002E52EF" w:rsidRDefault="004E57C3" w:rsidP="004E57C3">
      <w:pPr>
        <w:widowControl w:val="0"/>
        <w:numPr>
          <w:ilvl w:val="0"/>
          <w:numId w:val="13"/>
        </w:numPr>
        <w:shd w:val="clear" w:color="auto" w:fill="FFFFFF"/>
        <w:tabs>
          <w:tab w:val="clear" w:pos="6585"/>
          <w:tab w:val="num" w:pos="-501"/>
          <w:tab w:val="left" w:pos="993"/>
        </w:tabs>
        <w:suppressAutoHyphens/>
        <w:ind w:left="928" w:firstLine="567"/>
        <w:jc w:val="both"/>
        <w:rPr>
          <w:sz w:val="26"/>
          <w:szCs w:val="26"/>
          <w:lang w:eastAsia="uk-UA"/>
        </w:rPr>
      </w:pPr>
      <w:r w:rsidRPr="002E52EF">
        <w:rPr>
          <w:color w:val="000000"/>
          <w:sz w:val="26"/>
          <w:szCs w:val="26"/>
          <w:lang w:eastAsia="uk-UA"/>
        </w:rPr>
        <w:t>приміщення, призначені для проведення роз'яснювальної консультаційної роботи щодо дій в разі виникнення аварій, катастроф, стихійних лих, ймовірних для конкретної території та надання практичної допомоги непрацюючому населенню у самостійній підготовці за спеціальними програмами підготовки непрацюючого населення до дій у надзвичайних ситуаціях, які рекомендовані ДСНС України та відпрацьовані з врахуванням місцевих умов і особливостей регіону, та оснащене для цього наочними засобами навчання, спеціальною літературою, навчальними посібниками, іншим майном, необхідним для навчання.</w:t>
      </w:r>
    </w:p>
    <w:p w:rsidR="004E57C3" w:rsidRPr="002E52EF" w:rsidRDefault="004E57C3" w:rsidP="004E57C3">
      <w:pPr>
        <w:widowControl w:val="0"/>
        <w:shd w:val="clear" w:color="auto" w:fill="FFFFFF"/>
        <w:tabs>
          <w:tab w:val="left" w:pos="993"/>
        </w:tabs>
        <w:ind w:firstLine="567"/>
        <w:jc w:val="both"/>
        <w:rPr>
          <w:sz w:val="26"/>
          <w:szCs w:val="26"/>
          <w:lang w:eastAsia="uk-UA"/>
        </w:rPr>
      </w:pPr>
      <w:r w:rsidRPr="002E52EF">
        <w:rPr>
          <w:color w:val="000000"/>
          <w:sz w:val="26"/>
          <w:szCs w:val="26"/>
          <w:lang w:eastAsia="uk-UA"/>
        </w:rPr>
        <w:t xml:space="preserve">3.2. Рішенням старост старостинських округів </w:t>
      </w:r>
      <w:r w:rsidRPr="002E52EF">
        <w:rPr>
          <w:sz w:val="26"/>
          <w:szCs w:val="26"/>
          <w:lang w:eastAsia="uk-UA"/>
        </w:rPr>
        <w:t>Миколаївської</w:t>
      </w:r>
      <w:r w:rsidRPr="002E52EF">
        <w:rPr>
          <w:color w:val="000000"/>
          <w:sz w:val="26"/>
          <w:szCs w:val="26"/>
          <w:lang w:eastAsia="uk-UA"/>
        </w:rPr>
        <w:t xml:space="preserve"> міської територіальної громади</w:t>
      </w:r>
      <w:r w:rsidRPr="002E52EF">
        <w:rPr>
          <w:color w:val="FF0000"/>
          <w:sz w:val="26"/>
          <w:szCs w:val="26"/>
          <w:lang w:eastAsia="uk-UA"/>
        </w:rPr>
        <w:t xml:space="preserve"> </w:t>
      </w:r>
      <w:r w:rsidRPr="002E52EF">
        <w:rPr>
          <w:sz w:val="26"/>
          <w:szCs w:val="26"/>
          <w:lang w:eastAsia="uk-UA"/>
        </w:rPr>
        <w:t xml:space="preserve">(директора МКП «ЖКУ» Миколаївської міської ради) </w:t>
      </w:r>
      <w:r w:rsidRPr="002E52EF">
        <w:rPr>
          <w:color w:val="000000"/>
          <w:sz w:val="26"/>
          <w:szCs w:val="26"/>
          <w:lang w:eastAsia="uk-UA"/>
        </w:rPr>
        <w:t>для консультаційних пунктів виділяється приміщення які забезпечуються необхідними меблями (столи, стільці, шафи тощо). Біля вхідних дверей консультаційних пунктів розміщується табличка з надписом «Консультаційний пункт з питань цивільного захисту», розпорядок дня, графік проведення консультацій, прізвища та телефони консультантів.</w:t>
      </w:r>
    </w:p>
    <w:p w:rsidR="004E57C3" w:rsidRPr="002E52EF" w:rsidRDefault="004E57C3" w:rsidP="004E57C3">
      <w:pPr>
        <w:widowControl w:val="0"/>
        <w:shd w:val="clear" w:color="auto" w:fill="FFFFFF"/>
        <w:tabs>
          <w:tab w:val="left" w:pos="993"/>
        </w:tabs>
        <w:ind w:firstLine="567"/>
        <w:jc w:val="both"/>
        <w:rPr>
          <w:sz w:val="26"/>
          <w:szCs w:val="26"/>
          <w:lang w:eastAsia="uk-UA"/>
        </w:rPr>
      </w:pPr>
      <w:r w:rsidRPr="002E52EF">
        <w:rPr>
          <w:color w:val="000000"/>
          <w:sz w:val="26"/>
          <w:szCs w:val="26"/>
          <w:lang w:eastAsia="uk-UA"/>
        </w:rPr>
        <w:t>Засоби обладнання та оснащення консультаційних пунктів повинні відповідати сучасним вимогам теорії та практики захисту непрацюючого населення i території від надзвичайних ситуацій техногенного та природного характеру.</w:t>
      </w:r>
    </w:p>
    <w:p w:rsidR="004E57C3" w:rsidRPr="002E52EF" w:rsidRDefault="004E57C3" w:rsidP="004E57C3">
      <w:pPr>
        <w:widowControl w:val="0"/>
        <w:shd w:val="clear" w:color="auto" w:fill="FFFFFF"/>
        <w:tabs>
          <w:tab w:val="left" w:pos="993"/>
        </w:tabs>
        <w:ind w:firstLine="567"/>
        <w:jc w:val="both"/>
        <w:rPr>
          <w:sz w:val="26"/>
          <w:szCs w:val="26"/>
          <w:lang w:eastAsia="uk-UA"/>
        </w:rPr>
      </w:pPr>
      <w:r w:rsidRPr="002E52EF">
        <w:rPr>
          <w:color w:val="000000"/>
          <w:sz w:val="26"/>
          <w:szCs w:val="26"/>
          <w:lang w:eastAsia="uk-UA"/>
        </w:rPr>
        <w:t>Кожному відвідувачу консультаційних пунктів надається можливість отримати конкретну та вичерпну інформацію про ймовірні надзвичайні ситуації у районі його проживання, місця укриття та пункти видачі засобів індивідуального захисту (адреси), маршрути проходу до них, порядок евакуації тощо.</w:t>
      </w:r>
    </w:p>
    <w:p w:rsidR="004E57C3" w:rsidRPr="002E52EF" w:rsidRDefault="004E57C3" w:rsidP="004E57C3">
      <w:pPr>
        <w:widowControl w:val="0"/>
        <w:shd w:val="clear" w:color="auto" w:fill="FFFFFF"/>
        <w:tabs>
          <w:tab w:val="left" w:pos="993"/>
          <w:tab w:val="left" w:pos="1330"/>
        </w:tabs>
        <w:ind w:firstLine="567"/>
        <w:jc w:val="both"/>
        <w:rPr>
          <w:sz w:val="26"/>
          <w:szCs w:val="26"/>
          <w:lang w:eastAsia="uk-UA"/>
        </w:rPr>
      </w:pPr>
      <w:r w:rsidRPr="002E52EF">
        <w:rPr>
          <w:color w:val="000000"/>
          <w:sz w:val="26"/>
          <w:szCs w:val="26"/>
          <w:lang w:eastAsia="uk-UA"/>
        </w:rPr>
        <w:t>3.3. Інформаційно-довідковий куток з питань цивільного захисту є обов'язковим елементом консультаційних пунктів та має вигляд окремого стенду з розміщеними на ньому тематично оформленими планшетами.</w:t>
      </w:r>
    </w:p>
    <w:p w:rsidR="004E57C3" w:rsidRPr="002E52EF" w:rsidRDefault="004E57C3" w:rsidP="004E57C3">
      <w:pPr>
        <w:widowControl w:val="0"/>
        <w:shd w:val="clear" w:color="auto" w:fill="FFFFFF"/>
        <w:tabs>
          <w:tab w:val="left" w:pos="993"/>
        </w:tabs>
        <w:ind w:firstLine="567"/>
        <w:jc w:val="both"/>
        <w:rPr>
          <w:sz w:val="26"/>
          <w:szCs w:val="26"/>
          <w:lang w:eastAsia="uk-UA"/>
        </w:rPr>
      </w:pPr>
      <w:r w:rsidRPr="002E52EF">
        <w:rPr>
          <w:color w:val="000000"/>
          <w:sz w:val="26"/>
          <w:szCs w:val="26"/>
          <w:lang w:eastAsia="uk-UA"/>
        </w:rPr>
        <w:t>Інформаційно-довідкові кутки розміщуються у зручних для їх огляду місцях масового перебування людей  (коридори, холи, вестибюлі тощо).</w:t>
      </w:r>
    </w:p>
    <w:p w:rsidR="004E57C3" w:rsidRPr="002E52EF" w:rsidRDefault="004E57C3" w:rsidP="004E57C3">
      <w:pPr>
        <w:widowControl w:val="0"/>
        <w:shd w:val="clear" w:color="auto" w:fill="FFFFFF"/>
        <w:tabs>
          <w:tab w:val="left" w:pos="993"/>
        </w:tabs>
        <w:ind w:firstLine="567"/>
        <w:jc w:val="both"/>
        <w:rPr>
          <w:sz w:val="26"/>
          <w:szCs w:val="26"/>
          <w:lang w:eastAsia="uk-UA"/>
        </w:rPr>
      </w:pPr>
      <w:r w:rsidRPr="002E52EF">
        <w:rPr>
          <w:color w:val="000000"/>
          <w:sz w:val="26"/>
          <w:szCs w:val="26"/>
          <w:lang w:eastAsia="uk-UA"/>
        </w:rPr>
        <w:t>3.4 Тематичний зміст планшетів інформаційно-довідкового кутка викладається зрозуміло, наочно, лаконічно та розміром шрифту, що забезпечує його легке читання та включає:</w:t>
      </w:r>
    </w:p>
    <w:p w:rsidR="004E57C3" w:rsidRPr="002E52EF" w:rsidRDefault="004E57C3" w:rsidP="004E57C3">
      <w:pPr>
        <w:widowControl w:val="0"/>
        <w:numPr>
          <w:ilvl w:val="0"/>
          <w:numId w:val="13"/>
        </w:numPr>
        <w:shd w:val="clear" w:color="auto" w:fill="FFFFFF"/>
        <w:tabs>
          <w:tab w:val="clear" w:pos="6585"/>
          <w:tab w:val="num" w:pos="-501"/>
          <w:tab w:val="left" w:pos="993"/>
        </w:tabs>
        <w:suppressAutoHyphens/>
        <w:ind w:left="928" w:firstLine="567"/>
        <w:jc w:val="both"/>
        <w:rPr>
          <w:sz w:val="26"/>
          <w:szCs w:val="26"/>
          <w:lang w:eastAsia="uk-UA"/>
        </w:rPr>
      </w:pPr>
      <w:r w:rsidRPr="002E52EF">
        <w:rPr>
          <w:color w:val="000000"/>
          <w:sz w:val="26"/>
          <w:szCs w:val="26"/>
          <w:lang w:eastAsia="uk-UA"/>
        </w:rPr>
        <w:t>пам'ятку щодо порядку зв'язку з екстреними службами, які діють за скороченими телефонними номерами (101, 102, 103, 104, 112 тощо) та комунальними аварійними службами допомоги населенню;</w:t>
      </w:r>
    </w:p>
    <w:p w:rsidR="004E57C3" w:rsidRPr="002E52EF" w:rsidRDefault="004E57C3" w:rsidP="004E57C3">
      <w:pPr>
        <w:widowControl w:val="0"/>
        <w:numPr>
          <w:ilvl w:val="0"/>
          <w:numId w:val="13"/>
        </w:numPr>
        <w:shd w:val="clear" w:color="auto" w:fill="FFFFFF"/>
        <w:tabs>
          <w:tab w:val="clear" w:pos="6585"/>
          <w:tab w:val="num" w:pos="-501"/>
          <w:tab w:val="left" w:pos="993"/>
        </w:tabs>
        <w:suppressAutoHyphens/>
        <w:ind w:left="928" w:firstLine="567"/>
        <w:jc w:val="both"/>
        <w:rPr>
          <w:sz w:val="26"/>
          <w:szCs w:val="26"/>
          <w:lang w:eastAsia="uk-UA"/>
        </w:rPr>
      </w:pPr>
      <w:r w:rsidRPr="002E52EF">
        <w:rPr>
          <w:color w:val="000000"/>
          <w:sz w:val="26"/>
          <w:szCs w:val="26"/>
          <w:lang w:eastAsia="uk-UA"/>
        </w:rPr>
        <w:t>карти-схеми території міста, села з інформацією про ймовірні загрози техногенного характеру (аварій та катастроф на потенційно небезпечних підприємствах), наслідки яких негативно впливатимуть на життєдіяльність непрацюючого населення;</w:t>
      </w:r>
    </w:p>
    <w:p w:rsidR="004E57C3" w:rsidRPr="002E52EF" w:rsidRDefault="004E57C3" w:rsidP="004E57C3">
      <w:pPr>
        <w:widowControl w:val="0"/>
        <w:numPr>
          <w:ilvl w:val="0"/>
          <w:numId w:val="13"/>
        </w:numPr>
        <w:shd w:val="clear" w:color="auto" w:fill="FFFFFF"/>
        <w:tabs>
          <w:tab w:val="clear" w:pos="6585"/>
          <w:tab w:val="num" w:pos="-501"/>
          <w:tab w:val="left" w:pos="993"/>
        </w:tabs>
        <w:suppressAutoHyphens/>
        <w:ind w:left="928" w:firstLine="567"/>
        <w:jc w:val="both"/>
        <w:rPr>
          <w:sz w:val="26"/>
          <w:szCs w:val="26"/>
          <w:lang w:eastAsia="uk-UA"/>
        </w:rPr>
      </w:pPr>
      <w:r w:rsidRPr="002E52EF">
        <w:rPr>
          <w:color w:val="000000"/>
          <w:sz w:val="26"/>
          <w:szCs w:val="26"/>
          <w:lang w:eastAsia="uk-UA"/>
        </w:rPr>
        <w:t>сигнали цивільного захисту (сигнали оповіщення непрацюючого населення) в разі виникнення аварії, катастрофи або стихійного лиха, порядок оповіщення та дії непрацюючого населення при отриманні таких сигналів або інформації;</w:t>
      </w:r>
    </w:p>
    <w:p w:rsidR="004E57C3" w:rsidRPr="002E52EF" w:rsidRDefault="004E57C3" w:rsidP="004E57C3">
      <w:pPr>
        <w:widowControl w:val="0"/>
        <w:numPr>
          <w:ilvl w:val="0"/>
          <w:numId w:val="13"/>
        </w:numPr>
        <w:shd w:val="clear" w:color="auto" w:fill="FFFFFF"/>
        <w:tabs>
          <w:tab w:val="clear" w:pos="6585"/>
          <w:tab w:val="num" w:pos="-501"/>
          <w:tab w:val="left" w:pos="993"/>
        </w:tabs>
        <w:suppressAutoHyphens/>
        <w:ind w:left="928" w:firstLine="567"/>
        <w:jc w:val="both"/>
        <w:rPr>
          <w:sz w:val="26"/>
          <w:szCs w:val="26"/>
          <w:lang w:eastAsia="uk-UA"/>
        </w:rPr>
      </w:pPr>
      <w:r w:rsidRPr="002E52EF">
        <w:rPr>
          <w:color w:val="000000"/>
          <w:sz w:val="26"/>
          <w:szCs w:val="26"/>
          <w:lang w:eastAsia="uk-UA"/>
        </w:rPr>
        <w:t>рекомендації щодо засобів захисту від впливу небезпечних факторів ймовірних загроз техногенного характеру та правил поведінки під час виникнення аварій та катастроф;</w:t>
      </w:r>
    </w:p>
    <w:p w:rsidR="004E57C3" w:rsidRPr="002E52EF" w:rsidRDefault="004E57C3" w:rsidP="004E57C3">
      <w:pPr>
        <w:widowControl w:val="0"/>
        <w:numPr>
          <w:ilvl w:val="0"/>
          <w:numId w:val="13"/>
        </w:numPr>
        <w:shd w:val="clear" w:color="auto" w:fill="FFFFFF"/>
        <w:tabs>
          <w:tab w:val="clear" w:pos="6585"/>
          <w:tab w:val="num" w:pos="-501"/>
          <w:tab w:val="left" w:pos="993"/>
        </w:tabs>
        <w:suppressAutoHyphens/>
        <w:ind w:left="928" w:firstLine="567"/>
        <w:jc w:val="both"/>
        <w:rPr>
          <w:sz w:val="26"/>
          <w:szCs w:val="26"/>
          <w:lang w:eastAsia="uk-UA"/>
        </w:rPr>
      </w:pPr>
      <w:r w:rsidRPr="002E52EF">
        <w:rPr>
          <w:color w:val="000000"/>
          <w:sz w:val="26"/>
          <w:szCs w:val="26"/>
          <w:lang w:eastAsia="uk-UA"/>
        </w:rPr>
        <w:t xml:space="preserve">інформацію про ймовірні сезонні загрози природного характеру (стихійні лиха), наслідки яких негативно впливатимуть на життєдіяльність непрацюючого населення, що мешкає на даній території та рекомендації щодо засобів захисту від впливу небезпечних факторів ймовірних сезонних загроз природного характеру i правил поведінки під час стихійного лиха; </w:t>
      </w:r>
    </w:p>
    <w:p w:rsidR="004E57C3" w:rsidRPr="002E52EF" w:rsidRDefault="004E57C3" w:rsidP="004E57C3">
      <w:pPr>
        <w:widowControl w:val="0"/>
        <w:numPr>
          <w:ilvl w:val="0"/>
          <w:numId w:val="13"/>
        </w:numPr>
        <w:shd w:val="clear" w:color="auto" w:fill="FFFFFF"/>
        <w:tabs>
          <w:tab w:val="clear" w:pos="6585"/>
          <w:tab w:val="num" w:pos="-501"/>
          <w:tab w:val="left" w:pos="993"/>
        </w:tabs>
        <w:suppressAutoHyphens/>
        <w:ind w:left="928" w:firstLine="567"/>
        <w:jc w:val="both"/>
        <w:rPr>
          <w:sz w:val="26"/>
          <w:szCs w:val="26"/>
          <w:lang w:eastAsia="uk-UA"/>
        </w:rPr>
      </w:pPr>
      <w:r w:rsidRPr="002E52EF">
        <w:rPr>
          <w:color w:val="000000"/>
          <w:sz w:val="26"/>
          <w:szCs w:val="26"/>
          <w:lang w:eastAsia="uk-UA"/>
        </w:rPr>
        <w:t>схему розміщення захисних споруд цивільного захисту та закріплення мешканців житлових будинків за ними, маршрути проходу непрацюючого населення до них, порядок отримання непрацюючого населенням засобів індивідуального захисту;</w:t>
      </w:r>
    </w:p>
    <w:p w:rsidR="004E57C3" w:rsidRPr="002E52EF" w:rsidRDefault="004E57C3" w:rsidP="004E57C3">
      <w:pPr>
        <w:widowControl w:val="0"/>
        <w:numPr>
          <w:ilvl w:val="0"/>
          <w:numId w:val="13"/>
        </w:numPr>
        <w:shd w:val="clear" w:color="auto" w:fill="FFFFFF"/>
        <w:tabs>
          <w:tab w:val="clear" w:pos="6585"/>
          <w:tab w:val="num" w:pos="-501"/>
          <w:tab w:val="left" w:pos="993"/>
        </w:tabs>
        <w:suppressAutoHyphens/>
        <w:ind w:left="928" w:firstLine="567"/>
        <w:jc w:val="both"/>
        <w:rPr>
          <w:sz w:val="26"/>
          <w:szCs w:val="26"/>
          <w:lang w:eastAsia="uk-UA"/>
        </w:rPr>
      </w:pPr>
      <w:r w:rsidRPr="002E52EF">
        <w:rPr>
          <w:color w:val="000000"/>
          <w:sz w:val="26"/>
          <w:szCs w:val="26"/>
          <w:lang w:eastAsia="uk-UA"/>
        </w:rPr>
        <w:t>порядок проведення евакуації непрацюючого населення з адресами збірних евакуаційних пунктів, схемою їх розміщення та рекомендації щодо підготовки непрацюючого населення до проведення евакуаційних заходів;</w:t>
      </w:r>
    </w:p>
    <w:p w:rsidR="004E57C3" w:rsidRPr="002E52EF" w:rsidRDefault="004E57C3" w:rsidP="004E57C3">
      <w:pPr>
        <w:widowControl w:val="0"/>
        <w:numPr>
          <w:ilvl w:val="0"/>
          <w:numId w:val="13"/>
        </w:numPr>
        <w:shd w:val="clear" w:color="auto" w:fill="FFFFFF"/>
        <w:tabs>
          <w:tab w:val="clear" w:pos="6585"/>
          <w:tab w:val="num" w:pos="-501"/>
          <w:tab w:val="left" w:pos="993"/>
        </w:tabs>
        <w:suppressAutoHyphens/>
        <w:ind w:left="928" w:firstLine="567"/>
        <w:jc w:val="both"/>
        <w:rPr>
          <w:sz w:val="26"/>
          <w:szCs w:val="26"/>
          <w:lang w:eastAsia="uk-UA"/>
        </w:rPr>
      </w:pPr>
      <w:r w:rsidRPr="002E52EF">
        <w:rPr>
          <w:color w:val="000000"/>
          <w:sz w:val="26"/>
          <w:szCs w:val="26"/>
          <w:lang w:eastAsia="uk-UA"/>
        </w:rPr>
        <w:t>графік роботи та порядок отримання консультаційної допомоги з питань цивільного захисту.</w:t>
      </w:r>
    </w:p>
    <w:p w:rsidR="004E57C3" w:rsidRPr="002E52EF" w:rsidRDefault="004E57C3" w:rsidP="004E57C3">
      <w:pPr>
        <w:widowControl w:val="0"/>
        <w:numPr>
          <w:ilvl w:val="0"/>
          <w:numId w:val="13"/>
        </w:numPr>
        <w:shd w:val="clear" w:color="auto" w:fill="FFFFFF"/>
        <w:tabs>
          <w:tab w:val="clear" w:pos="6585"/>
          <w:tab w:val="num" w:pos="-501"/>
          <w:tab w:val="left" w:pos="993"/>
        </w:tabs>
        <w:suppressAutoHyphens/>
        <w:ind w:left="928" w:firstLine="567"/>
        <w:jc w:val="both"/>
        <w:rPr>
          <w:sz w:val="26"/>
          <w:szCs w:val="26"/>
          <w:lang w:eastAsia="uk-UA"/>
        </w:rPr>
      </w:pPr>
      <w:r w:rsidRPr="002E52EF">
        <w:rPr>
          <w:color w:val="000000"/>
          <w:sz w:val="26"/>
          <w:szCs w:val="26"/>
          <w:lang w:eastAsia="uk-UA"/>
        </w:rPr>
        <w:t>рекомендаціями (з урахуванням місцевої специфіки) щодо захисту сільськогосподарських тварин і рослин, продукції сільськогосподарського виробництва, продуктів харчування, фуражу та води;</w:t>
      </w:r>
    </w:p>
    <w:p w:rsidR="004E57C3" w:rsidRPr="002E52EF" w:rsidRDefault="004E57C3" w:rsidP="004E57C3">
      <w:pPr>
        <w:widowControl w:val="0"/>
        <w:numPr>
          <w:ilvl w:val="0"/>
          <w:numId w:val="13"/>
        </w:numPr>
        <w:shd w:val="clear" w:color="auto" w:fill="FFFFFF"/>
        <w:tabs>
          <w:tab w:val="clear" w:pos="6585"/>
          <w:tab w:val="num" w:pos="-501"/>
          <w:tab w:val="left" w:pos="993"/>
        </w:tabs>
        <w:suppressAutoHyphens/>
        <w:ind w:left="928" w:firstLine="567"/>
        <w:jc w:val="both"/>
        <w:rPr>
          <w:sz w:val="26"/>
          <w:szCs w:val="26"/>
          <w:lang w:eastAsia="uk-UA"/>
        </w:rPr>
      </w:pPr>
      <w:r w:rsidRPr="002E52EF">
        <w:rPr>
          <w:color w:val="000000"/>
          <w:sz w:val="26"/>
          <w:szCs w:val="26"/>
          <w:lang w:eastAsia="uk-UA"/>
        </w:rPr>
        <w:t>порядком організації прийому евакуйованого непрацюючого населення (у разі такого прийому).</w:t>
      </w:r>
    </w:p>
    <w:p w:rsidR="004E57C3" w:rsidRPr="002E52EF" w:rsidRDefault="004E57C3" w:rsidP="004E57C3">
      <w:pPr>
        <w:widowControl w:val="0"/>
        <w:shd w:val="clear" w:color="auto" w:fill="FFFFFF"/>
        <w:tabs>
          <w:tab w:val="left" w:pos="993"/>
          <w:tab w:val="left" w:pos="1229"/>
        </w:tabs>
        <w:ind w:firstLine="567"/>
        <w:jc w:val="both"/>
        <w:rPr>
          <w:sz w:val="26"/>
          <w:szCs w:val="26"/>
          <w:lang w:eastAsia="uk-UA"/>
        </w:rPr>
      </w:pPr>
      <w:r w:rsidRPr="002E52EF">
        <w:rPr>
          <w:color w:val="000000"/>
          <w:sz w:val="26"/>
          <w:szCs w:val="26"/>
          <w:lang w:eastAsia="uk-UA"/>
        </w:rPr>
        <w:t>3.5. Для тематичного оформлення приміщення консультаційних пунктів використовуються навчально-наочні посібники (плакати, стенди), спеціальна навчальна література, технічні засоби навчання та навчальне майно.</w:t>
      </w:r>
    </w:p>
    <w:p w:rsidR="004E57C3" w:rsidRPr="002E52EF" w:rsidRDefault="004E57C3" w:rsidP="004E57C3">
      <w:pPr>
        <w:widowControl w:val="0"/>
        <w:shd w:val="clear" w:color="auto" w:fill="FFFFFF"/>
        <w:tabs>
          <w:tab w:val="left" w:pos="993"/>
        </w:tabs>
        <w:ind w:firstLine="567"/>
        <w:jc w:val="both"/>
        <w:rPr>
          <w:sz w:val="26"/>
          <w:szCs w:val="26"/>
          <w:lang w:eastAsia="uk-UA"/>
        </w:rPr>
      </w:pPr>
      <w:r w:rsidRPr="002E52EF">
        <w:rPr>
          <w:color w:val="000000"/>
          <w:sz w:val="26"/>
          <w:szCs w:val="26"/>
          <w:lang w:eastAsia="uk-UA"/>
        </w:rPr>
        <w:t>Крім того, для більшої наочності зображення зон розповсюдження небезпечних факторів ймовірних аварій на потенційно небезпечних об'єктах, роз'яснення заходів цивільного захисту щодо укриття непрацюючого населення у захисних спорудах, його евакуації та екіпірування індивідуальними засобами захисту можуть застосовуватися макети будівель, споруд і місцевості.</w:t>
      </w:r>
    </w:p>
    <w:p w:rsidR="004E57C3" w:rsidRPr="002E52EF" w:rsidRDefault="004E57C3" w:rsidP="004E57C3">
      <w:pPr>
        <w:widowControl w:val="0"/>
        <w:shd w:val="clear" w:color="auto" w:fill="FFFFFF"/>
        <w:tabs>
          <w:tab w:val="left" w:pos="993"/>
          <w:tab w:val="left" w:pos="1306"/>
        </w:tabs>
        <w:ind w:firstLine="567"/>
        <w:jc w:val="both"/>
        <w:rPr>
          <w:sz w:val="26"/>
          <w:szCs w:val="26"/>
          <w:lang w:eastAsia="uk-UA"/>
        </w:rPr>
      </w:pPr>
      <w:r w:rsidRPr="002E52EF">
        <w:rPr>
          <w:color w:val="000000"/>
          <w:sz w:val="26"/>
          <w:szCs w:val="26"/>
          <w:lang w:eastAsia="uk-UA"/>
        </w:rPr>
        <w:t>3.6. Навчально - наочні посібники (плакати, стенди) розміщуються на стінах приміщення консультаційних пунктів та повинні містити, з урахуванням місцевих особливостей, інформаційні матеріали наступного змісту:</w:t>
      </w:r>
    </w:p>
    <w:p w:rsidR="004E57C3" w:rsidRPr="002E52EF" w:rsidRDefault="004E57C3" w:rsidP="004E57C3">
      <w:pPr>
        <w:widowControl w:val="0"/>
        <w:numPr>
          <w:ilvl w:val="0"/>
          <w:numId w:val="13"/>
        </w:numPr>
        <w:shd w:val="clear" w:color="auto" w:fill="FFFFFF"/>
        <w:tabs>
          <w:tab w:val="clear" w:pos="6585"/>
          <w:tab w:val="num" w:pos="-501"/>
          <w:tab w:val="left" w:pos="993"/>
        </w:tabs>
        <w:suppressAutoHyphens/>
        <w:ind w:left="928" w:firstLine="567"/>
        <w:jc w:val="both"/>
        <w:rPr>
          <w:sz w:val="26"/>
          <w:szCs w:val="26"/>
          <w:lang w:eastAsia="uk-UA"/>
        </w:rPr>
      </w:pPr>
      <w:r w:rsidRPr="002E52EF">
        <w:rPr>
          <w:color w:val="000000"/>
          <w:sz w:val="26"/>
          <w:szCs w:val="26"/>
          <w:lang w:eastAsia="uk-UA"/>
        </w:rPr>
        <w:t>структура єдиної державної системи цивільного захисту (склад центральних, місцевих органів виконавчої влади та місцевого самоврядування, інших органів управління у сфері цивільного захисту та їх обов'язки щодо захисту непрацюючого населення i територій від надзвичайних ситуацій);</w:t>
      </w:r>
    </w:p>
    <w:p w:rsidR="004E57C3" w:rsidRPr="002E52EF" w:rsidRDefault="004E57C3" w:rsidP="004E57C3">
      <w:pPr>
        <w:widowControl w:val="0"/>
        <w:numPr>
          <w:ilvl w:val="0"/>
          <w:numId w:val="13"/>
        </w:numPr>
        <w:shd w:val="clear" w:color="auto" w:fill="FFFFFF"/>
        <w:tabs>
          <w:tab w:val="clear" w:pos="6585"/>
          <w:tab w:val="num" w:pos="-501"/>
          <w:tab w:val="left" w:pos="993"/>
        </w:tabs>
        <w:suppressAutoHyphens/>
        <w:ind w:left="928" w:firstLine="567"/>
        <w:jc w:val="both"/>
        <w:rPr>
          <w:sz w:val="26"/>
          <w:szCs w:val="26"/>
          <w:lang w:eastAsia="uk-UA"/>
        </w:rPr>
      </w:pPr>
      <w:r w:rsidRPr="002E52EF">
        <w:rPr>
          <w:color w:val="000000"/>
          <w:sz w:val="26"/>
          <w:szCs w:val="26"/>
          <w:lang w:eastAsia="uk-UA"/>
        </w:rPr>
        <w:t>права i обов'язки непрацюючого населення щодо власного захисту, дітей i територій від надзвичайних ситуацій;</w:t>
      </w:r>
    </w:p>
    <w:p w:rsidR="004E57C3" w:rsidRPr="002E52EF" w:rsidRDefault="004E57C3" w:rsidP="004E57C3">
      <w:pPr>
        <w:widowControl w:val="0"/>
        <w:numPr>
          <w:ilvl w:val="0"/>
          <w:numId w:val="13"/>
        </w:numPr>
        <w:shd w:val="clear" w:color="auto" w:fill="FFFFFF"/>
        <w:tabs>
          <w:tab w:val="clear" w:pos="6585"/>
          <w:tab w:val="num" w:pos="-501"/>
          <w:tab w:val="left" w:pos="993"/>
        </w:tabs>
        <w:suppressAutoHyphens/>
        <w:ind w:left="928" w:firstLine="567"/>
        <w:jc w:val="both"/>
        <w:rPr>
          <w:sz w:val="26"/>
          <w:szCs w:val="26"/>
          <w:lang w:eastAsia="uk-UA"/>
        </w:rPr>
      </w:pPr>
      <w:r w:rsidRPr="002E52EF">
        <w:rPr>
          <w:color w:val="000000"/>
          <w:sz w:val="26"/>
          <w:szCs w:val="26"/>
          <w:lang w:eastAsia="uk-UA"/>
        </w:rPr>
        <w:t xml:space="preserve">класифікація надзвичайних ситуацій; </w:t>
      </w:r>
    </w:p>
    <w:p w:rsidR="004E57C3" w:rsidRPr="002E52EF" w:rsidRDefault="004E57C3" w:rsidP="004E57C3">
      <w:pPr>
        <w:widowControl w:val="0"/>
        <w:numPr>
          <w:ilvl w:val="0"/>
          <w:numId w:val="13"/>
        </w:numPr>
        <w:shd w:val="clear" w:color="auto" w:fill="FFFFFF"/>
        <w:tabs>
          <w:tab w:val="clear" w:pos="6585"/>
          <w:tab w:val="num" w:pos="-501"/>
          <w:tab w:val="left" w:pos="993"/>
        </w:tabs>
        <w:suppressAutoHyphens/>
        <w:ind w:left="928" w:firstLine="567"/>
        <w:jc w:val="both"/>
        <w:rPr>
          <w:sz w:val="26"/>
          <w:szCs w:val="26"/>
          <w:lang w:eastAsia="uk-UA"/>
        </w:rPr>
      </w:pPr>
      <w:r w:rsidRPr="002E52EF">
        <w:rPr>
          <w:color w:val="000000"/>
          <w:sz w:val="26"/>
          <w:szCs w:val="26"/>
          <w:lang w:eastAsia="uk-UA"/>
        </w:rPr>
        <w:t>правила особистої, пожежної та техногенної безпеки;</w:t>
      </w:r>
    </w:p>
    <w:p w:rsidR="004E57C3" w:rsidRPr="002E52EF" w:rsidRDefault="004E57C3" w:rsidP="004E57C3">
      <w:pPr>
        <w:widowControl w:val="0"/>
        <w:numPr>
          <w:ilvl w:val="0"/>
          <w:numId w:val="13"/>
        </w:numPr>
        <w:shd w:val="clear" w:color="auto" w:fill="FFFFFF"/>
        <w:tabs>
          <w:tab w:val="clear" w:pos="6585"/>
          <w:tab w:val="num" w:pos="-501"/>
          <w:tab w:val="left" w:pos="993"/>
        </w:tabs>
        <w:suppressAutoHyphens/>
        <w:ind w:left="928" w:firstLine="567"/>
        <w:jc w:val="both"/>
        <w:rPr>
          <w:sz w:val="26"/>
          <w:szCs w:val="26"/>
          <w:lang w:eastAsia="uk-UA"/>
        </w:rPr>
      </w:pPr>
      <w:r w:rsidRPr="002E52EF">
        <w:rPr>
          <w:color w:val="000000"/>
          <w:sz w:val="26"/>
          <w:szCs w:val="26"/>
          <w:lang w:eastAsia="uk-UA"/>
        </w:rPr>
        <w:t xml:space="preserve">хімічна небезпека; </w:t>
      </w:r>
    </w:p>
    <w:p w:rsidR="004E57C3" w:rsidRPr="002E52EF" w:rsidRDefault="004E57C3" w:rsidP="004E57C3">
      <w:pPr>
        <w:widowControl w:val="0"/>
        <w:numPr>
          <w:ilvl w:val="0"/>
          <w:numId w:val="13"/>
        </w:numPr>
        <w:shd w:val="clear" w:color="auto" w:fill="FFFFFF"/>
        <w:tabs>
          <w:tab w:val="clear" w:pos="6585"/>
          <w:tab w:val="num" w:pos="-501"/>
          <w:tab w:val="left" w:pos="993"/>
        </w:tabs>
        <w:suppressAutoHyphens/>
        <w:ind w:left="928" w:firstLine="567"/>
        <w:jc w:val="both"/>
        <w:rPr>
          <w:sz w:val="26"/>
          <w:szCs w:val="26"/>
          <w:lang w:eastAsia="uk-UA"/>
        </w:rPr>
      </w:pPr>
      <w:r w:rsidRPr="002E52EF">
        <w:rPr>
          <w:color w:val="000000"/>
          <w:sz w:val="26"/>
          <w:szCs w:val="26"/>
          <w:lang w:eastAsia="uk-UA"/>
        </w:rPr>
        <w:t>радіація;</w:t>
      </w:r>
    </w:p>
    <w:p w:rsidR="004E57C3" w:rsidRPr="002E52EF" w:rsidRDefault="004E57C3" w:rsidP="004E57C3">
      <w:pPr>
        <w:widowControl w:val="0"/>
        <w:numPr>
          <w:ilvl w:val="0"/>
          <w:numId w:val="13"/>
        </w:numPr>
        <w:shd w:val="clear" w:color="auto" w:fill="FFFFFF"/>
        <w:tabs>
          <w:tab w:val="clear" w:pos="6585"/>
          <w:tab w:val="num" w:pos="-501"/>
          <w:tab w:val="left" w:pos="993"/>
        </w:tabs>
        <w:suppressAutoHyphens/>
        <w:ind w:left="928" w:firstLine="567"/>
        <w:jc w:val="both"/>
        <w:rPr>
          <w:sz w:val="26"/>
          <w:szCs w:val="26"/>
          <w:lang w:eastAsia="uk-UA"/>
        </w:rPr>
      </w:pPr>
      <w:r w:rsidRPr="002E52EF">
        <w:rPr>
          <w:color w:val="000000"/>
          <w:sz w:val="26"/>
          <w:szCs w:val="26"/>
          <w:lang w:eastAsia="uk-UA"/>
        </w:rPr>
        <w:t>ураження електричним струмом;</w:t>
      </w:r>
    </w:p>
    <w:p w:rsidR="004E57C3" w:rsidRPr="002E52EF" w:rsidRDefault="004E57C3" w:rsidP="004E57C3">
      <w:pPr>
        <w:widowControl w:val="0"/>
        <w:numPr>
          <w:ilvl w:val="0"/>
          <w:numId w:val="13"/>
        </w:numPr>
        <w:shd w:val="clear" w:color="auto" w:fill="FFFFFF"/>
        <w:tabs>
          <w:tab w:val="clear" w:pos="6585"/>
          <w:tab w:val="num" w:pos="-501"/>
          <w:tab w:val="left" w:pos="993"/>
        </w:tabs>
        <w:suppressAutoHyphens/>
        <w:ind w:left="928" w:firstLine="567"/>
        <w:jc w:val="both"/>
        <w:rPr>
          <w:sz w:val="26"/>
          <w:szCs w:val="26"/>
          <w:lang w:eastAsia="uk-UA"/>
        </w:rPr>
      </w:pPr>
      <w:r w:rsidRPr="002E52EF">
        <w:rPr>
          <w:color w:val="000000"/>
          <w:sz w:val="26"/>
          <w:szCs w:val="26"/>
          <w:lang w:eastAsia="uk-UA"/>
        </w:rPr>
        <w:t>увага, газ;</w:t>
      </w:r>
    </w:p>
    <w:p w:rsidR="004E57C3" w:rsidRPr="002E52EF" w:rsidRDefault="004E57C3" w:rsidP="004E57C3">
      <w:pPr>
        <w:widowControl w:val="0"/>
        <w:numPr>
          <w:ilvl w:val="0"/>
          <w:numId w:val="13"/>
        </w:numPr>
        <w:shd w:val="clear" w:color="auto" w:fill="FFFFFF"/>
        <w:tabs>
          <w:tab w:val="clear" w:pos="6585"/>
          <w:tab w:val="num" w:pos="-501"/>
          <w:tab w:val="left" w:pos="993"/>
        </w:tabs>
        <w:suppressAutoHyphens/>
        <w:ind w:left="928" w:firstLine="567"/>
        <w:jc w:val="both"/>
        <w:rPr>
          <w:sz w:val="26"/>
          <w:szCs w:val="26"/>
          <w:lang w:eastAsia="uk-UA"/>
        </w:rPr>
      </w:pPr>
      <w:r w:rsidRPr="002E52EF">
        <w:rPr>
          <w:color w:val="000000"/>
          <w:sz w:val="26"/>
          <w:szCs w:val="26"/>
          <w:lang w:eastAsia="uk-UA"/>
        </w:rPr>
        <w:t>розлив ртуті;</w:t>
      </w:r>
    </w:p>
    <w:p w:rsidR="004E57C3" w:rsidRPr="002E52EF" w:rsidRDefault="004E57C3" w:rsidP="004E57C3">
      <w:pPr>
        <w:widowControl w:val="0"/>
        <w:numPr>
          <w:ilvl w:val="0"/>
          <w:numId w:val="13"/>
        </w:numPr>
        <w:shd w:val="clear" w:color="auto" w:fill="FFFFFF"/>
        <w:tabs>
          <w:tab w:val="clear" w:pos="6585"/>
          <w:tab w:val="num" w:pos="-501"/>
          <w:tab w:val="left" w:pos="993"/>
        </w:tabs>
        <w:suppressAutoHyphens/>
        <w:ind w:left="928" w:firstLine="567"/>
        <w:jc w:val="both"/>
        <w:rPr>
          <w:sz w:val="26"/>
          <w:szCs w:val="26"/>
          <w:lang w:eastAsia="uk-UA"/>
        </w:rPr>
      </w:pPr>
      <w:r w:rsidRPr="002E52EF">
        <w:rPr>
          <w:color w:val="000000"/>
          <w:sz w:val="26"/>
          <w:szCs w:val="26"/>
          <w:lang w:eastAsia="uk-UA"/>
        </w:rPr>
        <w:t>пожежа;</w:t>
      </w:r>
    </w:p>
    <w:p w:rsidR="004E57C3" w:rsidRPr="002E52EF" w:rsidRDefault="004E57C3" w:rsidP="004E57C3">
      <w:pPr>
        <w:widowControl w:val="0"/>
        <w:numPr>
          <w:ilvl w:val="0"/>
          <w:numId w:val="13"/>
        </w:numPr>
        <w:shd w:val="clear" w:color="auto" w:fill="FFFFFF"/>
        <w:tabs>
          <w:tab w:val="clear" w:pos="6585"/>
          <w:tab w:val="num" w:pos="-501"/>
          <w:tab w:val="left" w:pos="993"/>
        </w:tabs>
        <w:suppressAutoHyphens/>
        <w:ind w:left="928" w:firstLine="567"/>
        <w:jc w:val="both"/>
        <w:rPr>
          <w:sz w:val="26"/>
          <w:szCs w:val="26"/>
          <w:lang w:eastAsia="uk-UA"/>
        </w:rPr>
      </w:pPr>
      <w:r w:rsidRPr="002E52EF">
        <w:rPr>
          <w:color w:val="000000"/>
          <w:sz w:val="26"/>
          <w:szCs w:val="26"/>
          <w:lang w:eastAsia="uk-UA"/>
        </w:rPr>
        <w:t>землетрус;</w:t>
      </w:r>
    </w:p>
    <w:p w:rsidR="004E57C3" w:rsidRPr="002E52EF" w:rsidRDefault="004E57C3" w:rsidP="004E57C3">
      <w:pPr>
        <w:widowControl w:val="0"/>
        <w:numPr>
          <w:ilvl w:val="0"/>
          <w:numId w:val="13"/>
        </w:numPr>
        <w:shd w:val="clear" w:color="auto" w:fill="FFFFFF"/>
        <w:tabs>
          <w:tab w:val="clear" w:pos="6585"/>
          <w:tab w:val="num" w:pos="-501"/>
          <w:tab w:val="left" w:pos="993"/>
        </w:tabs>
        <w:suppressAutoHyphens/>
        <w:ind w:left="928" w:firstLine="567"/>
        <w:jc w:val="both"/>
        <w:rPr>
          <w:sz w:val="26"/>
          <w:szCs w:val="26"/>
          <w:lang w:eastAsia="uk-UA"/>
        </w:rPr>
      </w:pPr>
      <w:r w:rsidRPr="002E52EF">
        <w:rPr>
          <w:color w:val="000000"/>
          <w:sz w:val="26"/>
          <w:szCs w:val="26"/>
          <w:lang w:eastAsia="uk-UA"/>
        </w:rPr>
        <w:t>обмороження;</w:t>
      </w:r>
    </w:p>
    <w:p w:rsidR="004E57C3" w:rsidRPr="002E52EF" w:rsidRDefault="004E57C3" w:rsidP="004E57C3">
      <w:pPr>
        <w:widowControl w:val="0"/>
        <w:numPr>
          <w:ilvl w:val="0"/>
          <w:numId w:val="13"/>
        </w:numPr>
        <w:shd w:val="clear" w:color="auto" w:fill="FFFFFF"/>
        <w:tabs>
          <w:tab w:val="clear" w:pos="6585"/>
          <w:tab w:val="num" w:pos="-501"/>
          <w:tab w:val="left" w:pos="993"/>
        </w:tabs>
        <w:suppressAutoHyphens/>
        <w:ind w:left="928" w:firstLine="567"/>
        <w:jc w:val="both"/>
        <w:rPr>
          <w:sz w:val="26"/>
          <w:szCs w:val="26"/>
          <w:lang w:eastAsia="uk-UA"/>
        </w:rPr>
      </w:pPr>
      <w:r w:rsidRPr="002E52EF">
        <w:rPr>
          <w:color w:val="000000"/>
          <w:sz w:val="26"/>
          <w:szCs w:val="26"/>
          <w:lang w:eastAsia="uk-UA"/>
        </w:rPr>
        <w:t>небезпека на воді;</w:t>
      </w:r>
    </w:p>
    <w:p w:rsidR="004E57C3" w:rsidRPr="002E52EF" w:rsidRDefault="004E57C3" w:rsidP="004E57C3">
      <w:pPr>
        <w:widowControl w:val="0"/>
        <w:numPr>
          <w:ilvl w:val="0"/>
          <w:numId w:val="13"/>
        </w:numPr>
        <w:shd w:val="clear" w:color="auto" w:fill="FFFFFF"/>
        <w:tabs>
          <w:tab w:val="clear" w:pos="6585"/>
          <w:tab w:val="num" w:pos="-501"/>
          <w:tab w:val="left" w:pos="993"/>
        </w:tabs>
        <w:suppressAutoHyphens/>
        <w:ind w:left="928" w:firstLine="567"/>
        <w:jc w:val="both"/>
        <w:rPr>
          <w:sz w:val="26"/>
          <w:szCs w:val="26"/>
          <w:lang w:eastAsia="uk-UA"/>
        </w:rPr>
      </w:pPr>
      <w:r w:rsidRPr="002E52EF">
        <w:rPr>
          <w:color w:val="000000"/>
          <w:sz w:val="26"/>
          <w:szCs w:val="26"/>
          <w:lang w:eastAsia="uk-UA"/>
        </w:rPr>
        <w:t>безпека руху;</w:t>
      </w:r>
    </w:p>
    <w:p w:rsidR="004E57C3" w:rsidRPr="002E52EF" w:rsidRDefault="004E57C3" w:rsidP="004E57C3">
      <w:pPr>
        <w:widowControl w:val="0"/>
        <w:numPr>
          <w:ilvl w:val="0"/>
          <w:numId w:val="13"/>
        </w:numPr>
        <w:shd w:val="clear" w:color="auto" w:fill="FFFFFF"/>
        <w:tabs>
          <w:tab w:val="clear" w:pos="6585"/>
          <w:tab w:val="num" w:pos="-501"/>
          <w:tab w:val="left" w:pos="993"/>
        </w:tabs>
        <w:suppressAutoHyphens/>
        <w:ind w:left="928" w:firstLine="567"/>
        <w:jc w:val="both"/>
        <w:rPr>
          <w:sz w:val="26"/>
          <w:szCs w:val="26"/>
          <w:lang w:eastAsia="uk-UA"/>
        </w:rPr>
      </w:pPr>
      <w:r w:rsidRPr="002E52EF">
        <w:rPr>
          <w:color w:val="000000"/>
          <w:sz w:val="26"/>
          <w:szCs w:val="26"/>
          <w:lang w:eastAsia="uk-UA"/>
        </w:rPr>
        <w:t>безпека переходів;</w:t>
      </w:r>
    </w:p>
    <w:p w:rsidR="004E57C3" w:rsidRPr="002E52EF" w:rsidRDefault="004E57C3" w:rsidP="004E57C3">
      <w:pPr>
        <w:widowControl w:val="0"/>
        <w:numPr>
          <w:ilvl w:val="0"/>
          <w:numId w:val="13"/>
        </w:numPr>
        <w:shd w:val="clear" w:color="auto" w:fill="FFFFFF"/>
        <w:tabs>
          <w:tab w:val="clear" w:pos="6585"/>
          <w:tab w:val="num" w:pos="-501"/>
          <w:tab w:val="left" w:pos="993"/>
        </w:tabs>
        <w:suppressAutoHyphens/>
        <w:ind w:left="928" w:firstLine="567"/>
        <w:jc w:val="both"/>
        <w:rPr>
          <w:sz w:val="26"/>
          <w:szCs w:val="26"/>
          <w:lang w:eastAsia="uk-UA"/>
        </w:rPr>
      </w:pPr>
      <w:r w:rsidRPr="002E52EF">
        <w:rPr>
          <w:color w:val="000000"/>
          <w:sz w:val="26"/>
          <w:szCs w:val="26"/>
          <w:lang w:eastAsia="uk-UA"/>
        </w:rPr>
        <w:t>застарілі боєприпаси;</w:t>
      </w:r>
    </w:p>
    <w:p w:rsidR="004E57C3" w:rsidRPr="002E52EF" w:rsidRDefault="004E57C3" w:rsidP="004E57C3">
      <w:pPr>
        <w:widowControl w:val="0"/>
        <w:numPr>
          <w:ilvl w:val="0"/>
          <w:numId w:val="13"/>
        </w:numPr>
        <w:shd w:val="clear" w:color="auto" w:fill="FFFFFF"/>
        <w:tabs>
          <w:tab w:val="clear" w:pos="6585"/>
          <w:tab w:val="num" w:pos="-501"/>
          <w:tab w:val="left" w:pos="993"/>
        </w:tabs>
        <w:suppressAutoHyphens/>
        <w:ind w:left="928" w:firstLine="567"/>
        <w:jc w:val="both"/>
        <w:rPr>
          <w:sz w:val="26"/>
          <w:szCs w:val="26"/>
          <w:lang w:eastAsia="uk-UA"/>
        </w:rPr>
      </w:pPr>
      <w:r w:rsidRPr="002E52EF">
        <w:rPr>
          <w:color w:val="000000"/>
          <w:sz w:val="26"/>
          <w:szCs w:val="26"/>
          <w:lang w:eastAsia="uk-UA"/>
        </w:rPr>
        <w:t>тероризм;</w:t>
      </w:r>
    </w:p>
    <w:p w:rsidR="004E57C3" w:rsidRPr="002E52EF" w:rsidRDefault="004E57C3" w:rsidP="004E57C3">
      <w:pPr>
        <w:widowControl w:val="0"/>
        <w:numPr>
          <w:ilvl w:val="0"/>
          <w:numId w:val="13"/>
        </w:numPr>
        <w:shd w:val="clear" w:color="auto" w:fill="FFFFFF"/>
        <w:tabs>
          <w:tab w:val="clear" w:pos="6585"/>
          <w:tab w:val="num" w:pos="-501"/>
          <w:tab w:val="left" w:pos="993"/>
        </w:tabs>
        <w:suppressAutoHyphens/>
        <w:ind w:left="928" w:firstLine="567"/>
        <w:jc w:val="both"/>
        <w:rPr>
          <w:sz w:val="26"/>
          <w:szCs w:val="26"/>
          <w:lang w:eastAsia="uk-UA"/>
        </w:rPr>
      </w:pPr>
      <w:r w:rsidRPr="002E52EF">
        <w:rPr>
          <w:color w:val="000000"/>
          <w:sz w:val="26"/>
          <w:szCs w:val="26"/>
          <w:lang w:eastAsia="uk-UA"/>
        </w:rPr>
        <w:t>небезпека у лісі;</w:t>
      </w:r>
    </w:p>
    <w:p w:rsidR="004E57C3" w:rsidRPr="002E52EF" w:rsidRDefault="004E57C3" w:rsidP="004E57C3">
      <w:pPr>
        <w:widowControl w:val="0"/>
        <w:numPr>
          <w:ilvl w:val="0"/>
          <w:numId w:val="13"/>
        </w:numPr>
        <w:shd w:val="clear" w:color="auto" w:fill="FFFFFF"/>
        <w:tabs>
          <w:tab w:val="clear" w:pos="6585"/>
          <w:tab w:val="num" w:pos="-501"/>
          <w:tab w:val="left" w:pos="993"/>
        </w:tabs>
        <w:suppressAutoHyphens/>
        <w:ind w:left="928" w:firstLine="567"/>
        <w:jc w:val="both"/>
        <w:rPr>
          <w:sz w:val="26"/>
          <w:szCs w:val="26"/>
          <w:lang w:eastAsia="uk-UA"/>
        </w:rPr>
      </w:pPr>
      <w:r w:rsidRPr="002E52EF">
        <w:rPr>
          <w:color w:val="000000"/>
          <w:sz w:val="26"/>
          <w:szCs w:val="26"/>
          <w:lang w:eastAsia="uk-UA"/>
        </w:rPr>
        <w:t>безпечна прогулянка у лісі;</w:t>
      </w:r>
    </w:p>
    <w:p w:rsidR="004E57C3" w:rsidRPr="002E52EF" w:rsidRDefault="004E57C3" w:rsidP="004E57C3">
      <w:pPr>
        <w:widowControl w:val="0"/>
        <w:numPr>
          <w:ilvl w:val="0"/>
          <w:numId w:val="13"/>
        </w:numPr>
        <w:shd w:val="clear" w:color="auto" w:fill="FFFFFF"/>
        <w:tabs>
          <w:tab w:val="clear" w:pos="6585"/>
          <w:tab w:val="num" w:pos="-501"/>
          <w:tab w:val="left" w:pos="993"/>
        </w:tabs>
        <w:suppressAutoHyphens/>
        <w:ind w:left="928" w:firstLine="567"/>
        <w:jc w:val="both"/>
        <w:rPr>
          <w:sz w:val="26"/>
          <w:szCs w:val="26"/>
          <w:lang w:eastAsia="uk-UA"/>
        </w:rPr>
      </w:pPr>
      <w:r w:rsidRPr="002E52EF">
        <w:rPr>
          <w:color w:val="000000"/>
          <w:sz w:val="26"/>
          <w:szCs w:val="26"/>
          <w:lang w:eastAsia="uk-UA"/>
        </w:rPr>
        <w:t>ураган;</w:t>
      </w:r>
    </w:p>
    <w:p w:rsidR="004E57C3" w:rsidRPr="002E52EF" w:rsidRDefault="004E57C3" w:rsidP="004E57C3">
      <w:pPr>
        <w:widowControl w:val="0"/>
        <w:numPr>
          <w:ilvl w:val="0"/>
          <w:numId w:val="13"/>
        </w:numPr>
        <w:shd w:val="clear" w:color="auto" w:fill="FFFFFF"/>
        <w:tabs>
          <w:tab w:val="clear" w:pos="6585"/>
          <w:tab w:val="num" w:pos="-501"/>
          <w:tab w:val="left" w:pos="993"/>
        </w:tabs>
        <w:suppressAutoHyphens/>
        <w:ind w:left="928" w:firstLine="567"/>
        <w:jc w:val="both"/>
        <w:rPr>
          <w:sz w:val="26"/>
          <w:szCs w:val="26"/>
          <w:lang w:eastAsia="uk-UA"/>
        </w:rPr>
      </w:pPr>
      <w:r w:rsidRPr="002E52EF">
        <w:rPr>
          <w:color w:val="000000"/>
          <w:sz w:val="26"/>
          <w:szCs w:val="26"/>
          <w:lang w:eastAsia="uk-UA"/>
        </w:rPr>
        <w:t>повінь;</w:t>
      </w:r>
    </w:p>
    <w:p w:rsidR="004E57C3" w:rsidRPr="002E52EF" w:rsidRDefault="004E57C3" w:rsidP="004E57C3">
      <w:pPr>
        <w:widowControl w:val="0"/>
        <w:numPr>
          <w:ilvl w:val="0"/>
          <w:numId w:val="13"/>
        </w:numPr>
        <w:shd w:val="clear" w:color="auto" w:fill="FFFFFF"/>
        <w:tabs>
          <w:tab w:val="clear" w:pos="6585"/>
          <w:tab w:val="num" w:pos="-501"/>
          <w:tab w:val="left" w:pos="993"/>
        </w:tabs>
        <w:suppressAutoHyphens/>
        <w:ind w:left="928" w:firstLine="567"/>
        <w:jc w:val="both"/>
        <w:rPr>
          <w:sz w:val="26"/>
          <w:szCs w:val="26"/>
          <w:lang w:eastAsia="uk-UA"/>
        </w:rPr>
      </w:pPr>
      <w:r w:rsidRPr="002E52EF">
        <w:rPr>
          <w:color w:val="000000"/>
          <w:sz w:val="26"/>
          <w:szCs w:val="26"/>
          <w:lang w:eastAsia="uk-UA"/>
        </w:rPr>
        <w:t>блискавка;</w:t>
      </w:r>
    </w:p>
    <w:p w:rsidR="004E57C3" w:rsidRPr="002E52EF" w:rsidRDefault="004E57C3" w:rsidP="004E57C3">
      <w:pPr>
        <w:widowControl w:val="0"/>
        <w:numPr>
          <w:ilvl w:val="0"/>
          <w:numId w:val="13"/>
        </w:numPr>
        <w:shd w:val="clear" w:color="auto" w:fill="FFFFFF"/>
        <w:tabs>
          <w:tab w:val="clear" w:pos="6585"/>
          <w:tab w:val="num" w:pos="-501"/>
          <w:tab w:val="left" w:pos="993"/>
        </w:tabs>
        <w:suppressAutoHyphens/>
        <w:ind w:left="928" w:firstLine="567"/>
        <w:jc w:val="both"/>
        <w:rPr>
          <w:sz w:val="26"/>
          <w:szCs w:val="26"/>
          <w:lang w:eastAsia="uk-UA"/>
        </w:rPr>
      </w:pPr>
      <w:r w:rsidRPr="002E52EF">
        <w:rPr>
          <w:color w:val="000000"/>
          <w:sz w:val="26"/>
          <w:szCs w:val="26"/>
          <w:lang w:eastAsia="uk-UA"/>
        </w:rPr>
        <w:t>ожеледиця;</w:t>
      </w:r>
    </w:p>
    <w:p w:rsidR="004E57C3" w:rsidRPr="002E52EF" w:rsidRDefault="004E57C3" w:rsidP="004E57C3">
      <w:pPr>
        <w:widowControl w:val="0"/>
        <w:numPr>
          <w:ilvl w:val="0"/>
          <w:numId w:val="13"/>
        </w:numPr>
        <w:shd w:val="clear" w:color="auto" w:fill="FFFFFF"/>
        <w:tabs>
          <w:tab w:val="clear" w:pos="6585"/>
          <w:tab w:val="num" w:pos="-501"/>
          <w:tab w:val="left" w:pos="993"/>
        </w:tabs>
        <w:suppressAutoHyphens/>
        <w:ind w:left="928" w:firstLine="567"/>
        <w:jc w:val="both"/>
        <w:rPr>
          <w:sz w:val="26"/>
          <w:szCs w:val="26"/>
          <w:lang w:eastAsia="uk-UA"/>
        </w:rPr>
      </w:pPr>
      <w:r w:rsidRPr="002E52EF">
        <w:rPr>
          <w:color w:val="000000"/>
          <w:sz w:val="26"/>
          <w:szCs w:val="26"/>
          <w:lang w:eastAsia="uk-UA"/>
        </w:rPr>
        <w:t>життєзабезпечення непрацюючого населення в надзвичайних ситуаціях;</w:t>
      </w:r>
    </w:p>
    <w:p w:rsidR="004E57C3" w:rsidRPr="002E52EF" w:rsidRDefault="004E57C3" w:rsidP="004E57C3">
      <w:pPr>
        <w:widowControl w:val="0"/>
        <w:numPr>
          <w:ilvl w:val="0"/>
          <w:numId w:val="13"/>
        </w:numPr>
        <w:shd w:val="clear" w:color="auto" w:fill="FFFFFF"/>
        <w:tabs>
          <w:tab w:val="clear" w:pos="6585"/>
          <w:tab w:val="num" w:pos="-501"/>
          <w:tab w:val="left" w:pos="993"/>
        </w:tabs>
        <w:suppressAutoHyphens/>
        <w:ind w:left="928" w:firstLine="567"/>
        <w:jc w:val="both"/>
        <w:rPr>
          <w:sz w:val="26"/>
          <w:szCs w:val="26"/>
          <w:lang w:eastAsia="uk-UA"/>
        </w:rPr>
      </w:pPr>
      <w:r w:rsidRPr="002E52EF">
        <w:rPr>
          <w:color w:val="000000"/>
          <w:sz w:val="26"/>
          <w:szCs w:val="26"/>
          <w:lang w:eastAsia="uk-UA"/>
        </w:rPr>
        <w:t>засоби захисту органів дихання i шкіри (засоби індивідуального захисту);</w:t>
      </w:r>
    </w:p>
    <w:p w:rsidR="004E57C3" w:rsidRPr="002E52EF" w:rsidRDefault="004E57C3" w:rsidP="004E57C3">
      <w:pPr>
        <w:widowControl w:val="0"/>
        <w:numPr>
          <w:ilvl w:val="0"/>
          <w:numId w:val="13"/>
        </w:numPr>
        <w:shd w:val="clear" w:color="auto" w:fill="FFFFFF"/>
        <w:tabs>
          <w:tab w:val="clear" w:pos="6585"/>
          <w:tab w:val="num" w:pos="-501"/>
          <w:tab w:val="left" w:pos="993"/>
        </w:tabs>
        <w:suppressAutoHyphens/>
        <w:ind w:left="928" w:firstLine="567"/>
        <w:jc w:val="both"/>
        <w:rPr>
          <w:sz w:val="26"/>
          <w:szCs w:val="26"/>
          <w:lang w:eastAsia="uk-UA"/>
        </w:rPr>
      </w:pPr>
      <w:r w:rsidRPr="002E52EF">
        <w:rPr>
          <w:color w:val="000000"/>
          <w:sz w:val="26"/>
          <w:szCs w:val="26"/>
          <w:lang w:eastAsia="uk-UA"/>
        </w:rPr>
        <w:t>евакуація непрацюючого населення;</w:t>
      </w:r>
    </w:p>
    <w:p w:rsidR="004E57C3" w:rsidRPr="002E52EF" w:rsidRDefault="004E57C3" w:rsidP="004E57C3">
      <w:pPr>
        <w:widowControl w:val="0"/>
        <w:numPr>
          <w:ilvl w:val="0"/>
          <w:numId w:val="13"/>
        </w:numPr>
        <w:shd w:val="clear" w:color="auto" w:fill="FFFFFF"/>
        <w:tabs>
          <w:tab w:val="clear" w:pos="6585"/>
          <w:tab w:val="num" w:pos="-501"/>
          <w:tab w:val="left" w:pos="993"/>
        </w:tabs>
        <w:suppressAutoHyphens/>
        <w:ind w:left="928" w:firstLine="567"/>
        <w:jc w:val="both"/>
        <w:rPr>
          <w:sz w:val="26"/>
          <w:szCs w:val="26"/>
          <w:lang w:eastAsia="uk-UA"/>
        </w:rPr>
      </w:pPr>
      <w:r w:rsidRPr="002E52EF">
        <w:rPr>
          <w:color w:val="000000"/>
          <w:sz w:val="26"/>
          <w:szCs w:val="26"/>
          <w:lang w:eastAsia="uk-UA"/>
        </w:rPr>
        <w:t>укриття непрацюючого населення в захисних спорудах;</w:t>
      </w:r>
    </w:p>
    <w:p w:rsidR="004E57C3" w:rsidRPr="002E52EF" w:rsidRDefault="004E57C3" w:rsidP="004E57C3">
      <w:pPr>
        <w:widowControl w:val="0"/>
        <w:numPr>
          <w:ilvl w:val="0"/>
          <w:numId w:val="13"/>
        </w:numPr>
        <w:shd w:val="clear" w:color="auto" w:fill="FFFFFF"/>
        <w:tabs>
          <w:tab w:val="clear" w:pos="6585"/>
          <w:tab w:val="num" w:pos="-501"/>
          <w:tab w:val="left" w:pos="993"/>
        </w:tabs>
        <w:suppressAutoHyphens/>
        <w:ind w:left="928" w:firstLine="567"/>
        <w:jc w:val="both"/>
        <w:rPr>
          <w:sz w:val="26"/>
          <w:szCs w:val="26"/>
          <w:lang w:eastAsia="uk-UA"/>
        </w:rPr>
      </w:pPr>
      <w:r w:rsidRPr="002E52EF">
        <w:rPr>
          <w:color w:val="000000"/>
          <w:sz w:val="26"/>
          <w:szCs w:val="26"/>
          <w:lang w:eastAsia="uk-UA"/>
        </w:rPr>
        <w:t>медичний захист;</w:t>
      </w:r>
    </w:p>
    <w:p w:rsidR="004E57C3" w:rsidRPr="002E52EF" w:rsidRDefault="004E57C3" w:rsidP="004E57C3">
      <w:pPr>
        <w:widowControl w:val="0"/>
        <w:numPr>
          <w:ilvl w:val="0"/>
          <w:numId w:val="13"/>
        </w:numPr>
        <w:shd w:val="clear" w:color="auto" w:fill="FFFFFF"/>
        <w:tabs>
          <w:tab w:val="clear" w:pos="6585"/>
          <w:tab w:val="num" w:pos="-501"/>
          <w:tab w:val="left" w:pos="993"/>
        </w:tabs>
        <w:suppressAutoHyphens/>
        <w:ind w:left="928" w:firstLine="567"/>
        <w:jc w:val="both"/>
        <w:rPr>
          <w:sz w:val="26"/>
          <w:szCs w:val="26"/>
          <w:lang w:eastAsia="uk-UA"/>
        </w:rPr>
      </w:pPr>
      <w:r w:rsidRPr="002E52EF">
        <w:rPr>
          <w:color w:val="000000"/>
          <w:sz w:val="26"/>
          <w:szCs w:val="26"/>
          <w:lang w:eastAsia="uk-UA"/>
        </w:rPr>
        <w:t>дозиметричний i хімічний контроль;</w:t>
      </w:r>
    </w:p>
    <w:p w:rsidR="004E57C3" w:rsidRPr="002E52EF" w:rsidRDefault="004E57C3" w:rsidP="004E57C3">
      <w:pPr>
        <w:widowControl w:val="0"/>
        <w:numPr>
          <w:ilvl w:val="0"/>
          <w:numId w:val="13"/>
        </w:numPr>
        <w:shd w:val="clear" w:color="auto" w:fill="FFFFFF"/>
        <w:tabs>
          <w:tab w:val="clear" w:pos="6585"/>
          <w:tab w:val="num" w:pos="-501"/>
          <w:tab w:val="left" w:pos="993"/>
        </w:tabs>
        <w:suppressAutoHyphens/>
        <w:ind w:left="928" w:firstLine="567"/>
        <w:jc w:val="both"/>
        <w:rPr>
          <w:sz w:val="26"/>
          <w:szCs w:val="26"/>
          <w:lang w:eastAsia="uk-UA"/>
        </w:rPr>
      </w:pPr>
      <w:r w:rsidRPr="002E52EF">
        <w:rPr>
          <w:color w:val="000000"/>
          <w:sz w:val="26"/>
          <w:szCs w:val="26"/>
          <w:lang w:eastAsia="uk-UA"/>
        </w:rPr>
        <w:t>оповіщення та інформування;</w:t>
      </w:r>
    </w:p>
    <w:p w:rsidR="004E57C3" w:rsidRPr="002E52EF" w:rsidRDefault="004E57C3" w:rsidP="004E57C3">
      <w:pPr>
        <w:widowControl w:val="0"/>
        <w:numPr>
          <w:ilvl w:val="0"/>
          <w:numId w:val="13"/>
        </w:numPr>
        <w:shd w:val="clear" w:color="auto" w:fill="FFFFFF"/>
        <w:tabs>
          <w:tab w:val="clear" w:pos="6585"/>
          <w:tab w:val="num" w:pos="-501"/>
          <w:tab w:val="left" w:pos="993"/>
        </w:tabs>
        <w:suppressAutoHyphens/>
        <w:ind w:left="928" w:firstLine="567"/>
        <w:jc w:val="both"/>
        <w:rPr>
          <w:sz w:val="26"/>
          <w:szCs w:val="26"/>
          <w:lang w:eastAsia="uk-UA"/>
        </w:rPr>
      </w:pPr>
      <w:r w:rsidRPr="002E52EF">
        <w:rPr>
          <w:color w:val="000000"/>
          <w:sz w:val="26"/>
          <w:szCs w:val="26"/>
          <w:lang w:eastAsia="uk-UA"/>
        </w:rPr>
        <w:t>інші інформаційні матеріали, які розкривають зміст заходів захисту непрацюючого населення i територій відповідного регіону.</w:t>
      </w:r>
    </w:p>
    <w:p w:rsidR="004E57C3" w:rsidRPr="002E52EF" w:rsidRDefault="004E57C3" w:rsidP="004E57C3">
      <w:pPr>
        <w:widowControl w:val="0"/>
        <w:shd w:val="clear" w:color="auto" w:fill="FFFFFF"/>
        <w:tabs>
          <w:tab w:val="left" w:pos="993"/>
          <w:tab w:val="left" w:pos="1224"/>
        </w:tabs>
        <w:ind w:firstLine="567"/>
        <w:jc w:val="both"/>
        <w:rPr>
          <w:sz w:val="26"/>
          <w:szCs w:val="26"/>
          <w:lang w:eastAsia="uk-UA"/>
        </w:rPr>
      </w:pPr>
      <w:r w:rsidRPr="002E52EF">
        <w:rPr>
          <w:color w:val="000000"/>
          <w:sz w:val="26"/>
          <w:szCs w:val="26"/>
          <w:lang w:eastAsia="uk-UA"/>
        </w:rPr>
        <w:t>3.7. Спеціальна навчальна література призначена для самостійної роботи відвідувачів консультаційних пунктів повинна бути представлена:</w:t>
      </w:r>
    </w:p>
    <w:p w:rsidR="004E57C3" w:rsidRPr="002E52EF" w:rsidRDefault="004E57C3" w:rsidP="004E57C3">
      <w:pPr>
        <w:widowControl w:val="0"/>
        <w:numPr>
          <w:ilvl w:val="0"/>
          <w:numId w:val="13"/>
        </w:numPr>
        <w:shd w:val="clear" w:color="auto" w:fill="FFFFFF"/>
        <w:tabs>
          <w:tab w:val="clear" w:pos="6585"/>
          <w:tab w:val="num" w:pos="-501"/>
          <w:tab w:val="left" w:pos="993"/>
        </w:tabs>
        <w:suppressAutoHyphens/>
        <w:ind w:left="928" w:firstLine="567"/>
        <w:jc w:val="both"/>
        <w:rPr>
          <w:sz w:val="26"/>
          <w:szCs w:val="26"/>
          <w:lang w:eastAsia="uk-UA"/>
        </w:rPr>
      </w:pPr>
      <w:r w:rsidRPr="002E52EF">
        <w:rPr>
          <w:color w:val="000000"/>
          <w:sz w:val="26"/>
          <w:szCs w:val="26"/>
          <w:lang w:eastAsia="uk-UA"/>
        </w:rPr>
        <w:t>навчальними посібниками з питань цивільного захисту;</w:t>
      </w:r>
    </w:p>
    <w:p w:rsidR="004E57C3" w:rsidRPr="002E52EF" w:rsidRDefault="004E57C3" w:rsidP="004E57C3">
      <w:pPr>
        <w:widowControl w:val="0"/>
        <w:numPr>
          <w:ilvl w:val="0"/>
          <w:numId w:val="13"/>
        </w:numPr>
        <w:shd w:val="clear" w:color="auto" w:fill="FFFFFF"/>
        <w:tabs>
          <w:tab w:val="clear" w:pos="6585"/>
          <w:tab w:val="num" w:pos="-501"/>
          <w:tab w:val="left" w:pos="993"/>
        </w:tabs>
        <w:suppressAutoHyphens/>
        <w:ind w:left="928" w:firstLine="567"/>
        <w:jc w:val="both"/>
        <w:rPr>
          <w:sz w:val="26"/>
          <w:szCs w:val="26"/>
          <w:lang w:eastAsia="uk-UA"/>
        </w:rPr>
      </w:pPr>
      <w:r w:rsidRPr="002E52EF">
        <w:rPr>
          <w:color w:val="000000"/>
          <w:sz w:val="26"/>
          <w:szCs w:val="26"/>
          <w:lang w:eastAsia="uk-UA"/>
        </w:rPr>
        <w:t>виписками із законодавчих і нормативних актів з питань цивільного захисту непрацюючого населення i територій та безпеки життєдіяльності;</w:t>
      </w:r>
    </w:p>
    <w:p w:rsidR="004E57C3" w:rsidRPr="002E52EF" w:rsidRDefault="004E57C3" w:rsidP="004E57C3">
      <w:pPr>
        <w:widowControl w:val="0"/>
        <w:numPr>
          <w:ilvl w:val="0"/>
          <w:numId w:val="13"/>
        </w:numPr>
        <w:shd w:val="clear" w:color="auto" w:fill="FFFFFF"/>
        <w:tabs>
          <w:tab w:val="clear" w:pos="6585"/>
          <w:tab w:val="num" w:pos="-501"/>
          <w:tab w:val="left" w:pos="993"/>
        </w:tabs>
        <w:suppressAutoHyphens/>
        <w:ind w:left="928" w:firstLine="567"/>
        <w:jc w:val="both"/>
        <w:rPr>
          <w:sz w:val="26"/>
          <w:szCs w:val="26"/>
          <w:lang w:eastAsia="uk-UA"/>
        </w:rPr>
      </w:pPr>
      <w:r w:rsidRPr="002E52EF">
        <w:rPr>
          <w:color w:val="000000"/>
          <w:sz w:val="26"/>
          <w:szCs w:val="26"/>
          <w:lang w:eastAsia="uk-UA"/>
        </w:rPr>
        <w:t>пам'ятками та рекомендаційними брошурами з питань охорони життя i здоров'я людини у надзвичайних, несприятливих побутових або нестандартних ситуаціях;</w:t>
      </w:r>
    </w:p>
    <w:p w:rsidR="004E57C3" w:rsidRPr="002E52EF" w:rsidRDefault="004E57C3" w:rsidP="004E57C3">
      <w:pPr>
        <w:widowControl w:val="0"/>
        <w:numPr>
          <w:ilvl w:val="0"/>
          <w:numId w:val="13"/>
        </w:numPr>
        <w:shd w:val="clear" w:color="auto" w:fill="FFFFFF"/>
        <w:tabs>
          <w:tab w:val="clear" w:pos="6585"/>
          <w:tab w:val="num" w:pos="-501"/>
          <w:tab w:val="left" w:pos="993"/>
        </w:tabs>
        <w:suppressAutoHyphens/>
        <w:ind w:left="928" w:firstLine="567"/>
        <w:jc w:val="both"/>
        <w:rPr>
          <w:sz w:val="26"/>
          <w:szCs w:val="26"/>
          <w:lang w:eastAsia="uk-UA"/>
        </w:rPr>
      </w:pPr>
      <w:r w:rsidRPr="002E52EF">
        <w:rPr>
          <w:color w:val="000000"/>
          <w:sz w:val="26"/>
          <w:szCs w:val="26"/>
          <w:lang w:eastAsia="uk-UA"/>
        </w:rPr>
        <w:t>підшивками спеціалізованих журналів i газет.</w:t>
      </w:r>
    </w:p>
    <w:p w:rsidR="004E57C3" w:rsidRPr="002E52EF" w:rsidRDefault="004E57C3" w:rsidP="004E57C3">
      <w:pPr>
        <w:widowControl w:val="0"/>
        <w:shd w:val="clear" w:color="auto" w:fill="FFFFFF"/>
        <w:tabs>
          <w:tab w:val="left" w:pos="993"/>
        </w:tabs>
        <w:ind w:firstLine="567"/>
        <w:jc w:val="both"/>
        <w:rPr>
          <w:sz w:val="26"/>
          <w:szCs w:val="26"/>
          <w:lang w:eastAsia="uk-UA"/>
        </w:rPr>
      </w:pPr>
      <w:r w:rsidRPr="002E52EF">
        <w:rPr>
          <w:color w:val="000000"/>
          <w:sz w:val="26"/>
          <w:szCs w:val="26"/>
          <w:lang w:eastAsia="uk-UA"/>
        </w:rPr>
        <w:t>3.8. Технічні засоби навчання: телевізор, відеоапаратура, комп'ютер з електронною базою спеціалізованих видань і доступом до мережі Інтернет, прийомні пристрої дротового та ефірного віщання тощо.</w:t>
      </w:r>
    </w:p>
    <w:p w:rsidR="004E57C3" w:rsidRPr="002E52EF" w:rsidRDefault="004E57C3" w:rsidP="004E57C3">
      <w:pPr>
        <w:widowControl w:val="0"/>
        <w:shd w:val="clear" w:color="auto" w:fill="FFFFFF"/>
        <w:tabs>
          <w:tab w:val="left" w:pos="993"/>
        </w:tabs>
        <w:ind w:firstLine="567"/>
        <w:jc w:val="both"/>
        <w:rPr>
          <w:sz w:val="26"/>
          <w:szCs w:val="26"/>
          <w:lang w:eastAsia="uk-UA"/>
        </w:rPr>
      </w:pPr>
      <w:r w:rsidRPr="002E52EF">
        <w:rPr>
          <w:color w:val="000000"/>
          <w:sz w:val="26"/>
          <w:szCs w:val="26"/>
          <w:lang w:eastAsia="uk-UA"/>
        </w:rPr>
        <w:t>3.9. Навчальне майно: засоби індивідуального захисту, рекомендовані для застосування на території, що обслуговується консультаційним пунктом; засоби пожежогасіння; засоби надання першої медичної допомоги; медичні муляжі та багатофункціональні тренажери для навчання навичкам надання першої допомоги; радіометри та дозиметри побутові.</w:t>
      </w:r>
    </w:p>
    <w:p w:rsidR="004E57C3" w:rsidRPr="002E52EF" w:rsidRDefault="004E57C3" w:rsidP="004E57C3">
      <w:pPr>
        <w:widowControl w:val="0"/>
        <w:shd w:val="clear" w:color="auto" w:fill="FFFFFF"/>
        <w:tabs>
          <w:tab w:val="left" w:pos="993"/>
        </w:tabs>
        <w:ind w:firstLine="567"/>
        <w:jc w:val="both"/>
        <w:rPr>
          <w:sz w:val="26"/>
          <w:szCs w:val="26"/>
          <w:lang w:eastAsia="uk-UA"/>
        </w:rPr>
      </w:pPr>
      <w:r w:rsidRPr="002E52EF">
        <w:rPr>
          <w:color w:val="000000"/>
          <w:sz w:val="26"/>
          <w:szCs w:val="26"/>
          <w:lang w:eastAsia="uk-UA"/>
        </w:rPr>
        <w:t>Кількість зразків навчального майна консультаційних пунктів визначається місцевими умовами.</w:t>
      </w:r>
    </w:p>
    <w:p w:rsidR="004E57C3" w:rsidRPr="002E52EF" w:rsidRDefault="004E57C3" w:rsidP="004E57C3">
      <w:pPr>
        <w:widowControl w:val="0"/>
        <w:shd w:val="clear" w:color="auto" w:fill="FFFFFF"/>
        <w:tabs>
          <w:tab w:val="left" w:pos="993"/>
        </w:tabs>
        <w:ind w:firstLine="567"/>
        <w:jc w:val="both"/>
        <w:rPr>
          <w:sz w:val="26"/>
          <w:szCs w:val="26"/>
          <w:lang w:eastAsia="uk-UA"/>
        </w:rPr>
      </w:pPr>
      <w:r w:rsidRPr="002E52EF">
        <w:rPr>
          <w:color w:val="000000"/>
          <w:sz w:val="26"/>
          <w:szCs w:val="26"/>
          <w:lang w:eastAsia="uk-UA"/>
        </w:rPr>
        <w:t xml:space="preserve">3.10. Обов'язки із розроблення та впровадження стендів інформаційно-довідкового кутка та навчально-наочних посібників приміщення консультаційних пунктів (надалі – навчально-наочний посібник) покладаються на </w:t>
      </w:r>
      <w:r w:rsidRPr="002E52EF">
        <w:rPr>
          <w:sz w:val="26"/>
          <w:szCs w:val="26"/>
          <w:lang w:eastAsia="uk-UA"/>
        </w:rPr>
        <w:t>осіб,  відповідальних за роботу консультаційних пунктів.</w:t>
      </w:r>
    </w:p>
    <w:p w:rsidR="004E57C3" w:rsidRPr="002E52EF" w:rsidRDefault="004E57C3" w:rsidP="004E57C3">
      <w:pPr>
        <w:widowControl w:val="0"/>
        <w:shd w:val="clear" w:color="auto" w:fill="FFFFFF"/>
        <w:tabs>
          <w:tab w:val="left" w:pos="993"/>
        </w:tabs>
        <w:ind w:firstLine="567"/>
        <w:jc w:val="both"/>
        <w:rPr>
          <w:sz w:val="26"/>
          <w:szCs w:val="26"/>
          <w:lang w:eastAsia="uk-UA"/>
        </w:rPr>
      </w:pPr>
      <w:r w:rsidRPr="002E52EF">
        <w:rPr>
          <w:color w:val="000000"/>
          <w:sz w:val="26"/>
          <w:szCs w:val="26"/>
          <w:lang w:eastAsia="uk-UA"/>
        </w:rPr>
        <w:t xml:space="preserve">3.11. Матеріальні та фінансові витрати, пов'язані з виділенням і утриманням приміщень консультаційного пункту, їх обладнанням і оснащенням необхідною навчальною матеріально-технічною базою здійснюються </w:t>
      </w:r>
      <w:r w:rsidRPr="002E52EF">
        <w:rPr>
          <w:sz w:val="26"/>
          <w:szCs w:val="26"/>
          <w:lang w:eastAsia="uk-UA"/>
        </w:rPr>
        <w:t>за рахунок місцевого бюджету, коштів комунального підприємства.</w:t>
      </w:r>
    </w:p>
    <w:p w:rsidR="004E57C3" w:rsidRPr="002E52EF" w:rsidRDefault="004E57C3" w:rsidP="004E57C3">
      <w:pPr>
        <w:widowControl w:val="0"/>
        <w:shd w:val="clear" w:color="auto" w:fill="FFFFFF"/>
        <w:tabs>
          <w:tab w:val="left" w:pos="993"/>
        </w:tabs>
        <w:ind w:firstLine="567"/>
        <w:jc w:val="both"/>
        <w:rPr>
          <w:b/>
          <w:bCs/>
          <w:sz w:val="26"/>
          <w:szCs w:val="26"/>
          <w:lang w:eastAsia="uk-UA"/>
        </w:rPr>
      </w:pPr>
    </w:p>
    <w:p w:rsidR="004E57C3" w:rsidRPr="002E52EF" w:rsidRDefault="004E57C3" w:rsidP="004E57C3">
      <w:pPr>
        <w:widowControl w:val="0"/>
        <w:shd w:val="clear" w:color="auto" w:fill="FFFFFF"/>
        <w:ind w:firstLine="709"/>
        <w:jc w:val="center"/>
        <w:rPr>
          <w:sz w:val="26"/>
          <w:szCs w:val="26"/>
          <w:lang w:eastAsia="uk-UA"/>
        </w:rPr>
      </w:pPr>
      <w:r w:rsidRPr="002E52EF">
        <w:rPr>
          <w:b/>
          <w:bCs/>
          <w:color w:val="000000"/>
          <w:sz w:val="26"/>
          <w:szCs w:val="26"/>
          <w:lang w:eastAsia="uk-UA"/>
        </w:rPr>
        <w:t>IV. Організація роботи консультаційного пункту</w:t>
      </w:r>
    </w:p>
    <w:p w:rsidR="004E57C3" w:rsidRPr="002E52EF" w:rsidRDefault="004E57C3" w:rsidP="004E57C3">
      <w:pPr>
        <w:widowControl w:val="0"/>
        <w:shd w:val="clear" w:color="auto" w:fill="FFFFFF"/>
        <w:ind w:firstLine="709"/>
        <w:jc w:val="both"/>
        <w:rPr>
          <w:b/>
          <w:bCs/>
          <w:color w:val="000000"/>
          <w:sz w:val="20"/>
          <w:szCs w:val="26"/>
          <w:lang w:eastAsia="uk-UA"/>
        </w:rPr>
      </w:pPr>
    </w:p>
    <w:p w:rsidR="004E57C3" w:rsidRPr="002E52EF" w:rsidRDefault="004E57C3" w:rsidP="004E57C3">
      <w:pPr>
        <w:widowControl w:val="0"/>
        <w:shd w:val="clear" w:color="auto" w:fill="FFFFFF"/>
        <w:tabs>
          <w:tab w:val="left" w:pos="993"/>
        </w:tabs>
        <w:ind w:firstLine="567"/>
        <w:jc w:val="both"/>
        <w:rPr>
          <w:sz w:val="26"/>
          <w:szCs w:val="26"/>
          <w:lang w:eastAsia="uk-UA"/>
        </w:rPr>
      </w:pPr>
      <w:r w:rsidRPr="002E52EF">
        <w:rPr>
          <w:color w:val="000000"/>
          <w:sz w:val="26"/>
          <w:szCs w:val="26"/>
          <w:lang w:eastAsia="uk-UA"/>
        </w:rPr>
        <w:t>4.1. Робота консультаційних пунктів здійснюється за річним планом роботи згідно із щорічними керівними документами з питань цивільного захисту. У річному плані визначаються основні напрямки просвітницько-інформаційної роботи та пропаганди знань серед непрацюючого населення щодо захисту та дій у надзвичайних ситуаціях, а також заходи щодо удосконалення навчально-матеріальної бази пунктів.</w:t>
      </w:r>
    </w:p>
    <w:p w:rsidR="004E57C3" w:rsidRPr="002E52EF" w:rsidRDefault="004E57C3" w:rsidP="004E57C3">
      <w:pPr>
        <w:widowControl w:val="0"/>
        <w:shd w:val="clear" w:color="auto" w:fill="FFFFFF"/>
        <w:tabs>
          <w:tab w:val="left" w:pos="993"/>
        </w:tabs>
        <w:ind w:firstLine="567"/>
        <w:jc w:val="both"/>
        <w:rPr>
          <w:sz w:val="26"/>
          <w:szCs w:val="26"/>
          <w:lang w:eastAsia="uk-UA"/>
        </w:rPr>
      </w:pPr>
      <w:r w:rsidRPr="002E52EF">
        <w:rPr>
          <w:color w:val="000000"/>
          <w:sz w:val="26"/>
          <w:szCs w:val="26"/>
          <w:lang w:eastAsia="uk-UA"/>
        </w:rPr>
        <w:t xml:space="preserve">План  роботи консультаційних пунктів розробляється, підписується особами, які безпосередньо відповідають за їх роботу, </w:t>
      </w:r>
      <w:r w:rsidRPr="002E52EF">
        <w:rPr>
          <w:sz w:val="26"/>
          <w:szCs w:val="26"/>
          <w:lang w:eastAsia="uk-UA"/>
        </w:rPr>
        <w:t>погоджується сектором цивільного захисту Миколаївської міської ради i затверджується міським головою, керівником комунального підприємства.</w:t>
      </w:r>
    </w:p>
    <w:p w:rsidR="004E57C3" w:rsidRPr="002E52EF" w:rsidRDefault="004E57C3" w:rsidP="004E57C3">
      <w:pPr>
        <w:widowControl w:val="0"/>
        <w:shd w:val="clear" w:color="auto" w:fill="FFFFFF"/>
        <w:tabs>
          <w:tab w:val="left" w:pos="993"/>
          <w:tab w:val="left" w:pos="1267"/>
        </w:tabs>
        <w:ind w:firstLine="567"/>
        <w:jc w:val="both"/>
        <w:rPr>
          <w:sz w:val="26"/>
          <w:szCs w:val="26"/>
          <w:lang w:eastAsia="uk-UA"/>
        </w:rPr>
      </w:pPr>
      <w:r w:rsidRPr="002E52EF">
        <w:rPr>
          <w:color w:val="000000"/>
          <w:sz w:val="26"/>
          <w:szCs w:val="26"/>
          <w:lang w:eastAsia="uk-UA"/>
        </w:rPr>
        <w:t>4.2 Консультаційна робота з питань цивільного захисту та безпеки життєдіяльності здійснюється відповідальними за роботу та інструкторами консультаційних пунктів згідно з графіком роботи.</w:t>
      </w:r>
    </w:p>
    <w:p w:rsidR="004E57C3" w:rsidRPr="002E52EF" w:rsidRDefault="004E57C3" w:rsidP="004E57C3">
      <w:pPr>
        <w:widowControl w:val="0"/>
        <w:shd w:val="clear" w:color="auto" w:fill="FFFFFF"/>
        <w:tabs>
          <w:tab w:val="left" w:pos="993"/>
          <w:tab w:val="left" w:pos="1397"/>
        </w:tabs>
        <w:ind w:firstLine="567"/>
        <w:jc w:val="both"/>
        <w:rPr>
          <w:sz w:val="26"/>
          <w:szCs w:val="26"/>
          <w:lang w:eastAsia="uk-UA"/>
        </w:rPr>
      </w:pPr>
      <w:r w:rsidRPr="002E52EF">
        <w:rPr>
          <w:color w:val="000000"/>
          <w:sz w:val="26"/>
          <w:szCs w:val="26"/>
          <w:lang w:eastAsia="uk-UA"/>
        </w:rPr>
        <w:t>4.3. Навчання непрацюючого населення здійснюється шляхом:</w:t>
      </w:r>
    </w:p>
    <w:p w:rsidR="004E57C3" w:rsidRPr="002E52EF" w:rsidRDefault="004E57C3" w:rsidP="004E57C3">
      <w:pPr>
        <w:widowControl w:val="0"/>
        <w:numPr>
          <w:ilvl w:val="0"/>
          <w:numId w:val="13"/>
        </w:numPr>
        <w:shd w:val="clear" w:color="auto" w:fill="FFFFFF"/>
        <w:tabs>
          <w:tab w:val="clear" w:pos="6585"/>
          <w:tab w:val="num" w:pos="-501"/>
          <w:tab w:val="left" w:pos="993"/>
        </w:tabs>
        <w:suppressAutoHyphens/>
        <w:ind w:left="928" w:firstLine="567"/>
        <w:jc w:val="both"/>
        <w:rPr>
          <w:sz w:val="26"/>
          <w:szCs w:val="26"/>
          <w:lang w:eastAsia="uk-UA"/>
        </w:rPr>
      </w:pPr>
      <w:r w:rsidRPr="002E52EF">
        <w:rPr>
          <w:color w:val="000000"/>
          <w:sz w:val="26"/>
          <w:szCs w:val="26"/>
          <w:lang w:eastAsia="uk-UA"/>
        </w:rPr>
        <w:t>проведення консультацій з питань цивільного захисту та дій в умовах ймовірних надзвичайних ситуацій за рекомендаціями щорічних організаційно - методичних вказівок з навчання непрацюючого населення;</w:t>
      </w:r>
    </w:p>
    <w:p w:rsidR="004E57C3" w:rsidRPr="002E52EF" w:rsidRDefault="004E57C3" w:rsidP="004E57C3">
      <w:pPr>
        <w:widowControl w:val="0"/>
        <w:numPr>
          <w:ilvl w:val="0"/>
          <w:numId w:val="13"/>
        </w:numPr>
        <w:shd w:val="clear" w:color="auto" w:fill="FFFFFF"/>
        <w:tabs>
          <w:tab w:val="clear" w:pos="6585"/>
          <w:tab w:val="num" w:pos="-501"/>
          <w:tab w:val="left" w:pos="993"/>
        </w:tabs>
        <w:suppressAutoHyphens/>
        <w:ind w:left="928" w:firstLine="567"/>
        <w:jc w:val="both"/>
        <w:rPr>
          <w:sz w:val="26"/>
          <w:szCs w:val="26"/>
          <w:lang w:eastAsia="uk-UA"/>
        </w:rPr>
      </w:pPr>
      <w:r w:rsidRPr="002E52EF">
        <w:rPr>
          <w:color w:val="000000"/>
          <w:sz w:val="26"/>
          <w:szCs w:val="26"/>
          <w:lang w:eastAsia="uk-UA"/>
        </w:rPr>
        <w:t>проведення інформаційних і агітаційних заходів (бесід, лекцій, вечорів питань i відповідей, показів діафільмів, відеофільмів тощо);</w:t>
      </w:r>
    </w:p>
    <w:p w:rsidR="004E57C3" w:rsidRPr="002E52EF" w:rsidRDefault="004E57C3" w:rsidP="004E57C3">
      <w:pPr>
        <w:widowControl w:val="0"/>
        <w:numPr>
          <w:ilvl w:val="0"/>
          <w:numId w:val="13"/>
        </w:numPr>
        <w:shd w:val="clear" w:color="auto" w:fill="FFFFFF"/>
        <w:tabs>
          <w:tab w:val="clear" w:pos="6585"/>
          <w:tab w:val="num" w:pos="-501"/>
          <w:tab w:val="left" w:pos="993"/>
        </w:tabs>
        <w:suppressAutoHyphens/>
        <w:ind w:left="928" w:firstLine="567"/>
        <w:jc w:val="both"/>
        <w:rPr>
          <w:sz w:val="26"/>
          <w:szCs w:val="26"/>
          <w:lang w:eastAsia="uk-UA"/>
        </w:rPr>
      </w:pPr>
      <w:r w:rsidRPr="002E52EF">
        <w:rPr>
          <w:color w:val="000000"/>
          <w:sz w:val="26"/>
          <w:szCs w:val="26"/>
          <w:lang w:eastAsia="uk-UA"/>
        </w:rPr>
        <w:t>розповсюдження та читання пам'яток, листівок і посібників, прослуховування радіо та перегляд телепередач з тематики цивільного захисту непрацюючого населення;</w:t>
      </w:r>
    </w:p>
    <w:p w:rsidR="004E57C3" w:rsidRPr="002E52EF" w:rsidRDefault="004E57C3" w:rsidP="004E57C3">
      <w:pPr>
        <w:widowControl w:val="0"/>
        <w:numPr>
          <w:ilvl w:val="0"/>
          <w:numId w:val="13"/>
        </w:numPr>
        <w:shd w:val="clear" w:color="auto" w:fill="FFFFFF"/>
        <w:tabs>
          <w:tab w:val="clear" w:pos="6585"/>
          <w:tab w:val="num" w:pos="-501"/>
          <w:tab w:val="left" w:pos="993"/>
        </w:tabs>
        <w:suppressAutoHyphens/>
        <w:ind w:left="928" w:firstLine="567"/>
        <w:jc w:val="both"/>
        <w:rPr>
          <w:sz w:val="26"/>
          <w:szCs w:val="26"/>
          <w:lang w:eastAsia="uk-UA"/>
        </w:rPr>
      </w:pPr>
      <w:r w:rsidRPr="002E52EF">
        <w:rPr>
          <w:color w:val="000000"/>
          <w:sz w:val="26"/>
          <w:szCs w:val="26"/>
          <w:lang w:eastAsia="uk-UA"/>
        </w:rPr>
        <w:t>самостійного вивчення непрацюючим населення правил поведінки та дій в умовах надзвичайних ситуацій за рекомендованою працівниками консультаційних пунктів літературою;</w:t>
      </w:r>
    </w:p>
    <w:p w:rsidR="004E57C3" w:rsidRPr="002E52EF" w:rsidRDefault="004E57C3" w:rsidP="004E57C3">
      <w:pPr>
        <w:widowControl w:val="0"/>
        <w:numPr>
          <w:ilvl w:val="0"/>
          <w:numId w:val="13"/>
        </w:numPr>
        <w:shd w:val="clear" w:color="auto" w:fill="FFFFFF"/>
        <w:tabs>
          <w:tab w:val="clear" w:pos="6585"/>
          <w:tab w:val="num" w:pos="-501"/>
          <w:tab w:val="left" w:pos="993"/>
        </w:tabs>
        <w:suppressAutoHyphens/>
        <w:ind w:left="928" w:firstLine="567"/>
        <w:jc w:val="both"/>
        <w:rPr>
          <w:sz w:val="26"/>
          <w:szCs w:val="26"/>
          <w:lang w:eastAsia="uk-UA"/>
        </w:rPr>
      </w:pPr>
      <w:r w:rsidRPr="002E52EF">
        <w:rPr>
          <w:color w:val="000000"/>
          <w:sz w:val="26"/>
          <w:szCs w:val="26"/>
          <w:lang w:eastAsia="uk-UA"/>
        </w:rPr>
        <w:t>проведення представницьких заходів (днів професійних свят, змагань, оглядів - конкурсів тощо);</w:t>
      </w:r>
    </w:p>
    <w:p w:rsidR="004E57C3" w:rsidRPr="002E52EF" w:rsidRDefault="004E57C3" w:rsidP="004E57C3">
      <w:pPr>
        <w:widowControl w:val="0"/>
        <w:numPr>
          <w:ilvl w:val="0"/>
          <w:numId w:val="13"/>
        </w:numPr>
        <w:shd w:val="clear" w:color="auto" w:fill="FFFFFF"/>
        <w:tabs>
          <w:tab w:val="clear" w:pos="6585"/>
          <w:tab w:val="num" w:pos="-501"/>
          <w:tab w:val="left" w:pos="993"/>
        </w:tabs>
        <w:suppressAutoHyphens/>
        <w:ind w:left="928" w:firstLine="567"/>
        <w:jc w:val="both"/>
        <w:rPr>
          <w:sz w:val="26"/>
          <w:szCs w:val="26"/>
          <w:lang w:eastAsia="uk-UA"/>
        </w:rPr>
      </w:pPr>
      <w:r w:rsidRPr="002E52EF">
        <w:rPr>
          <w:color w:val="000000"/>
          <w:sz w:val="26"/>
          <w:szCs w:val="26"/>
          <w:lang w:eastAsia="uk-UA"/>
        </w:rPr>
        <w:t>участі у тренуваннях з питань цивільного захисту та захисту від надзвичайних ситуацій.</w:t>
      </w:r>
    </w:p>
    <w:p w:rsidR="004E57C3" w:rsidRPr="002E52EF" w:rsidRDefault="004E57C3" w:rsidP="004E57C3">
      <w:pPr>
        <w:widowControl w:val="0"/>
        <w:shd w:val="clear" w:color="auto" w:fill="FFFFFF"/>
        <w:tabs>
          <w:tab w:val="left" w:pos="993"/>
          <w:tab w:val="left" w:pos="1238"/>
        </w:tabs>
        <w:ind w:firstLine="567"/>
        <w:jc w:val="both"/>
        <w:rPr>
          <w:sz w:val="26"/>
          <w:szCs w:val="26"/>
          <w:lang w:eastAsia="uk-UA"/>
        </w:rPr>
      </w:pPr>
      <w:r w:rsidRPr="002E52EF">
        <w:rPr>
          <w:color w:val="000000"/>
          <w:sz w:val="26"/>
          <w:szCs w:val="26"/>
          <w:lang w:eastAsia="uk-UA"/>
        </w:rPr>
        <w:t>4.4. Консультаційні пункти використовуються для доведення до мешканців конкретних повідомлень, що стосуються їх участі у заходах цивільного захисту за місцем проживання (дії за попереджувальним сигналом «Увага всім!», при проведенні евакуаційних заходів, укритті в захисних спорудах і видачі засобів індивідуального захисту тощо).</w:t>
      </w:r>
    </w:p>
    <w:p w:rsidR="004E57C3" w:rsidRPr="002E52EF" w:rsidRDefault="004E57C3" w:rsidP="004E57C3">
      <w:pPr>
        <w:widowControl w:val="0"/>
        <w:shd w:val="clear" w:color="auto" w:fill="FFFFFF"/>
        <w:tabs>
          <w:tab w:val="left" w:pos="993"/>
        </w:tabs>
        <w:ind w:firstLine="567"/>
        <w:jc w:val="both"/>
        <w:rPr>
          <w:sz w:val="26"/>
          <w:szCs w:val="26"/>
          <w:lang w:eastAsia="uk-UA"/>
        </w:rPr>
      </w:pPr>
      <w:r w:rsidRPr="002E52EF">
        <w:rPr>
          <w:color w:val="000000"/>
          <w:sz w:val="26"/>
          <w:szCs w:val="26"/>
          <w:lang w:eastAsia="uk-UA"/>
        </w:rPr>
        <w:t>4.5. При проведенні консультацій на консультаційних пунктах обов'язково надається інформація про потенційну небезпеку, що характерна для місць проживання непрацюючого населення, та порядок реагування на неї. Особливу увагу необхідно звертати на дітей, інші соціально незахищені верстви непрацюючого населення та громадян, які проживають у сільській місцевості та поряд з потенційно небезпечними об’єктами.</w:t>
      </w:r>
    </w:p>
    <w:p w:rsidR="004E57C3" w:rsidRPr="002E52EF" w:rsidRDefault="004E57C3" w:rsidP="004E57C3">
      <w:pPr>
        <w:widowControl w:val="0"/>
        <w:shd w:val="clear" w:color="auto" w:fill="FFFFFF"/>
        <w:tabs>
          <w:tab w:val="left" w:pos="993"/>
        </w:tabs>
        <w:ind w:firstLine="567"/>
        <w:jc w:val="both"/>
        <w:rPr>
          <w:sz w:val="26"/>
          <w:szCs w:val="26"/>
          <w:lang w:eastAsia="uk-UA"/>
        </w:rPr>
      </w:pPr>
      <w:r w:rsidRPr="002E52EF">
        <w:rPr>
          <w:color w:val="000000"/>
          <w:sz w:val="26"/>
          <w:szCs w:val="26"/>
          <w:lang w:eastAsia="uk-UA"/>
        </w:rPr>
        <w:t>Керівники потенційно небезпечних об’єктів через консультаційні пункти надають постійну та оперативну інформацію для непрацюючого населення, яке проживає в зонах можливого ураження, про стан їх захисту, методи й способи забезпечення безпеки при аваріях.</w:t>
      </w:r>
    </w:p>
    <w:p w:rsidR="004E57C3" w:rsidRPr="002E52EF" w:rsidRDefault="004E57C3" w:rsidP="004E57C3">
      <w:pPr>
        <w:widowControl w:val="0"/>
        <w:shd w:val="clear" w:color="auto" w:fill="FFFFFF"/>
        <w:tabs>
          <w:tab w:val="left" w:pos="993"/>
          <w:tab w:val="left" w:pos="1589"/>
        </w:tabs>
        <w:ind w:firstLine="567"/>
        <w:jc w:val="both"/>
        <w:rPr>
          <w:color w:val="00B0F0"/>
          <w:sz w:val="26"/>
          <w:szCs w:val="26"/>
          <w:lang w:eastAsia="uk-UA"/>
        </w:rPr>
      </w:pPr>
      <w:r w:rsidRPr="002E52EF">
        <w:rPr>
          <w:color w:val="000000"/>
          <w:sz w:val="26"/>
          <w:szCs w:val="26"/>
          <w:lang w:eastAsia="uk-UA"/>
        </w:rPr>
        <w:t>4.6. Для проведення консультацій залучаються працівники консультаційного пункту, консультанти з числа активістів цивільного захисту, які пройшли підготовку на курсах, в центрах. З медичних тем і питань психологічної підготовки для проведення занять залучаються працівники органів охорони здоров'я.</w:t>
      </w:r>
    </w:p>
    <w:p w:rsidR="004E57C3" w:rsidRPr="002E52EF" w:rsidRDefault="004E57C3" w:rsidP="004E57C3">
      <w:pPr>
        <w:widowControl w:val="0"/>
        <w:shd w:val="clear" w:color="auto" w:fill="FFFFFF"/>
        <w:tabs>
          <w:tab w:val="left" w:pos="993"/>
          <w:tab w:val="left" w:pos="1214"/>
        </w:tabs>
        <w:ind w:firstLine="567"/>
        <w:jc w:val="both"/>
        <w:rPr>
          <w:sz w:val="26"/>
          <w:szCs w:val="26"/>
          <w:lang w:eastAsia="uk-UA"/>
        </w:rPr>
      </w:pPr>
      <w:r w:rsidRPr="002E52EF">
        <w:rPr>
          <w:color w:val="000000"/>
          <w:sz w:val="26"/>
          <w:szCs w:val="26"/>
          <w:lang w:eastAsia="uk-UA"/>
        </w:rPr>
        <w:t xml:space="preserve">4.7. Робота персоналу пункту організовується таким чином, щоб кожен відвідувач у будь - який час міг отримати вичерпну інформацію та роз'яснення щодо питань гарантованого забезпечення захисту та порядку його дій в умовах надзвичайної ситуації. </w:t>
      </w:r>
      <w:r w:rsidRPr="002E52EF">
        <w:rPr>
          <w:sz w:val="26"/>
          <w:szCs w:val="26"/>
          <w:lang w:eastAsia="uk-UA"/>
        </w:rPr>
        <w:t>На забезпечення цієї вимоги на консультаційних пунктах постійно повинен бути працівник (консультант),</w:t>
      </w:r>
      <w:r w:rsidRPr="002E52EF">
        <w:rPr>
          <w:color w:val="000000"/>
          <w:sz w:val="26"/>
          <w:szCs w:val="26"/>
          <w:lang w:eastAsia="uk-UA"/>
        </w:rPr>
        <w:t xml:space="preserve"> здатний конкретизувати положення інформації стендів (довідкової літератури, нормативних документів), а також список контактних телефонів консультантів – фахівців відповідної галузі знань з цивільного захисту.</w:t>
      </w:r>
    </w:p>
    <w:p w:rsidR="004E57C3" w:rsidRPr="002E52EF" w:rsidRDefault="004E57C3" w:rsidP="004E57C3">
      <w:pPr>
        <w:widowControl w:val="0"/>
        <w:shd w:val="clear" w:color="auto" w:fill="FFFFFF"/>
        <w:tabs>
          <w:tab w:val="left" w:pos="993"/>
          <w:tab w:val="left" w:pos="1224"/>
        </w:tabs>
        <w:ind w:firstLine="567"/>
        <w:jc w:val="both"/>
        <w:rPr>
          <w:sz w:val="26"/>
          <w:szCs w:val="26"/>
          <w:lang w:eastAsia="uk-UA"/>
        </w:rPr>
      </w:pPr>
      <w:r w:rsidRPr="002E52EF">
        <w:rPr>
          <w:color w:val="000000"/>
          <w:sz w:val="26"/>
          <w:szCs w:val="26"/>
          <w:lang w:eastAsia="uk-UA"/>
        </w:rPr>
        <w:t>4.8. Просвітницька робота та пропаганда знань серед непрацюючого населення з питань захисту та дій у надзвичайних ситуаціях спрямовується на їх підготовку до дій при виникненні надзвичайних ситуацій, зокрема:</w:t>
      </w:r>
      <w:r w:rsidRPr="002E52EF">
        <w:rPr>
          <w:color w:val="0000FF"/>
          <w:sz w:val="26"/>
          <w:szCs w:val="26"/>
          <w:lang w:eastAsia="uk-UA"/>
        </w:rPr>
        <w:t xml:space="preserve"> </w:t>
      </w:r>
      <w:r w:rsidRPr="002E52EF">
        <w:rPr>
          <w:color w:val="000000"/>
          <w:sz w:val="26"/>
          <w:szCs w:val="26"/>
          <w:lang w:eastAsia="uk-UA"/>
        </w:rPr>
        <w:t>особливостей поведінки у різні пори року, на воді, при виникненні епідемії, епізоотії, отруєнь тощо, а також дотримання правил пожежної безпеки та санітарно - гігієнічних норм.</w:t>
      </w:r>
    </w:p>
    <w:p w:rsidR="004E57C3" w:rsidRPr="002E52EF" w:rsidRDefault="004E57C3" w:rsidP="004E57C3">
      <w:pPr>
        <w:widowControl w:val="0"/>
        <w:shd w:val="clear" w:color="auto" w:fill="FFFFFF"/>
        <w:tabs>
          <w:tab w:val="left" w:pos="993"/>
        </w:tabs>
        <w:ind w:firstLine="567"/>
        <w:jc w:val="both"/>
        <w:rPr>
          <w:sz w:val="26"/>
          <w:szCs w:val="26"/>
          <w:lang w:eastAsia="uk-UA"/>
        </w:rPr>
      </w:pPr>
      <w:r w:rsidRPr="002E52EF">
        <w:rPr>
          <w:color w:val="000000"/>
          <w:sz w:val="26"/>
          <w:szCs w:val="26"/>
          <w:lang w:eastAsia="uk-UA"/>
        </w:rPr>
        <w:t>4.9. Основна увага при навчанні непрацюючих громадян звертається на їх морально - психологічну підготовку та умілі дії у надзвичайних ситуаціях, характерних для місць проживання, виховання у них почуття високої відповідальності за свою підготовку та підготовку своєї родини до захисту у надзвичайних ситуаціях.</w:t>
      </w:r>
    </w:p>
    <w:p w:rsidR="004E57C3" w:rsidRPr="002E52EF" w:rsidRDefault="004E57C3" w:rsidP="004E57C3">
      <w:pPr>
        <w:widowControl w:val="0"/>
        <w:shd w:val="clear" w:color="auto" w:fill="FFFFFF"/>
        <w:tabs>
          <w:tab w:val="left" w:pos="993"/>
          <w:tab w:val="left" w:pos="1397"/>
        </w:tabs>
        <w:ind w:firstLine="567"/>
        <w:jc w:val="both"/>
        <w:rPr>
          <w:sz w:val="26"/>
          <w:szCs w:val="26"/>
          <w:lang w:eastAsia="uk-UA"/>
        </w:rPr>
      </w:pPr>
      <w:r w:rsidRPr="002E52EF">
        <w:rPr>
          <w:color w:val="000000"/>
          <w:sz w:val="26"/>
          <w:szCs w:val="26"/>
          <w:lang w:eastAsia="uk-UA"/>
        </w:rPr>
        <w:t>4.10. На консультаційних пунктах основними організаційно-розпорядчими документами є:</w:t>
      </w:r>
    </w:p>
    <w:p w:rsidR="004E57C3" w:rsidRPr="002E52EF" w:rsidRDefault="004E57C3" w:rsidP="004E57C3">
      <w:pPr>
        <w:widowControl w:val="0"/>
        <w:numPr>
          <w:ilvl w:val="0"/>
          <w:numId w:val="13"/>
        </w:numPr>
        <w:shd w:val="clear" w:color="auto" w:fill="FFFFFF"/>
        <w:tabs>
          <w:tab w:val="clear" w:pos="6585"/>
          <w:tab w:val="num" w:pos="-501"/>
          <w:tab w:val="left" w:pos="993"/>
        </w:tabs>
        <w:suppressAutoHyphens/>
        <w:ind w:left="928" w:firstLine="567"/>
        <w:jc w:val="both"/>
        <w:rPr>
          <w:sz w:val="26"/>
          <w:szCs w:val="26"/>
          <w:lang w:eastAsia="uk-UA"/>
        </w:rPr>
      </w:pPr>
      <w:r w:rsidRPr="002E52EF">
        <w:rPr>
          <w:sz w:val="26"/>
          <w:szCs w:val="26"/>
          <w:lang w:eastAsia="uk-UA"/>
        </w:rPr>
        <w:t>Рішення виконавчого комітету Миколаївської міської ради  про створення консультаційних пунктів</w:t>
      </w:r>
      <w:r w:rsidRPr="002E52EF">
        <w:rPr>
          <w:color w:val="000000"/>
          <w:sz w:val="26"/>
          <w:szCs w:val="26"/>
          <w:lang w:eastAsia="uk-UA"/>
        </w:rPr>
        <w:t>;</w:t>
      </w:r>
    </w:p>
    <w:p w:rsidR="004E57C3" w:rsidRPr="002E52EF" w:rsidRDefault="004E57C3" w:rsidP="004E57C3">
      <w:pPr>
        <w:widowControl w:val="0"/>
        <w:numPr>
          <w:ilvl w:val="0"/>
          <w:numId w:val="13"/>
        </w:numPr>
        <w:shd w:val="clear" w:color="auto" w:fill="FFFFFF"/>
        <w:tabs>
          <w:tab w:val="clear" w:pos="6585"/>
          <w:tab w:val="num" w:pos="-501"/>
          <w:tab w:val="left" w:pos="993"/>
        </w:tabs>
        <w:suppressAutoHyphens/>
        <w:ind w:left="928" w:firstLine="567"/>
        <w:jc w:val="both"/>
        <w:rPr>
          <w:sz w:val="26"/>
          <w:szCs w:val="26"/>
          <w:lang w:eastAsia="uk-UA"/>
        </w:rPr>
      </w:pPr>
      <w:r w:rsidRPr="002E52EF">
        <w:rPr>
          <w:color w:val="000000"/>
          <w:sz w:val="26"/>
          <w:szCs w:val="26"/>
          <w:lang w:eastAsia="uk-UA"/>
        </w:rPr>
        <w:t>положення про консультаційні пункти;</w:t>
      </w:r>
    </w:p>
    <w:p w:rsidR="004E57C3" w:rsidRPr="002E52EF" w:rsidRDefault="004E57C3" w:rsidP="004E57C3">
      <w:pPr>
        <w:widowControl w:val="0"/>
        <w:numPr>
          <w:ilvl w:val="0"/>
          <w:numId w:val="13"/>
        </w:numPr>
        <w:shd w:val="clear" w:color="auto" w:fill="FFFFFF"/>
        <w:tabs>
          <w:tab w:val="clear" w:pos="6585"/>
          <w:tab w:val="num" w:pos="-501"/>
          <w:tab w:val="left" w:pos="993"/>
        </w:tabs>
        <w:suppressAutoHyphens/>
        <w:ind w:left="928" w:firstLine="567"/>
        <w:jc w:val="both"/>
        <w:rPr>
          <w:sz w:val="26"/>
          <w:szCs w:val="26"/>
          <w:lang w:eastAsia="uk-UA"/>
        </w:rPr>
      </w:pPr>
      <w:r w:rsidRPr="002E52EF">
        <w:rPr>
          <w:color w:val="000000"/>
          <w:sz w:val="26"/>
          <w:szCs w:val="26"/>
          <w:lang w:eastAsia="uk-UA"/>
        </w:rPr>
        <w:t xml:space="preserve">план роботи </w:t>
      </w:r>
      <w:r w:rsidRPr="002E52EF">
        <w:rPr>
          <w:sz w:val="26"/>
          <w:szCs w:val="26"/>
          <w:lang w:eastAsia="uk-UA"/>
        </w:rPr>
        <w:t>консультаційних пунктів/консультаційного пункту на рік;</w:t>
      </w:r>
    </w:p>
    <w:p w:rsidR="004E57C3" w:rsidRPr="002E52EF" w:rsidRDefault="004E57C3" w:rsidP="004E57C3">
      <w:pPr>
        <w:widowControl w:val="0"/>
        <w:numPr>
          <w:ilvl w:val="0"/>
          <w:numId w:val="13"/>
        </w:numPr>
        <w:shd w:val="clear" w:color="auto" w:fill="FFFFFF"/>
        <w:tabs>
          <w:tab w:val="clear" w:pos="6585"/>
          <w:tab w:val="num" w:pos="-501"/>
          <w:tab w:val="left" w:pos="993"/>
        </w:tabs>
        <w:suppressAutoHyphens/>
        <w:ind w:left="928" w:firstLine="567"/>
        <w:jc w:val="both"/>
        <w:rPr>
          <w:sz w:val="26"/>
          <w:szCs w:val="26"/>
          <w:lang w:eastAsia="uk-UA"/>
        </w:rPr>
      </w:pPr>
      <w:r w:rsidRPr="002E52EF">
        <w:rPr>
          <w:color w:val="000000"/>
          <w:sz w:val="26"/>
          <w:szCs w:val="26"/>
          <w:lang w:eastAsia="uk-UA"/>
        </w:rPr>
        <w:t>графік надання консультацій з питань цивільного захисту працівниками консультаційного пункту;</w:t>
      </w:r>
    </w:p>
    <w:p w:rsidR="004E57C3" w:rsidRPr="002E52EF" w:rsidRDefault="004E57C3" w:rsidP="004E57C3">
      <w:pPr>
        <w:widowControl w:val="0"/>
        <w:numPr>
          <w:ilvl w:val="0"/>
          <w:numId w:val="13"/>
        </w:numPr>
        <w:shd w:val="clear" w:color="auto" w:fill="FFFFFF"/>
        <w:tabs>
          <w:tab w:val="clear" w:pos="6585"/>
          <w:tab w:val="num" w:pos="-501"/>
          <w:tab w:val="left" w:pos="993"/>
        </w:tabs>
        <w:suppressAutoHyphens/>
        <w:ind w:left="928" w:firstLine="567"/>
        <w:jc w:val="both"/>
        <w:rPr>
          <w:sz w:val="26"/>
          <w:szCs w:val="26"/>
          <w:lang w:eastAsia="uk-UA"/>
        </w:rPr>
      </w:pPr>
      <w:r w:rsidRPr="002E52EF">
        <w:rPr>
          <w:color w:val="000000"/>
          <w:sz w:val="26"/>
          <w:szCs w:val="26"/>
          <w:lang w:eastAsia="uk-UA"/>
        </w:rPr>
        <w:t>журнал обліку консультацій.</w:t>
      </w:r>
    </w:p>
    <w:p w:rsidR="004E57C3" w:rsidRPr="002E52EF" w:rsidRDefault="004E57C3" w:rsidP="004E57C3">
      <w:pPr>
        <w:widowControl w:val="0"/>
        <w:tabs>
          <w:tab w:val="left" w:pos="709"/>
          <w:tab w:val="left" w:pos="993"/>
        </w:tabs>
        <w:ind w:firstLine="567"/>
        <w:rPr>
          <w:color w:val="FF0000"/>
          <w:sz w:val="26"/>
          <w:szCs w:val="26"/>
        </w:rPr>
      </w:pPr>
      <w:r w:rsidRPr="002E52EF">
        <w:rPr>
          <w:color w:val="000000"/>
          <w:sz w:val="26"/>
          <w:szCs w:val="26"/>
          <w:lang w:eastAsia="uk-UA"/>
        </w:rPr>
        <w:t>4.11. Інформаційно-методична  підтримка консультаційних пунктів  здійснюється Навчально-методичним центром ЦЗ та БЖД області..</w:t>
      </w:r>
    </w:p>
    <w:p w:rsidR="004E57C3" w:rsidRPr="002E52EF" w:rsidRDefault="004E57C3" w:rsidP="004E57C3">
      <w:pPr>
        <w:widowControl w:val="0"/>
        <w:shd w:val="clear" w:color="auto" w:fill="FFFFFF"/>
        <w:tabs>
          <w:tab w:val="left" w:pos="993"/>
          <w:tab w:val="left" w:pos="1627"/>
        </w:tabs>
        <w:ind w:firstLine="567"/>
        <w:jc w:val="both"/>
        <w:rPr>
          <w:color w:val="00B0F0"/>
          <w:sz w:val="26"/>
          <w:szCs w:val="26"/>
          <w:lang w:eastAsia="uk-UA"/>
        </w:rPr>
      </w:pPr>
      <w:r w:rsidRPr="002E52EF">
        <w:rPr>
          <w:color w:val="000000"/>
          <w:sz w:val="26"/>
          <w:szCs w:val="26"/>
          <w:lang w:eastAsia="uk-UA"/>
        </w:rPr>
        <w:t>4.12. Звітність про роботу консультативних пунктів надається структурному підрозділу з питань цивільного захисту Стрийської РВА за формою, змістом і у терміни у терміни, які встановлено Табелем  термінових та строкових донесень з питань цивільного захисту (форма7/НН) затвердженим наказом МВС України від 22 липня 2024 року № 502 «Про затвердження табеля термінових та строкових донесень з питань цивільного захисту».</w:t>
      </w:r>
    </w:p>
    <w:p w:rsidR="004E57C3" w:rsidRPr="002E52EF" w:rsidRDefault="004E57C3" w:rsidP="004E57C3">
      <w:pPr>
        <w:widowControl w:val="0"/>
        <w:shd w:val="clear" w:color="auto" w:fill="FFFFFF"/>
        <w:tabs>
          <w:tab w:val="left" w:pos="1627"/>
        </w:tabs>
        <w:ind w:firstLine="709"/>
        <w:jc w:val="both"/>
        <w:rPr>
          <w:color w:val="00B0F0"/>
          <w:sz w:val="26"/>
          <w:szCs w:val="26"/>
          <w:lang w:eastAsia="uk-UA"/>
        </w:rPr>
      </w:pPr>
    </w:p>
    <w:p w:rsidR="004E57C3" w:rsidRPr="002E52EF" w:rsidRDefault="004E57C3" w:rsidP="004E57C3">
      <w:pPr>
        <w:widowControl w:val="0"/>
        <w:shd w:val="clear" w:color="auto" w:fill="FFFFFF"/>
        <w:tabs>
          <w:tab w:val="left" w:pos="1627"/>
        </w:tabs>
        <w:ind w:firstLine="709"/>
        <w:jc w:val="both"/>
        <w:rPr>
          <w:color w:val="00B0F0"/>
          <w:sz w:val="26"/>
          <w:szCs w:val="26"/>
          <w:lang w:eastAsia="uk-UA"/>
        </w:rPr>
      </w:pPr>
    </w:p>
    <w:p w:rsidR="004E57C3" w:rsidRPr="002E52EF" w:rsidRDefault="004E57C3" w:rsidP="004E57C3">
      <w:pPr>
        <w:widowControl w:val="0"/>
        <w:rPr>
          <w:color w:val="000000"/>
          <w:sz w:val="26"/>
          <w:szCs w:val="26"/>
          <w:lang w:eastAsia="uk-UA"/>
        </w:rPr>
      </w:pPr>
      <w:r w:rsidRPr="002E52EF">
        <w:rPr>
          <w:color w:val="000000"/>
          <w:sz w:val="26"/>
          <w:szCs w:val="26"/>
          <w:lang w:eastAsia="uk-UA"/>
        </w:rPr>
        <w:t>Завідувач сектору цивільного захисту</w:t>
      </w:r>
    </w:p>
    <w:p w:rsidR="004E57C3" w:rsidRPr="002E52EF" w:rsidRDefault="004E57C3" w:rsidP="004E57C3">
      <w:pPr>
        <w:widowControl w:val="0"/>
        <w:rPr>
          <w:color w:val="000000"/>
          <w:sz w:val="26"/>
          <w:szCs w:val="26"/>
          <w:lang w:eastAsia="uk-UA"/>
        </w:rPr>
      </w:pPr>
      <w:r w:rsidRPr="002E52EF">
        <w:rPr>
          <w:color w:val="000000"/>
          <w:sz w:val="26"/>
          <w:szCs w:val="26"/>
          <w:lang w:eastAsia="uk-UA"/>
        </w:rPr>
        <w:t>Миколаївської міської ради</w:t>
      </w:r>
      <w:r w:rsidRPr="002E52EF">
        <w:rPr>
          <w:color w:val="000000"/>
          <w:sz w:val="26"/>
          <w:szCs w:val="26"/>
          <w:lang w:eastAsia="uk-UA"/>
        </w:rPr>
        <w:tab/>
      </w:r>
      <w:r w:rsidRPr="002E52EF">
        <w:rPr>
          <w:color w:val="000000"/>
          <w:sz w:val="26"/>
          <w:szCs w:val="26"/>
          <w:lang w:eastAsia="uk-UA"/>
        </w:rPr>
        <w:tab/>
      </w:r>
      <w:r w:rsidRPr="002E52EF">
        <w:rPr>
          <w:color w:val="000000"/>
          <w:sz w:val="26"/>
          <w:szCs w:val="26"/>
          <w:lang w:eastAsia="uk-UA"/>
        </w:rPr>
        <w:tab/>
      </w:r>
      <w:r w:rsidRPr="002E52EF">
        <w:rPr>
          <w:color w:val="000000"/>
          <w:sz w:val="26"/>
          <w:szCs w:val="26"/>
          <w:lang w:eastAsia="uk-UA"/>
        </w:rPr>
        <w:tab/>
      </w:r>
      <w:r w:rsidRPr="002E52EF">
        <w:rPr>
          <w:color w:val="000000"/>
          <w:sz w:val="26"/>
          <w:szCs w:val="26"/>
          <w:lang w:eastAsia="uk-UA"/>
        </w:rPr>
        <w:tab/>
      </w:r>
      <w:r w:rsidRPr="002E52EF">
        <w:rPr>
          <w:color w:val="000000"/>
          <w:sz w:val="26"/>
          <w:szCs w:val="26"/>
          <w:lang w:eastAsia="uk-UA"/>
        </w:rPr>
        <w:tab/>
        <w:t>Богдан БІЛЬСЬКИЙ</w:t>
      </w:r>
    </w:p>
    <w:p w:rsidR="004E57C3" w:rsidRPr="002E52EF" w:rsidRDefault="004E57C3" w:rsidP="004E57C3">
      <w:pPr>
        <w:widowControl w:val="0"/>
        <w:rPr>
          <w:color w:val="000000"/>
          <w:sz w:val="26"/>
          <w:szCs w:val="26"/>
          <w:lang w:eastAsia="uk-UA"/>
        </w:rPr>
        <w:sectPr w:rsidR="004E57C3" w:rsidRPr="002E52EF" w:rsidSect="00B96195">
          <w:pgSz w:w="11907" w:h="16840"/>
          <w:pgMar w:top="568" w:right="567" w:bottom="1134" w:left="1560" w:header="709" w:footer="709" w:gutter="0"/>
          <w:pgNumType w:start="1"/>
          <w:cols w:space="720"/>
        </w:sectPr>
      </w:pPr>
    </w:p>
    <w:p w:rsidR="004E57C3" w:rsidRPr="002E52EF" w:rsidRDefault="004E57C3" w:rsidP="004E57C3">
      <w:pPr>
        <w:pageBreakBefore/>
        <w:widowControl w:val="0"/>
        <w:rPr>
          <w:sz w:val="20"/>
          <w:szCs w:val="20"/>
          <w:lang w:eastAsia="uk-UA"/>
        </w:rPr>
      </w:pPr>
      <w:r w:rsidRPr="002E52EF">
        <w:rPr>
          <w:rFonts w:eastAsia="Times"/>
          <w:b/>
          <w:sz w:val="28"/>
          <w:szCs w:val="28"/>
          <w:lang w:eastAsia="uk-UA"/>
        </w:rPr>
        <w:t xml:space="preserve">                                                                                                                             </w:t>
      </w:r>
      <w:r w:rsidRPr="002E52EF">
        <w:rPr>
          <w:b/>
          <w:sz w:val="28"/>
          <w:szCs w:val="28"/>
          <w:lang w:eastAsia="uk-UA"/>
        </w:rPr>
        <w:t xml:space="preserve">Зразок      </w:t>
      </w:r>
    </w:p>
    <w:tbl>
      <w:tblPr>
        <w:tblW w:w="10441" w:type="dxa"/>
        <w:tblInd w:w="-10" w:type="dxa"/>
        <w:tblLayout w:type="fixed"/>
        <w:tblLook w:val="0000" w:firstRow="0" w:lastRow="0" w:firstColumn="0" w:lastColumn="0" w:noHBand="0" w:noVBand="0"/>
      </w:tblPr>
      <w:tblGrid>
        <w:gridCol w:w="5495"/>
        <w:gridCol w:w="4946"/>
      </w:tblGrid>
      <w:tr w:rsidR="004E57C3" w:rsidRPr="002E52EF" w:rsidTr="00B96195">
        <w:tc>
          <w:tcPr>
            <w:tcW w:w="5495" w:type="dxa"/>
            <w:shd w:val="clear" w:color="auto" w:fill="auto"/>
          </w:tcPr>
          <w:p w:rsidR="004E57C3" w:rsidRPr="002E52EF" w:rsidRDefault="004E57C3" w:rsidP="00B96195">
            <w:pPr>
              <w:widowControl w:val="0"/>
              <w:tabs>
                <w:tab w:val="left" w:pos="4560"/>
                <w:tab w:val="left" w:pos="5085"/>
                <w:tab w:val="left" w:pos="5505"/>
              </w:tabs>
              <w:snapToGrid w:val="0"/>
              <w:rPr>
                <w:sz w:val="28"/>
                <w:szCs w:val="28"/>
                <w:lang w:eastAsia="uk-UA"/>
              </w:rPr>
            </w:pPr>
          </w:p>
        </w:tc>
        <w:tc>
          <w:tcPr>
            <w:tcW w:w="4946" w:type="dxa"/>
            <w:shd w:val="clear" w:color="auto" w:fill="auto"/>
          </w:tcPr>
          <w:p w:rsidR="004E57C3" w:rsidRPr="002E52EF" w:rsidRDefault="004E57C3" w:rsidP="00B96195">
            <w:pPr>
              <w:widowControl w:val="0"/>
              <w:tabs>
                <w:tab w:val="left" w:pos="4560"/>
                <w:tab w:val="left" w:pos="5085"/>
                <w:tab w:val="left" w:pos="5505"/>
              </w:tabs>
              <w:rPr>
                <w:sz w:val="20"/>
                <w:szCs w:val="20"/>
                <w:lang w:eastAsia="uk-UA"/>
              </w:rPr>
            </w:pPr>
            <w:r w:rsidRPr="002E52EF">
              <w:rPr>
                <w:rFonts w:eastAsia="Times"/>
                <w:sz w:val="28"/>
                <w:szCs w:val="28"/>
                <w:lang w:eastAsia="uk-UA"/>
              </w:rPr>
              <w:t xml:space="preserve">                         </w:t>
            </w:r>
            <w:r w:rsidRPr="002E52EF">
              <w:rPr>
                <w:sz w:val="28"/>
                <w:szCs w:val="28"/>
                <w:lang w:eastAsia="uk-UA"/>
              </w:rPr>
              <w:t xml:space="preserve">ЗАТВЕРДЖУЮ </w:t>
            </w:r>
          </w:p>
          <w:p w:rsidR="004E57C3" w:rsidRPr="002E52EF" w:rsidRDefault="004E57C3" w:rsidP="00B96195">
            <w:pPr>
              <w:widowControl w:val="0"/>
              <w:jc w:val="center"/>
              <w:rPr>
                <w:sz w:val="20"/>
                <w:szCs w:val="20"/>
                <w:lang w:eastAsia="uk-UA"/>
              </w:rPr>
            </w:pPr>
            <w:r w:rsidRPr="002E52EF">
              <w:rPr>
                <w:sz w:val="28"/>
                <w:szCs w:val="28"/>
                <w:lang w:eastAsia="uk-UA"/>
              </w:rPr>
              <w:t xml:space="preserve"> Міський голова  </w:t>
            </w:r>
          </w:p>
          <w:p w:rsidR="004E57C3" w:rsidRPr="002E52EF" w:rsidRDefault="004E57C3" w:rsidP="00B96195">
            <w:pPr>
              <w:widowControl w:val="0"/>
              <w:rPr>
                <w:sz w:val="20"/>
                <w:szCs w:val="20"/>
                <w:lang w:eastAsia="uk-UA"/>
              </w:rPr>
            </w:pPr>
            <w:r w:rsidRPr="002E52EF">
              <w:rPr>
                <w:rFonts w:eastAsia="Times"/>
                <w:sz w:val="28"/>
                <w:szCs w:val="28"/>
                <w:lang w:eastAsia="uk-UA"/>
              </w:rPr>
              <w:t xml:space="preserve">                                </w:t>
            </w:r>
            <w:r w:rsidRPr="002E52EF">
              <w:rPr>
                <w:sz w:val="28"/>
                <w:szCs w:val="28"/>
                <w:lang w:eastAsia="uk-UA"/>
              </w:rPr>
              <w:t>Андрій ЩЕБЕЛЬ</w:t>
            </w:r>
            <w:r w:rsidRPr="002E52EF">
              <w:rPr>
                <w:sz w:val="28"/>
                <w:szCs w:val="28"/>
                <w:lang w:eastAsia="uk-UA"/>
              </w:rPr>
              <w:tab/>
              <w:t xml:space="preserve">  </w:t>
            </w:r>
          </w:p>
          <w:p w:rsidR="004E57C3" w:rsidRPr="002E52EF" w:rsidRDefault="004E57C3" w:rsidP="00B96195">
            <w:pPr>
              <w:widowControl w:val="0"/>
              <w:tabs>
                <w:tab w:val="left" w:pos="4560"/>
                <w:tab w:val="left" w:pos="5085"/>
                <w:tab w:val="left" w:pos="5505"/>
              </w:tabs>
              <w:rPr>
                <w:sz w:val="20"/>
                <w:szCs w:val="20"/>
                <w:lang w:eastAsia="uk-UA"/>
              </w:rPr>
            </w:pPr>
            <w:r w:rsidRPr="002E52EF">
              <w:rPr>
                <w:sz w:val="28"/>
                <w:szCs w:val="28"/>
                <w:lang w:eastAsia="uk-UA"/>
              </w:rPr>
              <w:t>«___»  ____________ 20 __ року</w:t>
            </w:r>
          </w:p>
          <w:p w:rsidR="004E57C3" w:rsidRPr="002E52EF" w:rsidRDefault="004E57C3" w:rsidP="00B96195">
            <w:pPr>
              <w:widowControl w:val="0"/>
              <w:tabs>
                <w:tab w:val="left" w:pos="4560"/>
                <w:tab w:val="left" w:pos="5085"/>
                <w:tab w:val="left" w:pos="5505"/>
              </w:tabs>
              <w:rPr>
                <w:sz w:val="28"/>
                <w:szCs w:val="28"/>
                <w:lang w:eastAsia="uk-UA"/>
              </w:rPr>
            </w:pPr>
          </w:p>
        </w:tc>
      </w:tr>
    </w:tbl>
    <w:p w:rsidR="004E57C3" w:rsidRPr="002E52EF" w:rsidRDefault="004E57C3" w:rsidP="004E57C3">
      <w:pPr>
        <w:widowControl w:val="0"/>
        <w:tabs>
          <w:tab w:val="left" w:pos="4560"/>
          <w:tab w:val="left" w:pos="5085"/>
          <w:tab w:val="left" w:pos="5505"/>
        </w:tabs>
        <w:jc w:val="center"/>
        <w:rPr>
          <w:sz w:val="20"/>
          <w:szCs w:val="20"/>
          <w:lang w:eastAsia="uk-UA"/>
        </w:rPr>
      </w:pPr>
      <w:r w:rsidRPr="002E52EF">
        <w:rPr>
          <w:b/>
          <w:sz w:val="28"/>
          <w:szCs w:val="28"/>
          <w:lang w:eastAsia="uk-UA"/>
        </w:rPr>
        <w:t>ПЛАН</w:t>
      </w:r>
    </w:p>
    <w:p w:rsidR="004E57C3" w:rsidRPr="002E52EF" w:rsidRDefault="004E57C3" w:rsidP="004E57C3">
      <w:pPr>
        <w:widowControl w:val="0"/>
        <w:jc w:val="center"/>
        <w:rPr>
          <w:sz w:val="20"/>
          <w:szCs w:val="20"/>
          <w:lang w:eastAsia="uk-UA"/>
        </w:rPr>
      </w:pPr>
      <w:r w:rsidRPr="002E52EF">
        <w:rPr>
          <w:b/>
          <w:sz w:val="28"/>
          <w:szCs w:val="28"/>
          <w:lang w:eastAsia="uk-UA"/>
        </w:rPr>
        <w:t>роботи консультаційних пунктів з питань цивільного захисту</w:t>
      </w:r>
    </w:p>
    <w:p w:rsidR="004E57C3" w:rsidRPr="002E52EF" w:rsidRDefault="004E57C3" w:rsidP="004E57C3">
      <w:pPr>
        <w:widowControl w:val="0"/>
        <w:jc w:val="center"/>
        <w:rPr>
          <w:sz w:val="20"/>
          <w:szCs w:val="20"/>
          <w:lang w:eastAsia="uk-UA"/>
        </w:rPr>
      </w:pPr>
      <w:r w:rsidRPr="002E52EF">
        <w:rPr>
          <w:b/>
          <w:bCs/>
          <w:color w:val="000000"/>
          <w:sz w:val="28"/>
          <w:szCs w:val="28"/>
          <w:lang w:eastAsia="uk-UA"/>
        </w:rPr>
        <w:t>Миколаївської</w:t>
      </w:r>
      <w:r w:rsidRPr="002E52EF">
        <w:rPr>
          <w:b/>
          <w:bCs/>
          <w:sz w:val="28"/>
          <w:szCs w:val="28"/>
          <w:lang w:eastAsia="uk-UA"/>
        </w:rPr>
        <w:t xml:space="preserve"> </w:t>
      </w:r>
      <w:r w:rsidRPr="002E52EF">
        <w:rPr>
          <w:b/>
          <w:sz w:val="28"/>
          <w:szCs w:val="28"/>
          <w:lang w:eastAsia="uk-UA"/>
        </w:rPr>
        <w:t>міської територіальної  громади</w:t>
      </w:r>
    </w:p>
    <w:p w:rsidR="004E57C3" w:rsidRPr="002E52EF" w:rsidRDefault="004E57C3" w:rsidP="004E57C3">
      <w:pPr>
        <w:widowControl w:val="0"/>
        <w:jc w:val="center"/>
        <w:rPr>
          <w:sz w:val="20"/>
          <w:szCs w:val="20"/>
          <w:lang w:eastAsia="uk-UA"/>
        </w:rPr>
      </w:pPr>
      <w:r w:rsidRPr="002E52EF">
        <w:rPr>
          <w:b/>
          <w:sz w:val="28"/>
          <w:szCs w:val="28"/>
          <w:lang w:eastAsia="uk-UA"/>
        </w:rPr>
        <w:t>на 20 ____ рік</w:t>
      </w:r>
    </w:p>
    <w:p w:rsidR="004E57C3" w:rsidRPr="002E52EF" w:rsidRDefault="004E57C3" w:rsidP="004E57C3">
      <w:pPr>
        <w:widowControl w:val="0"/>
        <w:jc w:val="center"/>
        <w:rPr>
          <w:b/>
          <w:sz w:val="28"/>
          <w:szCs w:val="28"/>
          <w:lang w:eastAsia="uk-UA"/>
        </w:rPr>
      </w:pPr>
    </w:p>
    <w:tbl>
      <w:tblPr>
        <w:tblW w:w="10085" w:type="dxa"/>
        <w:jc w:val="center"/>
        <w:tblLayout w:type="fixed"/>
        <w:tblLook w:val="0000" w:firstRow="0" w:lastRow="0" w:firstColumn="0" w:lastColumn="0" w:noHBand="0" w:noVBand="0"/>
      </w:tblPr>
      <w:tblGrid>
        <w:gridCol w:w="650"/>
        <w:gridCol w:w="5095"/>
        <w:gridCol w:w="1354"/>
        <w:gridCol w:w="1903"/>
        <w:gridCol w:w="1083"/>
      </w:tblGrid>
      <w:tr w:rsidR="004E57C3" w:rsidRPr="002E52EF" w:rsidTr="00B96195">
        <w:trPr>
          <w:jc w:val="center"/>
        </w:trPr>
        <w:tc>
          <w:tcPr>
            <w:tcW w:w="650" w:type="dxa"/>
            <w:tcBorders>
              <w:top w:val="single" w:sz="4" w:space="0" w:color="000000"/>
              <w:left w:val="single" w:sz="4" w:space="0" w:color="000000"/>
              <w:bottom w:val="single" w:sz="4" w:space="0" w:color="000000"/>
            </w:tcBorders>
            <w:shd w:val="clear" w:color="auto" w:fill="auto"/>
          </w:tcPr>
          <w:p w:rsidR="004E57C3" w:rsidRPr="002E52EF" w:rsidRDefault="004E57C3" w:rsidP="00B96195">
            <w:pPr>
              <w:widowControl w:val="0"/>
              <w:jc w:val="center"/>
              <w:rPr>
                <w:sz w:val="20"/>
                <w:szCs w:val="20"/>
                <w:lang w:eastAsia="uk-UA"/>
              </w:rPr>
            </w:pPr>
            <w:r w:rsidRPr="002E52EF">
              <w:rPr>
                <w:b/>
                <w:sz w:val="28"/>
                <w:szCs w:val="28"/>
                <w:lang w:eastAsia="uk-UA"/>
              </w:rPr>
              <w:t>№</w:t>
            </w:r>
          </w:p>
          <w:p w:rsidR="004E57C3" w:rsidRPr="002E52EF" w:rsidRDefault="004E57C3" w:rsidP="00B96195">
            <w:pPr>
              <w:widowControl w:val="0"/>
              <w:jc w:val="center"/>
              <w:rPr>
                <w:sz w:val="20"/>
                <w:szCs w:val="20"/>
                <w:lang w:eastAsia="uk-UA"/>
              </w:rPr>
            </w:pPr>
            <w:r w:rsidRPr="002E52EF">
              <w:rPr>
                <w:b/>
                <w:sz w:val="28"/>
                <w:szCs w:val="28"/>
                <w:lang w:eastAsia="uk-UA"/>
              </w:rPr>
              <w:t>з/п</w:t>
            </w:r>
          </w:p>
        </w:tc>
        <w:tc>
          <w:tcPr>
            <w:tcW w:w="5095" w:type="dxa"/>
            <w:tcBorders>
              <w:top w:val="single" w:sz="4" w:space="0" w:color="000000"/>
              <w:left w:val="single" w:sz="4" w:space="0" w:color="000000"/>
              <w:bottom w:val="single" w:sz="4" w:space="0" w:color="000000"/>
            </w:tcBorders>
            <w:shd w:val="clear" w:color="auto" w:fill="auto"/>
          </w:tcPr>
          <w:p w:rsidR="004E57C3" w:rsidRPr="002E52EF" w:rsidRDefault="004E57C3" w:rsidP="00B96195">
            <w:pPr>
              <w:widowControl w:val="0"/>
              <w:jc w:val="center"/>
              <w:rPr>
                <w:sz w:val="20"/>
                <w:szCs w:val="20"/>
                <w:lang w:eastAsia="uk-UA"/>
              </w:rPr>
            </w:pPr>
            <w:r w:rsidRPr="002E52EF">
              <w:rPr>
                <w:b/>
                <w:sz w:val="28"/>
                <w:szCs w:val="28"/>
                <w:lang w:eastAsia="uk-UA"/>
              </w:rPr>
              <w:t>Заходи, що плануються</w:t>
            </w:r>
          </w:p>
        </w:tc>
        <w:tc>
          <w:tcPr>
            <w:tcW w:w="1354" w:type="dxa"/>
            <w:tcBorders>
              <w:top w:val="single" w:sz="4" w:space="0" w:color="000000"/>
              <w:left w:val="single" w:sz="4" w:space="0" w:color="000000"/>
              <w:bottom w:val="single" w:sz="4" w:space="0" w:color="000000"/>
            </w:tcBorders>
            <w:shd w:val="clear" w:color="auto" w:fill="auto"/>
          </w:tcPr>
          <w:p w:rsidR="004E57C3" w:rsidRPr="002E52EF" w:rsidRDefault="004E57C3" w:rsidP="00B96195">
            <w:pPr>
              <w:widowControl w:val="0"/>
              <w:jc w:val="center"/>
              <w:rPr>
                <w:sz w:val="20"/>
                <w:szCs w:val="20"/>
                <w:lang w:eastAsia="uk-UA"/>
              </w:rPr>
            </w:pPr>
            <w:r w:rsidRPr="002E52EF">
              <w:rPr>
                <w:b/>
                <w:sz w:val="28"/>
                <w:szCs w:val="28"/>
                <w:lang w:eastAsia="uk-UA"/>
              </w:rPr>
              <w:t xml:space="preserve">Дата </w:t>
            </w:r>
          </w:p>
        </w:tc>
        <w:tc>
          <w:tcPr>
            <w:tcW w:w="1903" w:type="dxa"/>
            <w:tcBorders>
              <w:top w:val="single" w:sz="4" w:space="0" w:color="000000"/>
              <w:left w:val="single" w:sz="4" w:space="0" w:color="000000"/>
              <w:bottom w:val="single" w:sz="4" w:space="0" w:color="000000"/>
            </w:tcBorders>
            <w:shd w:val="clear" w:color="auto" w:fill="auto"/>
          </w:tcPr>
          <w:p w:rsidR="004E57C3" w:rsidRPr="002E52EF" w:rsidRDefault="004E57C3" w:rsidP="00B96195">
            <w:pPr>
              <w:widowControl w:val="0"/>
              <w:jc w:val="center"/>
              <w:rPr>
                <w:sz w:val="20"/>
                <w:szCs w:val="20"/>
                <w:lang w:eastAsia="uk-UA"/>
              </w:rPr>
            </w:pPr>
            <w:r w:rsidRPr="002E52EF">
              <w:rPr>
                <w:b/>
                <w:sz w:val="28"/>
                <w:szCs w:val="28"/>
                <w:lang w:eastAsia="uk-UA"/>
              </w:rPr>
              <w:t>Виконавці</w:t>
            </w:r>
          </w:p>
        </w:tc>
        <w:tc>
          <w:tcPr>
            <w:tcW w:w="1083" w:type="dxa"/>
            <w:tcBorders>
              <w:top w:val="single" w:sz="4" w:space="0" w:color="000000"/>
              <w:left w:val="single" w:sz="4" w:space="0" w:color="000000"/>
              <w:bottom w:val="single" w:sz="4" w:space="0" w:color="000000"/>
              <w:right w:val="single" w:sz="4" w:space="0" w:color="000000"/>
            </w:tcBorders>
            <w:shd w:val="clear" w:color="auto" w:fill="auto"/>
          </w:tcPr>
          <w:p w:rsidR="004E57C3" w:rsidRPr="002E52EF" w:rsidRDefault="004E57C3" w:rsidP="00B96195">
            <w:pPr>
              <w:widowControl w:val="0"/>
              <w:jc w:val="center"/>
              <w:rPr>
                <w:sz w:val="20"/>
                <w:szCs w:val="20"/>
                <w:lang w:eastAsia="uk-UA"/>
              </w:rPr>
            </w:pPr>
            <w:r w:rsidRPr="002E52EF">
              <w:rPr>
                <w:b/>
                <w:sz w:val="28"/>
                <w:szCs w:val="28"/>
                <w:lang w:eastAsia="uk-UA"/>
              </w:rPr>
              <w:t>Відмітка</w:t>
            </w:r>
          </w:p>
          <w:p w:rsidR="004E57C3" w:rsidRPr="002E52EF" w:rsidRDefault="004E57C3" w:rsidP="00B96195">
            <w:pPr>
              <w:widowControl w:val="0"/>
              <w:jc w:val="center"/>
              <w:rPr>
                <w:sz w:val="20"/>
                <w:szCs w:val="20"/>
                <w:lang w:eastAsia="uk-UA"/>
              </w:rPr>
            </w:pPr>
            <w:r w:rsidRPr="002E52EF">
              <w:rPr>
                <w:b/>
                <w:sz w:val="28"/>
                <w:szCs w:val="28"/>
                <w:lang w:eastAsia="uk-UA"/>
              </w:rPr>
              <w:t>про</w:t>
            </w:r>
          </w:p>
          <w:p w:rsidR="004E57C3" w:rsidRPr="002E52EF" w:rsidRDefault="004E57C3" w:rsidP="00B96195">
            <w:pPr>
              <w:widowControl w:val="0"/>
              <w:jc w:val="center"/>
              <w:rPr>
                <w:sz w:val="20"/>
                <w:szCs w:val="20"/>
                <w:lang w:eastAsia="uk-UA"/>
              </w:rPr>
            </w:pPr>
            <w:r w:rsidRPr="002E52EF">
              <w:rPr>
                <w:b/>
                <w:sz w:val="28"/>
                <w:szCs w:val="28"/>
                <w:lang w:eastAsia="uk-UA"/>
              </w:rPr>
              <w:t>виконання</w:t>
            </w:r>
          </w:p>
        </w:tc>
      </w:tr>
      <w:tr w:rsidR="004E57C3" w:rsidRPr="002E52EF" w:rsidTr="00B96195">
        <w:trPr>
          <w:jc w:val="center"/>
        </w:trPr>
        <w:tc>
          <w:tcPr>
            <w:tcW w:w="650" w:type="dxa"/>
            <w:tcBorders>
              <w:top w:val="single" w:sz="4" w:space="0" w:color="000000"/>
              <w:left w:val="single" w:sz="4" w:space="0" w:color="000000"/>
              <w:bottom w:val="single" w:sz="4" w:space="0" w:color="000000"/>
            </w:tcBorders>
            <w:shd w:val="clear" w:color="auto" w:fill="auto"/>
          </w:tcPr>
          <w:p w:rsidR="004E57C3" w:rsidRPr="002E52EF" w:rsidRDefault="004E57C3" w:rsidP="00B96195">
            <w:pPr>
              <w:widowControl w:val="0"/>
              <w:jc w:val="center"/>
              <w:rPr>
                <w:sz w:val="20"/>
                <w:szCs w:val="20"/>
                <w:lang w:eastAsia="uk-UA"/>
              </w:rPr>
            </w:pPr>
            <w:r w:rsidRPr="002E52EF">
              <w:rPr>
                <w:b/>
                <w:sz w:val="28"/>
                <w:szCs w:val="28"/>
                <w:lang w:eastAsia="uk-UA"/>
              </w:rPr>
              <w:t>1</w:t>
            </w:r>
          </w:p>
        </w:tc>
        <w:tc>
          <w:tcPr>
            <w:tcW w:w="5095" w:type="dxa"/>
            <w:tcBorders>
              <w:top w:val="single" w:sz="4" w:space="0" w:color="000000"/>
              <w:left w:val="single" w:sz="4" w:space="0" w:color="000000"/>
              <w:bottom w:val="single" w:sz="4" w:space="0" w:color="000000"/>
            </w:tcBorders>
            <w:shd w:val="clear" w:color="auto" w:fill="auto"/>
          </w:tcPr>
          <w:p w:rsidR="004E57C3" w:rsidRPr="002E52EF" w:rsidRDefault="004E57C3" w:rsidP="00B96195">
            <w:pPr>
              <w:widowControl w:val="0"/>
              <w:jc w:val="center"/>
              <w:rPr>
                <w:sz w:val="20"/>
                <w:szCs w:val="20"/>
                <w:lang w:eastAsia="uk-UA"/>
              </w:rPr>
            </w:pPr>
            <w:r w:rsidRPr="002E52EF">
              <w:rPr>
                <w:b/>
                <w:sz w:val="28"/>
                <w:szCs w:val="28"/>
                <w:lang w:eastAsia="uk-UA"/>
              </w:rPr>
              <w:t>2</w:t>
            </w:r>
          </w:p>
        </w:tc>
        <w:tc>
          <w:tcPr>
            <w:tcW w:w="1354" w:type="dxa"/>
            <w:tcBorders>
              <w:top w:val="single" w:sz="4" w:space="0" w:color="000000"/>
              <w:left w:val="single" w:sz="4" w:space="0" w:color="000000"/>
              <w:bottom w:val="single" w:sz="4" w:space="0" w:color="000000"/>
            </w:tcBorders>
            <w:shd w:val="clear" w:color="auto" w:fill="auto"/>
          </w:tcPr>
          <w:p w:rsidR="004E57C3" w:rsidRPr="002E52EF" w:rsidRDefault="004E57C3" w:rsidP="00B96195">
            <w:pPr>
              <w:widowControl w:val="0"/>
              <w:jc w:val="center"/>
              <w:rPr>
                <w:sz w:val="20"/>
                <w:szCs w:val="20"/>
                <w:lang w:eastAsia="uk-UA"/>
              </w:rPr>
            </w:pPr>
            <w:r w:rsidRPr="002E52EF">
              <w:rPr>
                <w:b/>
                <w:sz w:val="28"/>
                <w:szCs w:val="28"/>
                <w:lang w:eastAsia="uk-UA"/>
              </w:rPr>
              <w:t>3</w:t>
            </w:r>
          </w:p>
        </w:tc>
        <w:tc>
          <w:tcPr>
            <w:tcW w:w="1903" w:type="dxa"/>
            <w:tcBorders>
              <w:top w:val="single" w:sz="4" w:space="0" w:color="000000"/>
              <w:left w:val="single" w:sz="4" w:space="0" w:color="000000"/>
              <w:bottom w:val="single" w:sz="4" w:space="0" w:color="000000"/>
            </w:tcBorders>
            <w:shd w:val="clear" w:color="auto" w:fill="auto"/>
          </w:tcPr>
          <w:p w:rsidR="004E57C3" w:rsidRPr="002E52EF" w:rsidRDefault="004E57C3" w:rsidP="00B96195">
            <w:pPr>
              <w:widowControl w:val="0"/>
              <w:jc w:val="center"/>
              <w:rPr>
                <w:sz w:val="20"/>
                <w:szCs w:val="20"/>
                <w:lang w:eastAsia="uk-UA"/>
              </w:rPr>
            </w:pPr>
            <w:r w:rsidRPr="002E52EF">
              <w:rPr>
                <w:b/>
                <w:sz w:val="28"/>
                <w:szCs w:val="28"/>
                <w:lang w:eastAsia="uk-UA"/>
              </w:rPr>
              <w:t>4</w:t>
            </w:r>
          </w:p>
        </w:tc>
        <w:tc>
          <w:tcPr>
            <w:tcW w:w="1083" w:type="dxa"/>
            <w:tcBorders>
              <w:top w:val="single" w:sz="4" w:space="0" w:color="000000"/>
              <w:left w:val="single" w:sz="4" w:space="0" w:color="000000"/>
              <w:bottom w:val="single" w:sz="4" w:space="0" w:color="000000"/>
              <w:right w:val="single" w:sz="4" w:space="0" w:color="000000"/>
            </w:tcBorders>
            <w:shd w:val="clear" w:color="auto" w:fill="auto"/>
          </w:tcPr>
          <w:p w:rsidR="004E57C3" w:rsidRPr="002E52EF" w:rsidRDefault="004E57C3" w:rsidP="00B96195">
            <w:pPr>
              <w:widowControl w:val="0"/>
              <w:jc w:val="center"/>
              <w:rPr>
                <w:sz w:val="20"/>
                <w:szCs w:val="20"/>
                <w:lang w:eastAsia="uk-UA"/>
              </w:rPr>
            </w:pPr>
            <w:r w:rsidRPr="002E52EF">
              <w:rPr>
                <w:b/>
                <w:sz w:val="28"/>
                <w:szCs w:val="28"/>
                <w:lang w:eastAsia="uk-UA"/>
              </w:rPr>
              <w:t>5</w:t>
            </w:r>
          </w:p>
        </w:tc>
      </w:tr>
      <w:tr w:rsidR="004E57C3" w:rsidRPr="002E52EF" w:rsidTr="00B96195">
        <w:trPr>
          <w:trHeight w:val="3911"/>
          <w:jc w:val="center"/>
        </w:trPr>
        <w:tc>
          <w:tcPr>
            <w:tcW w:w="650" w:type="dxa"/>
            <w:tcBorders>
              <w:top w:val="single" w:sz="4" w:space="0" w:color="000000"/>
              <w:left w:val="single" w:sz="4" w:space="0" w:color="000000"/>
              <w:bottom w:val="single" w:sz="4" w:space="0" w:color="000000"/>
            </w:tcBorders>
            <w:shd w:val="clear" w:color="auto" w:fill="auto"/>
          </w:tcPr>
          <w:p w:rsidR="004E57C3" w:rsidRPr="002E52EF" w:rsidRDefault="004E57C3" w:rsidP="00B96195">
            <w:pPr>
              <w:widowControl w:val="0"/>
              <w:rPr>
                <w:sz w:val="20"/>
                <w:szCs w:val="20"/>
                <w:lang w:eastAsia="uk-UA"/>
              </w:rPr>
            </w:pPr>
            <w:r w:rsidRPr="002E52EF">
              <w:rPr>
                <w:rFonts w:eastAsia="Times"/>
                <w:sz w:val="28"/>
                <w:szCs w:val="28"/>
                <w:lang w:eastAsia="uk-UA"/>
              </w:rPr>
              <w:t xml:space="preserve">  </w:t>
            </w:r>
            <w:r w:rsidRPr="002E52EF">
              <w:rPr>
                <w:sz w:val="28"/>
                <w:szCs w:val="28"/>
                <w:lang w:eastAsia="uk-UA"/>
              </w:rPr>
              <w:t>1.</w:t>
            </w:r>
          </w:p>
          <w:p w:rsidR="004E57C3" w:rsidRPr="002E52EF" w:rsidRDefault="004E57C3" w:rsidP="00B96195">
            <w:pPr>
              <w:widowControl w:val="0"/>
              <w:rPr>
                <w:sz w:val="28"/>
                <w:szCs w:val="28"/>
                <w:lang w:eastAsia="uk-UA"/>
              </w:rPr>
            </w:pPr>
          </w:p>
        </w:tc>
        <w:tc>
          <w:tcPr>
            <w:tcW w:w="5095" w:type="dxa"/>
            <w:tcBorders>
              <w:top w:val="single" w:sz="4" w:space="0" w:color="000000"/>
              <w:left w:val="single" w:sz="4" w:space="0" w:color="000000"/>
              <w:bottom w:val="single" w:sz="4" w:space="0" w:color="000000"/>
            </w:tcBorders>
            <w:shd w:val="clear" w:color="auto" w:fill="auto"/>
          </w:tcPr>
          <w:p w:rsidR="004E57C3" w:rsidRPr="002E52EF" w:rsidRDefault="004E57C3" w:rsidP="00B96195">
            <w:pPr>
              <w:widowControl w:val="0"/>
              <w:jc w:val="center"/>
              <w:rPr>
                <w:sz w:val="20"/>
                <w:szCs w:val="20"/>
                <w:lang w:eastAsia="uk-UA"/>
              </w:rPr>
            </w:pPr>
            <w:r w:rsidRPr="002E52EF">
              <w:rPr>
                <w:b/>
                <w:sz w:val="28"/>
                <w:szCs w:val="28"/>
                <w:u w:val="single"/>
                <w:lang w:eastAsia="uk-UA"/>
              </w:rPr>
              <w:t>Проведення консультацій з теми</w:t>
            </w:r>
            <w:r w:rsidRPr="002E52EF">
              <w:rPr>
                <w:b/>
                <w:sz w:val="28"/>
                <w:szCs w:val="28"/>
                <w:lang w:eastAsia="uk-UA"/>
              </w:rPr>
              <w:t xml:space="preserve"> </w:t>
            </w:r>
            <w:r w:rsidRPr="002E52EF">
              <w:rPr>
                <w:sz w:val="28"/>
                <w:szCs w:val="28"/>
                <w:lang w:eastAsia="uk-UA"/>
              </w:rPr>
              <w:t>*</w:t>
            </w:r>
          </w:p>
          <w:p w:rsidR="004E57C3" w:rsidRPr="002E52EF" w:rsidRDefault="004E57C3" w:rsidP="00B96195">
            <w:pPr>
              <w:widowControl w:val="0"/>
              <w:jc w:val="center"/>
              <w:rPr>
                <w:sz w:val="20"/>
                <w:szCs w:val="20"/>
                <w:lang w:eastAsia="uk-UA"/>
              </w:rPr>
            </w:pPr>
            <w:r w:rsidRPr="002E52EF">
              <w:rPr>
                <w:sz w:val="28"/>
                <w:szCs w:val="28"/>
                <w:lang w:eastAsia="uk-UA"/>
              </w:rPr>
              <w:t>Переохолодження, обмороження, тонкий лід, ожеледиця, бурульки.</w:t>
            </w:r>
          </w:p>
          <w:p w:rsidR="004E57C3" w:rsidRPr="002E52EF" w:rsidRDefault="004E57C3" w:rsidP="00B96195">
            <w:pPr>
              <w:widowControl w:val="0"/>
              <w:jc w:val="center"/>
              <w:rPr>
                <w:sz w:val="28"/>
                <w:szCs w:val="28"/>
                <w:lang w:eastAsia="uk-UA"/>
              </w:rPr>
            </w:pPr>
          </w:p>
          <w:p w:rsidR="004E57C3" w:rsidRPr="002E52EF" w:rsidRDefault="004E57C3" w:rsidP="00B96195">
            <w:pPr>
              <w:widowControl w:val="0"/>
              <w:jc w:val="center"/>
              <w:rPr>
                <w:sz w:val="28"/>
                <w:szCs w:val="28"/>
                <w:lang w:eastAsia="uk-UA"/>
              </w:rPr>
            </w:pPr>
          </w:p>
          <w:p w:rsidR="004E57C3" w:rsidRPr="002E52EF" w:rsidRDefault="004E57C3" w:rsidP="00B96195">
            <w:pPr>
              <w:widowControl w:val="0"/>
              <w:jc w:val="center"/>
              <w:rPr>
                <w:sz w:val="20"/>
                <w:szCs w:val="20"/>
                <w:lang w:eastAsia="uk-UA"/>
              </w:rPr>
            </w:pPr>
            <w:r w:rsidRPr="002E52EF">
              <w:rPr>
                <w:sz w:val="28"/>
                <w:szCs w:val="28"/>
                <w:lang w:eastAsia="uk-UA"/>
              </w:rPr>
              <w:t>Безпечне святкування новорічних та Різдвяних свят.</w:t>
            </w:r>
          </w:p>
          <w:p w:rsidR="004E57C3" w:rsidRPr="002E52EF" w:rsidRDefault="004E57C3" w:rsidP="00B96195">
            <w:pPr>
              <w:widowControl w:val="0"/>
              <w:jc w:val="center"/>
              <w:rPr>
                <w:sz w:val="28"/>
                <w:szCs w:val="28"/>
                <w:lang w:eastAsia="uk-UA"/>
              </w:rPr>
            </w:pPr>
          </w:p>
          <w:p w:rsidR="004E57C3" w:rsidRPr="002E52EF" w:rsidRDefault="004E57C3" w:rsidP="00B96195">
            <w:pPr>
              <w:widowControl w:val="0"/>
              <w:jc w:val="center"/>
              <w:rPr>
                <w:sz w:val="20"/>
                <w:szCs w:val="20"/>
                <w:lang w:eastAsia="uk-UA"/>
              </w:rPr>
            </w:pPr>
            <w:r w:rsidRPr="002E52EF">
              <w:rPr>
                <w:sz w:val="28"/>
                <w:szCs w:val="28"/>
                <w:lang w:eastAsia="uk-UA"/>
              </w:rPr>
              <w:t>Небезпечні явища природи, які характерні для даної території. Підтоплення території, сильний вітер, пожежі в природних екосистемах тощо.</w:t>
            </w:r>
          </w:p>
          <w:p w:rsidR="004E57C3" w:rsidRPr="002E52EF" w:rsidRDefault="004E57C3" w:rsidP="00B96195">
            <w:pPr>
              <w:widowControl w:val="0"/>
              <w:jc w:val="center"/>
              <w:rPr>
                <w:sz w:val="28"/>
                <w:szCs w:val="28"/>
                <w:lang w:eastAsia="uk-UA"/>
              </w:rPr>
            </w:pPr>
          </w:p>
          <w:p w:rsidR="004E57C3" w:rsidRPr="002E52EF" w:rsidRDefault="004E57C3" w:rsidP="00B96195">
            <w:pPr>
              <w:widowControl w:val="0"/>
              <w:jc w:val="center"/>
              <w:rPr>
                <w:sz w:val="20"/>
                <w:szCs w:val="20"/>
                <w:lang w:eastAsia="uk-UA"/>
              </w:rPr>
            </w:pPr>
            <w:r w:rsidRPr="002E52EF">
              <w:rPr>
                <w:sz w:val="28"/>
                <w:szCs w:val="28"/>
                <w:lang w:eastAsia="uk-UA"/>
              </w:rPr>
              <w:t>Безпечний відпочинок біля води. Як уникнути перегріву організму під час відпочинку та праці на відкритій місцевості.</w:t>
            </w:r>
          </w:p>
          <w:p w:rsidR="004E57C3" w:rsidRPr="002E52EF" w:rsidRDefault="004E57C3" w:rsidP="00B96195">
            <w:pPr>
              <w:widowControl w:val="0"/>
              <w:jc w:val="center"/>
              <w:rPr>
                <w:sz w:val="28"/>
                <w:szCs w:val="28"/>
                <w:lang w:eastAsia="uk-UA"/>
              </w:rPr>
            </w:pPr>
          </w:p>
          <w:p w:rsidR="004E57C3" w:rsidRPr="002E52EF" w:rsidRDefault="004E57C3" w:rsidP="00B96195">
            <w:pPr>
              <w:widowControl w:val="0"/>
              <w:jc w:val="center"/>
              <w:rPr>
                <w:sz w:val="20"/>
                <w:szCs w:val="20"/>
                <w:lang w:eastAsia="uk-UA"/>
              </w:rPr>
            </w:pPr>
            <w:r w:rsidRPr="002E52EF">
              <w:rPr>
                <w:sz w:val="28"/>
                <w:szCs w:val="28"/>
                <w:lang w:eastAsia="uk-UA"/>
              </w:rPr>
              <w:t>Обережно гриби. Правила споживання дарів природи.</w:t>
            </w:r>
          </w:p>
          <w:p w:rsidR="004E57C3" w:rsidRPr="002E52EF" w:rsidRDefault="004E57C3" w:rsidP="00B96195">
            <w:pPr>
              <w:widowControl w:val="0"/>
              <w:jc w:val="center"/>
              <w:rPr>
                <w:sz w:val="28"/>
                <w:szCs w:val="28"/>
                <w:lang w:eastAsia="uk-UA"/>
              </w:rPr>
            </w:pPr>
          </w:p>
          <w:p w:rsidR="004E57C3" w:rsidRPr="002E52EF" w:rsidRDefault="004E57C3" w:rsidP="00B96195">
            <w:pPr>
              <w:widowControl w:val="0"/>
              <w:jc w:val="center"/>
              <w:rPr>
                <w:sz w:val="20"/>
                <w:szCs w:val="20"/>
                <w:lang w:eastAsia="uk-UA"/>
              </w:rPr>
            </w:pPr>
            <w:r w:rsidRPr="002E52EF">
              <w:rPr>
                <w:sz w:val="28"/>
                <w:szCs w:val="28"/>
                <w:lang w:eastAsia="uk-UA"/>
              </w:rPr>
              <w:t>Правила безпеки під час використання опалювальних приладів.</w:t>
            </w:r>
          </w:p>
          <w:p w:rsidR="004E57C3" w:rsidRPr="002E52EF" w:rsidRDefault="004E57C3" w:rsidP="00B96195">
            <w:pPr>
              <w:widowControl w:val="0"/>
              <w:rPr>
                <w:sz w:val="20"/>
                <w:szCs w:val="20"/>
                <w:lang w:eastAsia="uk-UA"/>
              </w:rPr>
            </w:pPr>
          </w:p>
        </w:tc>
        <w:tc>
          <w:tcPr>
            <w:tcW w:w="1354" w:type="dxa"/>
            <w:tcBorders>
              <w:top w:val="single" w:sz="4" w:space="0" w:color="000000"/>
              <w:left w:val="single" w:sz="4" w:space="0" w:color="000000"/>
              <w:bottom w:val="single" w:sz="4" w:space="0" w:color="000000"/>
            </w:tcBorders>
            <w:shd w:val="clear" w:color="auto" w:fill="auto"/>
          </w:tcPr>
          <w:p w:rsidR="004E57C3" w:rsidRPr="002E52EF" w:rsidRDefault="004E57C3" w:rsidP="00B96195">
            <w:pPr>
              <w:widowControl w:val="0"/>
              <w:snapToGrid w:val="0"/>
              <w:jc w:val="center"/>
              <w:rPr>
                <w:sz w:val="28"/>
                <w:szCs w:val="28"/>
                <w:lang w:eastAsia="uk-UA"/>
              </w:rPr>
            </w:pPr>
          </w:p>
          <w:p w:rsidR="004E57C3" w:rsidRPr="002E52EF" w:rsidRDefault="004E57C3" w:rsidP="00B96195">
            <w:pPr>
              <w:widowControl w:val="0"/>
              <w:jc w:val="center"/>
              <w:rPr>
                <w:sz w:val="20"/>
                <w:szCs w:val="20"/>
                <w:lang w:eastAsia="uk-UA"/>
              </w:rPr>
            </w:pPr>
            <w:r w:rsidRPr="002E52EF">
              <w:rPr>
                <w:color w:val="FF0000"/>
                <w:sz w:val="28"/>
                <w:szCs w:val="28"/>
                <w:lang w:eastAsia="uk-UA"/>
              </w:rPr>
              <w:t>січень</w:t>
            </w:r>
          </w:p>
          <w:p w:rsidR="004E57C3" w:rsidRPr="002E52EF" w:rsidRDefault="004E57C3" w:rsidP="00B96195">
            <w:pPr>
              <w:widowControl w:val="0"/>
              <w:jc w:val="center"/>
              <w:rPr>
                <w:sz w:val="20"/>
                <w:szCs w:val="20"/>
                <w:lang w:eastAsia="uk-UA"/>
              </w:rPr>
            </w:pPr>
            <w:r w:rsidRPr="002E52EF">
              <w:rPr>
                <w:color w:val="FF0000"/>
                <w:sz w:val="28"/>
                <w:szCs w:val="28"/>
                <w:lang w:eastAsia="uk-UA"/>
              </w:rPr>
              <w:t>лютий</w:t>
            </w:r>
          </w:p>
          <w:p w:rsidR="004E57C3" w:rsidRPr="002E52EF" w:rsidRDefault="004E57C3" w:rsidP="00B96195">
            <w:pPr>
              <w:widowControl w:val="0"/>
              <w:jc w:val="center"/>
              <w:rPr>
                <w:sz w:val="20"/>
                <w:szCs w:val="20"/>
                <w:lang w:eastAsia="uk-UA"/>
              </w:rPr>
            </w:pPr>
            <w:r w:rsidRPr="002E52EF">
              <w:rPr>
                <w:color w:val="FF0000"/>
                <w:sz w:val="28"/>
                <w:szCs w:val="28"/>
                <w:lang w:eastAsia="uk-UA"/>
              </w:rPr>
              <w:t>грудень</w:t>
            </w:r>
          </w:p>
          <w:p w:rsidR="004E57C3" w:rsidRPr="002E52EF" w:rsidRDefault="004E57C3" w:rsidP="00B96195">
            <w:pPr>
              <w:widowControl w:val="0"/>
              <w:jc w:val="center"/>
              <w:rPr>
                <w:color w:val="FF0000"/>
                <w:sz w:val="28"/>
                <w:szCs w:val="28"/>
                <w:lang w:eastAsia="uk-UA"/>
              </w:rPr>
            </w:pPr>
          </w:p>
          <w:p w:rsidR="004E57C3" w:rsidRPr="002E52EF" w:rsidRDefault="004E57C3" w:rsidP="00B96195">
            <w:pPr>
              <w:widowControl w:val="0"/>
              <w:jc w:val="center"/>
              <w:rPr>
                <w:sz w:val="20"/>
                <w:szCs w:val="20"/>
                <w:lang w:eastAsia="uk-UA"/>
              </w:rPr>
            </w:pPr>
            <w:r w:rsidRPr="002E52EF">
              <w:rPr>
                <w:color w:val="FF0000"/>
                <w:sz w:val="28"/>
                <w:szCs w:val="28"/>
                <w:lang w:eastAsia="uk-UA"/>
              </w:rPr>
              <w:t>січень</w:t>
            </w:r>
          </w:p>
          <w:p w:rsidR="004E57C3" w:rsidRPr="002E52EF" w:rsidRDefault="004E57C3" w:rsidP="00B96195">
            <w:pPr>
              <w:widowControl w:val="0"/>
              <w:jc w:val="center"/>
              <w:rPr>
                <w:sz w:val="20"/>
                <w:szCs w:val="20"/>
                <w:lang w:eastAsia="uk-UA"/>
              </w:rPr>
            </w:pPr>
            <w:r w:rsidRPr="002E52EF">
              <w:rPr>
                <w:color w:val="FF0000"/>
                <w:sz w:val="28"/>
                <w:szCs w:val="28"/>
                <w:lang w:eastAsia="uk-UA"/>
              </w:rPr>
              <w:t>грудень</w:t>
            </w:r>
          </w:p>
          <w:p w:rsidR="004E57C3" w:rsidRPr="002E52EF" w:rsidRDefault="004E57C3" w:rsidP="00B96195">
            <w:pPr>
              <w:widowControl w:val="0"/>
              <w:jc w:val="center"/>
              <w:rPr>
                <w:color w:val="FF0000"/>
                <w:sz w:val="28"/>
                <w:szCs w:val="28"/>
                <w:lang w:eastAsia="uk-UA"/>
              </w:rPr>
            </w:pPr>
          </w:p>
          <w:p w:rsidR="004E57C3" w:rsidRPr="002E52EF" w:rsidRDefault="004E57C3" w:rsidP="00B96195">
            <w:pPr>
              <w:widowControl w:val="0"/>
              <w:jc w:val="center"/>
              <w:rPr>
                <w:sz w:val="20"/>
                <w:szCs w:val="20"/>
                <w:lang w:eastAsia="uk-UA"/>
              </w:rPr>
            </w:pPr>
            <w:r w:rsidRPr="002E52EF">
              <w:rPr>
                <w:color w:val="FF0000"/>
                <w:sz w:val="28"/>
                <w:szCs w:val="28"/>
                <w:lang w:eastAsia="uk-UA"/>
              </w:rPr>
              <w:t>протягом року</w:t>
            </w:r>
          </w:p>
          <w:p w:rsidR="004E57C3" w:rsidRPr="002E52EF" w:rsidRDefault="004E57C3" w:rsidP="00B96195">
            <w:pPr>
              <w:widowControl w:val="0"/>
              <w:jc w:val="center"/>
              <w:rPr>
                <w:color w:val="FF0000"/>
                <w:sz w:val="28"/>
                <w:szCs w:val="28"/>
                <w:lang w:eastAsia="uk-UA"/>
              </w:rPr>
            </w:pPr>
          </w:p>
          <w:p w:rsidR="004E57C3" w:rsidRPr="002E52EF" w:rsidRDefault="004E57C3" w:rsidP="00B96195">
            <w:pPr>
              <w:widowControl w:val="0"/>
              <w:jc w:val="center"/>
              <w:rPr>
                <w:color w:val="FF0000"/>
                <w:sz w:val="28"/>
                <w:szCs w:val="28"/>
                <w:lang w:eastAsia="uk-UA"/>
              </w:rPr>
            </w:pPr>
          </w:p>
          <w:p w:rsidR="004E57C3" w:rsidRPr="002E52EF" w:rsidRDefault="004E57C3" w:rsidP="00B96195">
            <w:pPr>
              <w:widowControl w:val="0"/>
              <w:jc w:val="center"/>
              <w:rPr>
                <w:color w:val="FF0000"/>
                <w:sz w:val="28"/>
                <w:szCs w:val="28"/>
                <w:lang w:eastAsia="uk-UA"/>
              </w:rPr>
            </w:pPr>
          </w:p>
          <w:p w:rsidR="004E57C3" w:rsidRPr="002E52EF" w:rsidRDefault="004E57C3" w:rsidP="00B96195">
            <w:pPr>
              <w:widowControl w:val="0"/>
              <w:jc w:val="center"/>
              <w:rPr>
                <w:sz w:val="20"/>
                <w:szCs w:val="20"/>
                <w:lang w:eastAsia="uk-UA"/>
              </w:rPr>
            </w:pPr>
            <w:r w:rsidRPr="002E52EF">
              <w:rPr>
                <w:color w:val="FF0000"/>
                <w:sz w:val="28"/>
                <w:szCs w:val="28"/>
                <w:lang w:eastAsia="uk-UA"/>
              </w:rPr>
              <w:t>червень</w:t>
            </w:r>
          </w:p>
          <w:p w:rsidR="004E57C3" w:rsidRPr="002E52EF" w:rsidRDefault="004E57C3" w:rsidP="00B96195">
            <w:pPr>
              <w:widowControl w:val="0"/>
              <w:jc w:val="center"/>
              <w:rPr>
                <w:sz w:val="20"/>
                <w:szCs w:val="20"/>
                <w:lang w:eastAsia="uk-UA"/>
              </w:rPr>
            </w:pPr>
            <w:r w:rsidRPr="002E52EF">
              <w:rPr>
                <w:color w:val="FF0000"/>
                <w:sz w:val="28"/>
                <w:szCs w:val="28"/>
                <w:lang w:eastAsia="uk-UA"/>
              </w:rPr>
              <w:t>липень</w:t>
            </w:r>
          </w:p>
          <w:p w:rsidR="004E57C3" w:rsidRPr="002E52EF" w:rsidRDefault="004E57C3" w:rsidP="00B96195">
            <w:pPr>
              <w:widowControl w:val="0"/>
              <w:jc w:val="center"/>
              <w:rPr>
                <w:sz w:val="20"/>
                <w:szCs w:val="20"/>
                <w:lang w:eastAsia="uk-UA"/>
              </w:rPr>
            </w:pPr>
            <w:r w:rsidRPr="002E52EF">
              <w:rPr>
                <w:color w:val="FF0000"/>
                <w:sz w:val="28"/>
                <w:szCs w:val="28"/>
                <w:lang w:eastAsia="uk-UA"/>
              </w:rPr>
              <w:t>серпень</w:t>
            </w:r>
          </w:p>
          <w:p w:rsidR="004E57C3" w:rsidRPr="002E52EF" w:rsidRDefault="004E57C3" w:rsidP="00B96195">
            <w:pPr>
              <w:widowControl w:val="0"/>
              <w:jc w:val="center"/>
              <w:rPr>
                <w:color w:val="FF0000"/>
                <w:sz w:val="28"/>
                <w:szCs w:val="28"/>
                <w:lang w:eastAsia="uk-UA"/>
              </w:rPr>
            </w:pPr>
          </w:p>
          <w:p w:rsidR="004E57C3" w:rsidRPr="002E52EF" w:rsidRDefault="004E57C3" w:rsidP="00B96195">
            <w:pPr>
              <w:widowControl w:val="0"/>
              <w:jc w:val="center"/>
              <w:rPr>
                <w:color w:val="FF0000"/>
                <w:sz w:val="28"/>
                <w:szCs w:val="28"/>
                <w:lang w:eastAsia="uk-UA"/>
              </w:rPr>
            </w:pPr>
          </w:p>
          <w:p w:rsidR="004E57C3" w:rsidRPr="002E52EF" w:rsidRDefault="004E57C3" w:rsidP="00B96195">
            <w:pPr>
              <w:widowControl w:val="0"/>
              <w:jc w:val="center"/>
              <w:rPr>
                <w:sz w:val="20"/>
                <w:szCs w:val="20"/>
                <w:lang w:eastAsia="uk-UA"/>
              </w:rPr>
            </w:pPr>
            <w:r w:rsidRPr="002E52EF">
              <w:rPr>
                <w:color w:val="FF0000"/>
                <w:sz w:val="28"/>
                <w:szCs w:val="28"/>
                <w:lang w:eastAsia="uk-UA"/>
              </w:rPr>
              <w:t>серпень</w:t>
            </w:r>
          </w:p>
          <w:p w:rsidR="004E57C3" w:rsidRPr="002E52EF" w:rsidRDefault="004E57C3" w:rsidP="00B96195">
            <w:pPr>
              <w:widowControl w:val="0"/>
              <w:jc w:val="center"/>
              <w:rPr>
                <w:sz w:val="20"/>
                <w:szCs w:val="20"/>
                <w:lang w:eastAsia="uk-UA"/>
              </w:rPr>
            </w:pPr>
            <w:r w:rsidRPr="002E52EF">
              <w:rPr>
                <w:color w:val="FF0000"/>
                <w:sz w:val="28"/>
                <w:szCs w:val="28"/>
                <w:lang w:eastAsia="uk-UA"/>
              </w:rPr>
              <w:t>вересень</w:t>
            </w:r>
          </w:p>
          <w:p w:rsidR="004E57C3" w:rsidRPr="002E52EF" w:rsidRDefault="004E57C3" w:rsidP="00B96195">
            <w:pPr>
              <w:widowControl w:val="0"/>
              <w:jc w:val="center"/>
              <w:rPr>
                <w:color w:val="FF0000"/>
                <w:sz w:val="28"/>
                <w:szCs w:val="28"/>
                <w:lang w:eastAsia="uk-UA"/>
              </w:rPr>
            </w:pPr>
          </w:p>
          <w:p w:rsidR="004E57C3" w:rsidRPr="002E52EF" w:rsidRDefault="004E57C3" w:rsidP="00B96195">
            <w:pPr>
              <w:widowControl w:val="0"/>
              <w:jc w:val="center"/>
              <w:rPr>
                <w:sz w:val="20"/>
                <w:szCs w:val="20"/>
                <w:lang w:eastAsia="uk-UA"/>
              </w:rPr>
            </w:pPr>
            <w:r w:rsidRPr="002E52EF">
              <w:rPr>
                <w:color w:val="FF0000"/>
                <w:sz w:val="28"/>
                <w:szCs w:val="28"/>
                <w:lang w:eastAsia="uk-UA"/>
              </w:rPr>
              <w:t>жовтень</w:t>
            </w:r>
          </w:p>
          <w:p w:rsidR="004E57C3" w:rsidRPr="002E52EF" w:rsidRDefault="004E57C3" w:rsidP="00B96195">
            <w:pPr>
              <w:widowControl w:val="0"/>
              <w:jc w:val="center"/>
              <w:rPr>
                <w:sz w:val="20"/>
                <w:szCs w:val="20"/>
                <w:lang w:eastAsia="uk-UA"/>
              </w:rPr>
            </w:pPr>
            <w:r w:rsidRPr="002E52EF">
              <w:rPr>
                <w:color w:val="FF0000"/>
                <w:sz w:val="28"/>
                <w:szCs w:val="28"/>
                <w:lang w:eastAsia="uk-UA"/>
              </w:rPr>
              <w:t>листопад</w:t>
            </w:r>
          </w:p>
          <w:p w:rsidR="004E57C3" w:rsidRPr="002E52EF" w:rsidRDefault="004E57C3" w:rsidP="00B96195">
            <w:pPr>
              <w:widowControl w:val="0"/>
              <w:jc w:val="center"/>
              <w:rPr>
                <w:color w:val="FF0000"/>
                <w:sz w:val="28"/>
                <w:szCs w:val="28"/>
                <w:lang w:eastAsia="uk-UA"/>
              </w:rPr>
            </w:pPr>
          </w:p>
        </w:tc>
        <w:tc>
          <w:tcPr>
            <w:tcW w:w="1903" w:type="dxa"/>
            <w:tcBorders>
              <w:top w:val="single" w:sz="4" w:space="0" w:color="000000"/>
              <w:left w:val="single" w:sz="4" w:space="0" w:color="000000"/>
              <w:bottom w:val="single" w:sz="4" w:space="0" w:color="000000"/>
            </w:tcBorders>
            <w:shd w:val="clear" w:color="auto" w:fill="auto"/>
            <w:vAlign w:val="center"/>
          </w:tcPr>
          <w:p w:rsidR="004E57C3" w:rsidRPr="002E52EF" w:rsidRDefault="004E57C3" w:rsidP="00B96195">
            <w:pPr>
              <w:widowControl w:val="0"/>
              <w:jc w:val="center"/>
              <w:rPr>
                <w:sz w:val="20"/>
                <w:szCs w:val="20"/>
                <w:lang w:eastAsia="uk-UA"/>
              </w:rPr>
            </w:pPr>
            <w:r w:rsidRPr="002E52EF">
              <w:rPr>
                <w:sz w:val="28"/>
                <w:szCs w:val="28"/>
                <w:lang w:eastAsia="uk-UA"/>
              </w:rPr>
              <w:t>Відповідальні</w:t>
            </w:r>
          </w:p>
          <w:p w:rsidR="004E57C3" w:rsidRPr="002E52EF" w:rsidRDefault="004E57C3" w:rsidP="00B96195">
            <w:pPr>
              <w:widowControl w:val="0"/>
              <w:jc w:val="center"/>
              <w:rPr>
                <w:sz w:val="20"/>
                <w:szCs w:val="20"/>
                <w:lang w:eastAsia="uk-UA"/>
              </w:rPr>
            </w:pPr>
            <w:r w:rsidRPr="002E52EF">
              <w:rPr>
                <w:sz w:val="28"/>
                <w:szCs w:val="28"/>
                <w:lang w:eastAsia="uk-UA"/>
              </w:rPr>
              <w:t>за роботу</w:t>
            </w:r>
          </w:p>
          <w:p w:rsidR="004E57C3" w:rsidRPr="002E52EF" w:rsidRDefault="004E57C3" w:rsidP="00B96195">
            <w:pPr>
              <w:widowControl w:val="0"/>
              <w:jc w:val="center"/>
              <w:rPr>
                <w:sz w:val="20"/>
                <w:szCs w:val="20"/>
                <w:lang w:eastAsia="uk-UA"/>
              </w:rPr>
            </w:pPr>
            <w:r w:rsidRPr="002E52EF">
              <w:rPr>
                <w:sz w:val="28"/>
                <w:szCs w:val="28"/>
                <w:lang w:eastAsia="uk-UA"/>
              </w:rPr>
              <w:t>пунктів,</w:t>
            </w:r>
          </w:p>
          <w:p w:rsidR="004E57C3" w:rsidRPr="002E52EF" w:rsidRDefault="004E57C3" w:rsidP="00B96195">
            <w:pPr>
              <w:widowControl w:val="0"/>
              <w:jc w:val="center"/>
              <w:rPr>
                <w:sz w:val="28"/>
                <w:szCs w:val="28"/>
                <w:lang w:eastAsia="uk-UA"/>
              </w:rPr>
            </w:pPr>
            <w:r w:rsidRPr="002E52EF">
              <w:rPr>
                <w:sz w:val="28"/>
                <w:szCs w:val="28"/>
                <w:lang w:eastAsia="uk-UA"/>
              </w:rPr>
              <w:t>інструктори</w:t>
            </w:r>
          </w:p>
        </w:tc>
        <w:tc>
          <w:tcPr>
            <w:tcW w:w="1083" w:type="dxa"/>
            <w:tcBorders>
              <w:top w:val="single" w:sz="4" w:space="0" w:color="000000"/>
              <w:left w:val="single" w:sz="4" w:space="0" w:color="000000"/>
              <w:bottom w:val="single" w:sz="4" w:space="0" w:color="000000"/>
              <w:right w:val="single" w:sz="4" w:space="0" w:color="000000"/>
            </w:tcBorders>
            <w:shd w:val="clear" w:color="auto" w:fill="auto"/>
          </w:tcPr>
          <w:p w:rsidR="004E57C3" w:rsidRPr="002E52EF" w:rsidRDefault="004E57C3" w:rsidP="00B96195">
            <w:pPr>
              <w:widowControl w:val="0"/>
              <w:snapToGrid w:val="0"/>
              <w:rPr>
                <w:sz w:val="28"/>
                <w:szCs w:val="28"/>
                <w:lang w:eastAsia="uk-UA"/>
              </w:rPr>
            </w:pPr>
          </w:p>
        </w:tc>
      </w:tr>
      <w:tr w:rsidR="004E57C3" w:rsidRPr="002E52EF" w:rsidTr="00B96195">
        <w:trPr>
          <w:trHeight w:val="2815"/>
          <w:jc w:val="center"/>
        </w:trPr>
        <w:tc>
          <w:tcPr>
            <w:tcW w:w="650" w:type="dxa"/>
            <w:tcBorders>
              <w:top w:val="single" w:sz="4" w:space="0" w:color="000000"/>
              <w:left w:val="single" w:sz="4" w:space="0" w:color="000000"/>
              <w:bottom w:val="single" w:sz="4" w:space="0" w:color="000000"/>
            </w:tcBorders>
            <w:shd w:val="clear" w:color="auto" w:fill="auto"/>
          </w:tcPr>
          <w:p w:rsidR="004E57C3" w:rsidRPr="002E52EF" w:rsidRDefault="004E57C3" w:rsidP="00B96195">
            <w:pPr>
              <w:widowControl w:val="0"/>
              <w:jc w:val="center"/>
              <w:rPr>
                <w:sz w:val="20"/>
                <w:szCs w:val="20"/>
                <w:lang w:eastAsia="uk-UA"/>
              </w:rPr>
            </w:pPr>
            <w:r w:rsidRPr="002E52EF">
              <w:rPr>
                <w:sz w:val="28"/>
                <w:szCs w:val="28"/>
                <w:lang w:eastAsia="uk-UA"/>
              </w:rPr>
              <w:t>2.</w:t>
            </w:r>
          </w:p>
          <w:p w:rsidR="004E57C3" w:rsidRPr="002E52EF" w:rsidRDefault="004E57C3" w:rsidP="00B96195">
            <w:pPr>
              <w:widowControl w:val="0"/>
              <w:jc w:val="center"/>
              <w:rPr>
                <w:sz w:val="28"/>
                <w:szCs w:val="28"/>
                <w:lang w:eastAsia="uk-UA"/>
              </w:rPr>
            </w:pPr>
          </w:p>
          <w:p w:rsidR="004E57C3" w:rsidRPr="002E52EF" w:rsidRDefault="004E57C3" w:rsidP="00B96195">
            <w:pPr>
              <w:widowControl w:val="0"/>
              <w:rPr>
                <w:sz w:val="20"/>
                <w:szCs w:val="20"/>
                <w:lang w:eastAsia="uk-UA"/>
              </w:rPr>
            </w:pPr>
            <w:r w:rsidRPr="002E52EF">
              <w:rPr>
                <w:rFonts w:eastAsia="Times"/>
                <w:sz w:val="28"/>
                <w:szCs w:val="28"/>
                <w:lang w:eastAsia="uk-UA"/>
              </w:rPr>
              <w:t xml:space="preserve"> </w:t>
            </w:r>
          </w:p>
        </w:tc>
        <w:tc>
          <w:tcPr>
            <w:tcW w:w="5095" w:type="dxa"/>
            <w:tcBorders>
              <w:top w:val="single" w:sz="4" w:space="0" w:color="000000"/>
              <w:left w:val="single" w:sz="4" w:space="0" w:color="000000"/>
              <w:bottom w:val="single" w:sz="4" w:space="0" w:color="000000"/>
            </w:tcBorders>
            <w:shd w:val="clear" w:color="auto" w:fill="auto"/>
          </w:tcPr>
          <w:p w:rsidR="004E57C3" w:rsidRPr="002E52EF" w:rsidRDefault="004E57C3" w:rsidP="00B96195">
            <w:pPr>
              <w:widowControl w:val="0"/>
              <w:jc w:val="center"/>
              <w:rPr>
                <w:sz w:val="20"/>
                <w:szCs w:val="20"/>
                <w:lang w:eastAsia="uk-UA"/>
              </w:rPr>
            </w:pPr>
            <w:r w:rsidRPr="002E52EF">
              <w:rPr>
                <w:b/>
                <w:sz w:val="28"/>
                <w:szCs w:val="28"/>
                <w:u w:val="single"/>
                <w:lang w:eastAsia="uk-UA"/>
              </w:rPr>
              <w:t>Просвітницько-інформаційна робота та пропаганда знань з питань цивільного захисту</w:t>
            </w:r>
          </w:p>
          <w:p w:rsidR="004E57C3" w:rsidRPr="002E52EF" w:rsidRDefault="004E57C3" w:rsidP="00B96195">
            <w:pPr>
              <w:widowControl w:val="0"/>
              <w:jc w:val="center"/>
              <w:rPr>
                <w:sz w:val="20"/>
                <w:szCs w:val="20"/>
                <w:lang w:eastAsia="uk-UA"/>
              </w:rPr>
            </w:pPr>
            <w:r w:rsidRPr="002E52EF">
              <w:rPr>
                <w:sz w:val="28"/>
                <w:szCs w:val="28"/>
                <w:lang w:eastAsia="uk-UA"/>
              </w:rPr>
              <w:t>Розроблення пам'яток з питань поведінки населення при загрозі та виникнення НС та в різних умовах життєдіяльності.</w:t>
            </w:r>
          </w:p>
          <w:p w:rsidR="004E57C3" w:rsidRPr="002E52EF" w:rsidRDefault="004E57C3" w:rsidP="00B96195">
            <w:pPr>
              <w:widowControl w:val="0"/>
              <w:jc w:val="center"/>
              <w:rPr>
                <w:sz w:val="20"/>
                <w:szCs w:val="20"/>
                <w:lang w:eastAsia="uk-UA"/>
              </w:rPr>
            </w:pPr>
            <w:r w:rsidRPr="002E52EF">
              <w:rPr>
                <w:sz w:val="28"/>
                <w:szCs w:val="28"/>
                <w:lang w:eastAsia="uk-UA"/>
              </w:rPr>
              <w:t>Розповсюдження пам'яток серед мешканців міста, сіл, селища __________ громади.</w:t>
            </w:r>
          </w:p>
          <w:p w:rsidR="004E57C3" w:rsidRPr="002E52EF" w:rsidRDefault="004E57C3" w:rsidP="00B96195">
            <w:pPr>
              <w:widowControl w:val="0"/>
              <w:jc w:val="center"/>
              <w:rPr>
                <w:sz w:val="20"/>
                <w:szCs w:val="20"/>
                <w:lang w:eastAsia="uk-UA"/>
              </w:rPr>
            </w:pPr>
            <w:r w:rsidRPr="002E52EF">
              <w:rPr>
                <w:sz w:val="28"/>
                <w:szCs w:val="28"/>
                <w:lang w:eastAsia="uk-UA"/>
              </w:rPr>
              <w:t>Доведення до мешканців</w:t>
            </w:r>
            <w:r w:rsidRPr="002E52EF">
              <w:rPr>
                <w:color w:val="FF0000"/>
                <w:sz w:val="28"/>
                <w:szCs w:val="28"/>
                <w:lang w:eastAsia="uk-UA"/>
              </w:rPr>
              <w:t xml:space="preserve"> мешканців </w:t>
            </w:r>
            <w:r w:rsidRPr="002E52EF">
              <w:rPr>
                <w:sz w:val="28"/>
                <w:szCs w:val="28"/>
                <w:lang w:eastAsia="uk-UA"/>
              </w:rPr>
              <w:t>міста, сіл, селища __________ громади  інформації про проведення заходів у сфері цивільного захисту на даній території.</w:t>
            </w:r>
          </w:p>
        </w:tc>
        <w:tc>
          <w:tcPr>
            <w:tcW w:w="1354" w:type="dxa"/>
            <w:tcBorders>
              <w:top w:val="single" w:sz="4" w:space="0" w:color="000000"/>
              <w:left w:val="single" w:sz="4" w:space="0" w:color="000000"/>
              <w:bottom w:val="single" w:sz="4" w:space="0" w:color="000000"/>
            </w:tcBorders>
            <w:shd w:val="clear" w:color="auto" w:fill="auto"/>
          </w:tcPr>
          <w:p w:rsidR="004E57C3" w:rsidRPr="002E52EF" w:rsidRDefault="004E57C3" w:rsidP="00B96195">
            <w:pPr>
              <w:widowControl w:val="0"/>
              <w:snapToGrid w:val="0"/>
              <w:jc w:val="center"/>
              <w:rPr>
                <w:sz w:val="28"/>
                <w:szCs w:val="28"/>
                <w:lang w:eastAsia="uk-UA"/>
              </w:rPr>
            </w:pPr>
          </w:p>
          <w:p w:rsidR="004E57C3" w:rsidRPr="002E52EF" w:rsidRDefault="004E57C3" w:rsidP="00B96195">
            <w:pPr>
              <w:widowControl w:val="0"/>
              <w:jc w:val="center"/>
              <w:rPr>
                <w:sz w:val="28"/>
                <w:szCs w:val="28"/>
                <w:lang w:eastAsia="uk-UA"/>
              </w:rPr>
            </w:pPr>
          </w:p>
          <w:p w:rsidR="004E57C3" w:rsidRPr="002E52EF" w:rsidRDefault="004E57C3" w:rsidP="00B96195">
            <w:pPr>
              <w:widowControl w:val="0"/>
              <w:jc w:val="center"/>
              <w:rPr>
                <w:sz w:val="20"/>
                <w:szCs w:val="20"/>
                <w:lang w:eastAsia="uk-UA"/>
              </w:rPr>
            </w:pPr>
            <w:r w:rsidRPr="002E52EF">
              <w:rPr>
                <w:sz w:val="28"/>
                <w:szCs w:val="28"/>
                <w:lang w:eastAsia="uk-UA"/>
              </w:rPr>
              <w:t>до ______</w:t>
            </w:r>
          </w:p>
          <w:p w:rsidR="004E57C3" w:rsidRPr="002E52EF" w:rsidRDefault="004E57C3" w:rsidP="00B96195">
            <w:pPr>
              <w:widowControl w:val="0"/>
              <w:jc w:val="center"/>
              <w:rPr>
                <w:sz w:val="28"/>
                <w:szCs w:val="28"/>
                <w:lang w:eastAsia="uk-UA"/>
              </w:rPr>
            </w:pPr>
          </w:p>
          <w:p w:rsidR="004E57C3" w:rsidRPr="002E52EF" w:rsidRDefault="004E57C3" w:rsidP="00B96195">
            <w:pPr>
              <w:widowControl w:val="0"/>
              <w:jc w:val="center"/>
              <w:rPr>
                <w:sz w:val="28"/>
                <w:szCs w:val="28"/>
                <w:lang w:eastAsia="uk-UA"/>
              </w:rPr>
            </w:pPr>
          </w:p>
          <w:p w:rsidR="004E57C3" w:rsidRPr="002E52EF" w:rsidRDefault="004E57C3" w:rsidP="00B96195">
            <w:pPr>
              <w:widowControl w:val="0"/>
              <w:jc w:val="center"/>
              <w:rPr>
                <w:sz w:val="20"/>
                <w:szCs w:val="20"/>
                <w:lang w:eastAsia="uk-UA"/>
              </w:rPr>
            </w:pPr>
            <w:r w:rsidRPr="002E52EF">
              <w:rPr>
                <w:sz w:val="28"/>
                <w:szCs w:val="28"/>
                <w:lang w:eastAsia="uk-UA"/>
              </w:rPr>
              <w:t>постійно</w:t>
            </w:r>
          </w:p>
          <w:p w:rsidR="004E57C3" w:rsidRPr="002E52EF" w:rsidRDefault="004E57C3" w:rsidP="00B96195">
            <w:pPr>
              <w:widowControl w:val="0"/>
              <w:jc w:val="center"/>
              <w:rPr>
                <w:sz w:val="28"/>
                <w:szCs w:val="28"/>
                <w:lang w:eastAsia="uk-UA"/>
              </w:rPr>
            </w:pPr>
          </w:p>
          <w:p w:rsidR="004E57C3" w:rsidRPr="002E52EF" w:rsidRDefault="004E57C3" w:rsidP="00B96195">
            <w:pPr>
              <w:widowControl w:val="0"/>
              <w:jc w:val="center"/>
              <w:rPr>
                <w:sz w:val="20"/>
                <w:szCs w:val="20"/>
                <w:lang w:eastAsia="uk-UA"/>
              </w:rPr>
            </w:pPr>
            <w:r w:rsidRPr="002E52EF">
              <w:rPr>
                <w:sz w:val="28"/>
                <w:szCs w:val="28"/>
                <w:lang w:eastAsia="uk-UA"/>
              </w:rPr>
              <w:t xml:space="preserve">в період       підготовки та проведення  таких заходів </w:t>
            </w:r>
          </w:p>
        </w:tc>
        <w:tc>
          <w:tcPr>
            <w:tcW w:w="1903" w:type="dxa"/>
            <w:tcBorders>
              <w:top w:val="single" w:sz="4" w:space="0" w:color="000000"/>
              <w:left w:val="single" w:sz="4" w:space="0" w:color="000000"/>
              <w:bottom w:val="single" w:sz="4" w:space="0" w:color="000000"/>
            </w:tcBorders>
            <w:shd w:val="clear" w:color="auto" w:fill="auto"/>
            <w:vAlign w:val="center"/>
          </w:tcPr>
          <w:p w:rsidR="004E57C3" w:rsidRPr="002E52EF" w:rsidRDefault="004E57C3" w:rsidP="00B96195">
            <w:pPr>
              <w:widowControl w:val="0"/>
              <w:jc w:val="center"/>
              <w:rPr>
                <w:sz w:val="20"/>
                <w:szCs w:val="20"/>
                <w:lang w:eastAsia="uk-UA"/>
              </w:rPr>
            </w:pPr>
            <w:r w:rsidRPr="002E52EF">
              <w:rPr>
                <w:sz w:val="28"/>
                <w:szCs w:val="28"/>
                <w:lang w:eastAsia="uk-UA"/>
              </w:rPr>
              <w:t>Відповідальні за роботу</w:t>
            </w:r>
          </w:p>
          <w:p w:rsidR="004E57C3" w:rsidRPr="002E52EF" w:rsidRDefault="004E57C3" w:rsidP="00B96195">
            <w:pPr>
              <w:widowControl w:val="0"/>
              <w:jc w:val="center"/>
              <w:rPr>
                <w:sz w:val="20"/>
                <w:szCs w:val="20"/>
                <w:lang w:eastAsia="uk-UA"/>
              </w:rPr>
            </w:pPr>
            <w:r w:rsidRPr="002E52EF">
              <w:rPr>
                <w:sz w:val="28"/>
                <w:szCs w:val="28"/>
                <w:lang w:eastAsia="uk-UA"/>
              </w:rPr>
              <w:t>пунктів,</w:t>
            </w:r>
          </w:p>
          <w:p w:rsidR="004E57C3" w:rsidRPr="002E52EF" w:rsidRDefault="004E57C3" w:rsidP="00B96195">
            <w:pPr>
              <w:widowControl w:val="0"/>
              <w:jc w:val="center"/>
              <w:rPr>
                <w:sz w:val="20"/>
                <w:szCs w:val="20"/>
                <w:lang w:eastAsia="uk-UA"/>
              </w:rPr>
            </w:pPr>
            <w:r w:rsidRPr="002E52EF">
              <w:rPr>
                <w:sz w:val="28"/>
                <w:szCs w:val="28"/>
                <w:lang w:eastAsia="uk-UA"/>
              </w:rPr>
              <w:t>інструктори</w:t>
            </w:r>
          </w:p>
          <w:p w:rsidR="004E57C3" w:rsidRPr="002E52EF" w:rsidRDefault="004E57C3" w:rsidP="00B96195">
            <w:pPr>
              <w:widowControl w:val="0"/>
              <w:jc w:val="center"/>
              <w:rPr>
                <w:sz w:val="20"/>
                <w:szCs w:val="20"/>
                <w:lang w:eastAsia="uk-UA"/>
              </w:rPr>
            </w:pPr>
          </w:p>
          <w:p w:rsidR="004E57C3" w:rsidRPr="002E52EF" w:rsidRDefault="004E57C3" w:rsidP="00B96195">
            <w:pPr>
              <w:widowControl w:val="0"/>
              <w:jc w:val="center"/>
              <w:rPr>
                <w:sz w:val="20"/>
                <w:szCs w:val="20"/>
                <w:lang w:eastAsia="uk-UA"/>
              </w:rPr>
            </w:pPr>
          </w:p>
          <w:p w:rsidR="004E57C3" w:rsidRPr="002E52EF" w:rsidRDefault="004E57C3" w:rsidP="00B96195">
            <w:pPr>
              <w:widowControl w:val="0"/>
              <w:jc w:val="center"/>
              <w:rPr>
                <w:sz w:val="20"/>
                <w:szCs w:val="20"/>
                <w:lang w:eastAsia="uk-UA"/>
              </w:rPr>
            </w:pPr>
          </w:p>
          <w:p w:rsidR="004E57C3" w:rsidRPr="002E52EF" w:rsidRDefault="004E57C3" w:rsidP="00B96195">
            <w:pPr>
              <w:widowControl w:val="0"/>
              <w:jc w:val="center"/>
              <w:rPr>
                <w:sz w:val="20"/>
                <w:szCs w:val="20"/>
                <w:lang w:eastAsia="uk-UA"/>
              </w:rPr>
            </w:pPr>
          </w:p>
          <w:p w:rsidR="004E57C3" w:rsidRPr="002E52EF" w:rsidRDefault="004E57C3" w:rsidP="00B96195">
            <w:pPr>
              <w:widowControl w:val="0"/>
              <w:jc w:val="center"/>
              <w:rPr>
                <w:sz w:val="20"/>
                <w:szCs w:val="20"/>
                <w:lang w:eastAsia="uk-UA"/>
              </w:rPr>
            </w:pPr>
          </w:p>
          <w:p w:rsidR="004E57C3" w:rsidRPr="002E52EF" w:rsidRDefault="004E57C3" w:rsidP="00B96195">
            <w:pPr>
              <w:widowControl w:val="0"/>
              <w:jc w:val="center"/>
              <w:rPr>
                <w:sz w:val="20"/>
                <w:szCs w:val="20"/>
                <w:lang w:eastAsia="uk-UA"/>
              </w:rPr>
            </w:pPr>
          </w:p>
          <w:p w:rsidR="004E57C3" w:rsidRPr="002E52EF" w:rsidRDefault="004E57C3" w:rsidP="00B96195">
            <w:pPr>
              <w:widowControl w:val="0"/>
              <w:jc w:val="center"/>
              <w:rPr>
                <w:sz w:val="20"/>
                <w:szCs w:val="20"/>
                <w:lang w:eastAsia="uk-UA"/>
              </w:rPr>
            </w:pPr>
            <w:r w:rsidRPr="002E52EF">
              <w:rPr>
                <w:sz w:val="28"/>
                <w:szCs w:val="28"/>
                <w:lang w:eastAsia="uk-UA"/>
              </w:rPr>
              <w:t>Відповідальні за роботу пунктів</w:t>
            </w:r>
          </w:p>
        </w:tc>
        <w:tc>
          <w:tcPr>
            <w:tcW w:w="1083" w:type="dxa"/>
            <w:tcBorders>
              <w:top w:val="single" w:sz="4" w:space="0" w:color="000000"/>
              <w:left w:val="single" w:sz="4" w:space="0" w:color="000000"/>
              <w:bottom w:val="single" w:sz="4" w:space="0" w:color="000000"/>
              <w:right w:val="single" w:sz="4" w:space="0" w:color="000000"/>
            </w:tcBorders>
            <w:shd w:val="clear" w:color="auto" w:fill="auto"/>
          </w:tcPr>
          <w:p w:rsidR="004E57C3" w:rsidRPr="002E52EF" w:rsidRDefault="004E57C3" w:rsidP="00B96195">
            <w:pPr>
              <w:widowControl w:val="0"/>
              <w:snapToGrid w:val="0"/>
              <w:rPr>
                <w:sz w:val="28"/>
                <w:szCs w:val="28"/>
                <w:lang w:eastAsia="uk-UA"/>
              </w:rPr>
            </w:pPr>
          </w:p>
        </w:tc>
      </w:tr>
      <w:tr w:rsidR="004E57C3" w:rsidRPr="002E52EF" w:rsidTr="00B96195">
        <w:trPr>
          <w:trHeight w:val="841"/>
          <w:jc w:val="center"/>
        </w:trPr>
        <w:tc>
          <w:tcPr>
            <w:tcW w:w="650" w:type="dxa"/>
            <w:tcBorders>
              <w:top w:val="single" w:sz="4" w:space="0" w:color="000000"/>
              <w:left w:val="single" w:sz="4" w:space="0" w:color="000000"/>
              <w:bottom w:val="single" w:sz="4" w:space="0" w:color="000000"/>
            </w:tcBorders>
            <w:shd w:val="clear" w:color="auto" w:fill="auto"/>
          </w:tcPr>
          <w:p w:rsidR="004E57C3" w:rsidRPr="002E52EF" w:rsidRDefault="004E57C3" w:rsidP="00B96195">
            <w:pPr>
              <w:widowControl w:val="0"/>
              <w:jc w:val="center"/>
              <w:rPr>
                <w:sz w:val="20"/>
                <w:szCs w:val="20"/>
                <w:lang w:eastAsia="uk-UA"/>
              </w:rPr>
            </w:pPr>
            <w:r w:rsidRPr="002E52EF">
              <w:rPr>
                <w:sz w:val="28"/>
                <w:szCs w:val="28"/>
                <w:lang w:eastAsia="uk-UA"/>
              </w:rPr>
              <w:t>3.</w:t>
            </w:r>
          </w:p>
          <w:p w:rsidR="004E57C3" w:rsidRPr="002E52EF" w:rsidRDefault="004E57C3" w:rsidP="00B96195">
            <w:pPr>
              <w:widowControl w:val="0"/>
              <w:rPr>
                <w:sz w:val="28"/>
                <w:szCs w:val="28"/>
                <w:lang w:eastAsia="uk-UA"/>
              </w:rPr>
            </w:pPr>
          </w:p>
          <w:p w:rsidR="004E57C3" w:rsidRPr="002E52EF" w:rsidRDefault="004E57C3" w:rsidP="00B96195">
            <w:pPr>
              <w:widowControl w:val="0"/>
              <w:rPr>
                <w:sz w:val="28"/>
                <w:szCs w:val="28"/>
                <w:lang w:eastAsia="uk-UA"/>
              </w:rPr>
            </w:pPr>
          </w:p>
          <w:p w:rsidR="004E57C3" w:rsidRPr="002E52EF" w:rsidRDefault="004E57C3" w:rsidP="00B96195">
            <w:pPr>
              <w:widowControl w:val="0"/>
              <w:rPr>
                <w:sz w:val="28"/>
                <w:szCs w:val="28"/>
                <w:lang w:eastAsia="uk-UA"/>
              </w:rPr>
            </w:pPr>
          </w:p>
          <w:p w:rsidR="004E57C3" w:rsidRPr="002E52EF" w:rsidRDefault="004E57C3" w:rsidP="00B96195">
            <w:pPr>
              <w:widowControl w:val="0"/>
              <w:rPr>
                <w:sz w:val="28"/>
                <w:szCs w:val="28"/>
                <w:lang w:eastAsia="uk-UA"/>
              </w:rPr>
            </w:pPr>
          </w:p>
          <w:p w:rsidR="004E57C3" w:rsidRPr="002E52EF" w:rsidRDefault="004E57C3" w:rsidP="00B96195">
            <w:pPr>
              <w:widowControl w:val="0"/>
              <w:rPr>
                <w:sz w:val="20"/>
                <w:szCs w:val="20"/>
                <w:lang w:eastAsia="uk-UA"/>
              </w:rPr>
            </w:pPr>
            <w:r w:rsidRPr="002E52EF">
              <w:rPr>
                <w:rFonts w:eastAsia="Times"/>
                <w:sz w:val="28"/>
                <w:szCs w:val="28"/>
                <w:lang w:eastAsia="uk-UA"/>
              </w:rPr>
              <w:t xml:space="preserve"> </w:t>
            </w:r>
          </w:p>
        </w:tc>
        <w:tc>
          <w:tcPr>
            <w:tcW w:w="5095" w:type="dxa"/>
            <w:tcBorders>
              <w:top w:val="single" w:sz="4" w:space="0" w:color="000000"/>
              <w:left w:val="single" w:sz="4" w:space="0" w:color="000000"/>
              <w:bottom w:val="single" w:sz="4" w:space="0" w:color="000000"/>
            </w:tcBorders>
            <w:shd w:val="clear" w:color="auto" w:fill="auto"/>
          </w:tcPr>
          <w:p w:rsidR="004E57C3" w:rsidRPr="002E52EF" w:rsidRDefault="004E57C3" w:rsidP="00B96195">
            <w:pPr>
              <w:widowControl w:val="0"/>
              <w:jc w:val="center"/>
              <w:rPr>
                <w:sz w:val="20"/>
                <w:szCs w:val="20"/>
                <w:lang w:eastAsia="uk-UA"/>
              </w:rPr>
            </w:pPr>
            <w:r w:rsidRPr="002E52EF">
              <w:rPr>
                <w:b/>
                <w:sz w:val="28"/>
                <w:szCs w:val="28"/>
                <w:u w:val="single"/>
                <w:lang w:eastAsia="uk-UA"/>
              </w:rPr>
              <w:t>Організація роботи, створення та удосконалення</w:t>
            </w:r>
          </w:p>
          <w:p w:rsidR="004E57C3" w:rsidRPr="002E52EF" w:rsidRDefault="004E57C3" w:rsidP="00B96195">
            <w:pPr>
              <w:widowControl w:val="0"/>
              <w:jc w:val="center"/>
              <w:rPr>
                <w:sz w:val="20"/>
                <w:szCs w:val="20"/>
                <w:lang w:eastAsia="uk-UA"/>
              </w:rPr>
            </w:pPr>
            <w:r w:rsidRPr="002E52EF">
              <w:rPr>
                <w:b/>
                <w:sz w:val="28"/>
                <w:szCs w:val="28"/>
                <w:u w:val="single"/>
                <w:lang w:eastAsia="uk-UA"/>
              </w:rPr>
              <w:t xml:space="preserve">навчально-матеріальної бази </w:t>
            </w:r>
          </w:p>
          <w:p w:rsidR="004E57C3" w:rsidRPr="002E52EF" w:rsidRDefault="004E57C3" w:rsidP="00B96195">
            <w:pPr>
              <w:widowControl w:val="0"/>
              <w:jc w:val="center"/>
              <w:rPr>
                <w:sz w:val="20"/>
                <w:szCs w:val="20"/>
                <w:lang w:eastAsia="uk-UA"/>
              </w:rPr>
            </w:pPr>
            <w:r w:rsidRPr="002E52EF">
              <w:rPr>
                <w:b/>
                <w:sz w:val="28"/>
                <w:szCs w:val="28"/>
                <w:u w:val="single"/>
                <w:lang w:eastAsia="uk-UA"/>
              </w:rPr>
              <w:t>консультаційних пунктів</w:t>
            </w:r>
          </w:p>
          <w:p w:rsidR="004E57C3" w:rsidRPr="002E52EF" w:rsidRDefault="004E57C3" w:rsidP="00B96195">
            <w:pPr>
              <w:widowControl w:val="0"/>
              <w:jc w:val="center"/>
              <w:rPr>
                <w:sz w:val="28"/>
                <w:szCs w:val="28"/>
                <w:lang w:eastAsia="uk-UA"/>
              </w:rPr>
            </w:pPr>
          </w:p>
          <w:p w:rsidR="004E57C3" w:rsidRPr="002E52EF" w:rsidRDefault="004E57C3" w:rsidP="00B96195">
            <w:pPr>
              <w:widowControl w:val="0"/>
              <w:jc w:val="center"/>
              <w:rPr>
                <w:sz w:val="20"/>
                <w:szCs w:val="20"/>
                <w:lang w:eastAsia="uk-UA"/>
              </w:rPr>
            </w:pPr>
            <w:r w:rsidRPr="002E52EF">
              <w:rPr>
                <w:sz w:val="28"/>
                <w:szCs w:val="28"/>
                <w:lang w:eastAsia="uk-UA"/>
              </w:rPr>
              <w:t>Виділення приміщення , обладнаного робочого місця</w:t>
            </w:r>
            <w:r w:rsidRPr="002E52EF">
              <w:rPr>
                <w:color w:val="FF0000"/>
                <w:sz w:val="28"/>
                <w:szCs w:val="28"/>
                <w:lang w:eastAsia="uk-UA"/>
              </w:rPr>
              <w:t xml:space="preserve"> </w:t>
            </w:r>
            <w:r w:rsidRPr="002E52EF">
              <w:rPr>
                <w:sz w:val="28"/>
                <w:szCs w:val="28"/>
                <w:lang w:eastAsia="uk-UA"/>
              </w:rPr>
              <w:t>для надання консультацій.</w:t>
            </w:r>
          </w:p>
          <w:p w:rsidR="004E57C3" w:rsidRPr="002E52EF" w:rsidRDefault="004E57C3" w:rsidP="00B96195">
            <w:pPr>
              <w:widowControl w:val="0"/>
              <w:jc w:val="center"/>
              <w:rPr>
                <w:sz w:val="20"/>
                <w:szCs w:val="20"/>
                <w:lang w:eastAsia="uk-UA"/>
              </w:rPr>
            </w:pPr>
            <w:r w:rsidRPr="002E52EF">
              <w:rPr>
                <w:sz w:val="28"/>
                <w:szCs w:val="28"/>
                <w:lang w:eastAsia="uk-UA"/>
              </w:rPr>
              <w:t>Розроблення (ведення) документації консультаційного пункту.</w:t>
            </w:r>
          </w:p>
          <w:p w:rsidR="004E57C3" w:rsidRPr="002E52EF" w:rsidRDefault="004E57C3" w:rsidP="00B96195">
            <w:pPr>
              <w:widowControl w:val="0"/>
              <w:jc w:val="center"/>
              <w:rPr>
                <w:sz w:val="20"/>
                <w:szCs w:val="20"/>
                <w:lang w:eastAsia="uk-UA"/>
              </w:rPr>
            </w:pPr>
            <w:r w:rsidRPr="002E52EF">
              <w:rPr>
                <w:sz w:val="28"/>
                <w:szCs w:val="28"/>
                <w:lang w:eastAsia="uk-UA"/>
              </w:rPr>
              <w:t>Оформлення тематичних виставок: Сезонні небезпеки. Оснащення консультаційних пунктів наочними засобами навчання, навчальними посібниками та іншим майном.</w:t>
            </w:r>
          </w:p>
          <w:p w:rsidR="004E57C3" w:rsidRPr="002E52EF" w:rsidRDefault="004E57C3" w:rsidP="00B96195">
            <w:pPr>
              <w:widowControl w:val="0"/>
              <w:jc w:val="center"/>
              <w:rPr>
                <w:sz w:val="20"/>
                <w:szCs w:val="20"/>
                <w:lang w:eastAsia="uk-UA"/>
              </w:rPr>
            </w:pPr>
            <w:r w:rsidRPr="002E52EF">
              <w:rPr>
                <w:sz w:val="28"/>
                <w:szCs w:val="28"/>
                <w:lang w:eastAsia="uk-UA"/>
              </w:rPr>
              <w:t>Оформлення  та виготовлення   «Інформаційно-довідкових  кутків цивільного захисту»</w:t>
            </w:r>
          </w:p>
          <w:p w:rsidR="004E57C3" w:rsidRPr="002E52EF" w:rsidRDefault="004E57C3" w:rsidP="00B96195">
            <w:pPr>
              <w:widowControl w:val="0"/>
              <w:rPr>
                <w:sz w:val="28"/>
                <w:szCs w:val="28"/>
                <w:lang w:eastAsia="uk-UA"/>
              </w:rPr>
            </w:pPr>
          </w:p>
        </w:tc>
        <w:tc>
          <w:tcPr>
            <w:tcW w:w="1354" w:type="dxa"/>
            <w:tcBorders>
              <w:top w:val="single" w:sz="4" w:space="0" w:color="000000"/>
              <w:left w:val="single" w:sz="4" w:space="0" w:color="000000"/>
              <w:bottom w:val="single" w:sz="4" w:space="0" w:color="000000"/>
            </w:tcBorders>
            <w:shd w:val="clear" w:color="auto" w:fill="auto"/>
          </w:tcPr>
          <w:p w:rsidR="004E57C3" w:rsidRPr="002E52EF" w:rsidRDefault="004E57C3" w:rsidP="00B96195">
            <w:pPr>
              <w:widowControl w:val="0"/>
              <w:snapToGrid w:val="0"/>
              <w:jc w:val="center"/>
              <w:rPr>
                <w:sz w:val="28"/>
                <w:szCs w:val="28"/>
                <w:lang w:eastAsia="uk-UA"/>
              </w:rPr>
            </w:pPr>
          </w:p>
          <w:p w:rsidR="004E57C3" w:rsidRPr="002E52EF" w:rsidRDefault="004E57C3" w:rsidP="00B96195">
            <w:pPr>
              <w:widowControl w:val="0"/>
              <w:jc w:val="center"/>
              <w:rPr>
                <w:sz w:val="28"/>
                <w:szCs w:val="28"/>
                <w:lang w:eastAsia="uk-UA"/>
              </w:rPr>
            </w:pPr>
          </w:p>
          <w:p w:rsidR="004E57C3" w:rsidRPr="002E52EF" w:rsidRDefault="004E57C3" w:rsidP="00B96195">
            <w:pPr>
              <w:widowControl w:val="0"/>
              <w:jc w:val="center"/>
              <w:rPr>
                <w:sz w:val="28"/>
                <w:szCs w:val="28"/>
                <w:lang w:eastAsia="uk-UA"/>
              </w:rPr>
            </w:pPr>
          </w:p>
          <w:p w:rsidR="004E57C3" w:rsidRPr="002E52EF" w:rsidRDefault="004E57C3" w:rsidP="00B96195">
            <w:pPr>
              <w:widowControl w:val="0"/>
              <w:jc w:val="center"/>
              <w:rPr>
                <w:sz w:val="28"/>
                <w:szCs w:val="28"/>
                <w:lang w:eastAsia="uk-UA"/>
              </w:rPr>
            </w:pPr>
          </w:p>
          <w:p w:rsidR="004E57C3" w:rsidRPr="002E52EF" w:rsidRDefault="004E57C3" w:rsidP="00B96195">
            <w:pPr>
              <w:widowControl w:val="0"/>
              <w:jc w:val="center"/>
              <w:rPr>
                <w:sz w:val="20"/>
                <w:szCs w:val="20"/>
                <w:lang w:eastAsia="uk-UA"/>
              </w:rPr>
            </w:pPr>
            <w:r w:rsidRPr="002E52EF">
              <w:rPr>
                <w:sz w:val="28"/>
                <w:szCs w:val="28"/>
                <w:lang w:eastAsia="uk-UA"/>
              </w:rPr>
              <w:t>до ______</w:t>
            </w:r>
          </w:p>
          <w:p w:rsidR="004E57C3" w:rsidRPr="002E52EF" w:rsidRDefault="004E57C3" w:rsidP="00B96195">
            <w:pPr>
              <w:widowControl w:val="0"/>
              <w:jc w:val="center"/>
              <w:rPr>
                <w:sz w:val="28"/>
                <w:szCs w:val="28"/>
                <w:lang w:eastAsia="uk-UA"/>
              </w:rPr>
            </w:pPr>
          </w:p>
          <w:p w:rsidR="004E57C3" w:rsidRPr="002E52EF" w:rsidRDefault="004E57C3" w:rsidP="00B96195">
            <w:pPr>
              <w:widowControl w:val="0"/>
              <w:jc w:val="center"/>
              <w:rPr>
                <w:sz w:val="20"/>
                <w:szCs w:val="20"/>
                <w:lang w:eastAsia="uk-UA"/>
              </w:rPr>
            </w:pPr>
            <w:r w:rsidRPr="002E52EF">
              <w:rPr>
                <w:sz w:val="28"/>
                <w:szCs w:val="28"/>
                <w:lang w:eastAsia="uk-UA"/>
              </w:rPr>
              <w:t>постійно</w:t>
            </w:r>
          </w:p>
          <w:p w:rsidR="004E57C3" w:rsidRPr="002E52EF" w:rsidRDefault="004E57C3" w:rsidP="00B96195">
            <w:pPr>
              <w:widowControl w:val="0"/>
              <w:rPr>
                <w:sz w:val="28"/>
                <w:szCs w:val="28"/>
                <w:lang w:eastAsia="uk-UA"/>
              </w:rPr>
            </w:pPr>
          </w:p>
          <w:p w:rsidR="004E57C3" w:rsidRPr="002E52EF" w:rsidRDefault="004E57C3" w:rsidP="00B96195">
            <w:pPr>
              <w:widowControl w:val="0"/>
              <w:ind w:right="-57"/>
              <w:rPr>
                <w:sz w:val="20"/>
                <w:szCs w:val="20"/>
                <w:lang w:eastAsia="uk-UA"/>
              </w:rPr>
            </w:pPr>
            <w:r w:rsidRPr="002E52EF">
              <w:rPr>
                <w:sz w:val="28"/>
                <w:szCs w:val="28"/>
                <w:lang w:eastAsia="uk-UA"/>
              </w:rPr>
              <w:t>щоквартально</w:t>
            </w:r>
          </w:p>
          <w:p w:rsidR="004E57C3" w:rsidRPr="002E52EF" w:rsidRDefault="004E57C3" w:rsidP="00B96195">
            <w:pPr>
              <w:widowControl w:val="0"/>
              <w:jc w:val="center"/>
              <w:rPr>
                <w:sz w:val="28"/>
                <w:szCs w:val="28"/>
                <w:lang w:eastAsia="uk-UA"/>
              </w:rPr>
            </w:pPr>
          </w:p>
          <w:p w:rsidR="004E57C3" w:rsidRPr="002E52EF" w:rsidRDefault="004E57C3" w:rsidP="00B96195">
            <w:pPr>
              <w:widowControl w:val="0"/>
              <w:jc w:val="center"/>
              <w:rPr>
                <w:sz w:val="20"/>
                <w:szCs w:val="20"/>
                <w:lang w:eastAsia="uk-UA"/>
              </w:rPr>
            </w:pPr>
            <w:r w:rsidRPr="002E52EF">
              <w:rPr>
                <w:sz w:val="28"/>
                <w:szCs w:val="28"/>
                <w:lang w:eastAsia="uk-UA"/>
              </w:rPr>
              <w:t>до ______</w:t>
            </w:r>
          </w:p>
          <w:p w:rsidR="004E57C3" w:rsidRPr="002E52EF" w:rsidRDefault="004E57C3" w:rsidP="00B96195">
            <w:pPr>
              <w:widowControl w:val="0"/>
              <w:jc w:val="center"/>
              <w:rPr>
                <w:sz w:val="20"/>
                <w:szCs w:val="20"/>
                <w:lang w:eastAsia="uk-UA"/>
              </w:rPr>
            </w:pPr>
            <w:r w:rsidRPr="002E52EF">
              <w:rPr>
                <w:sz w:val="28"/>
                <w:szCs w:val="28"/>
                <w:lang w:eastAsia="uk-UA"/>
              </w:rPr>
              <w:t>до ______</w:t>
            </w:r>
          </w:p>
        </w:tc>
        <w:tc>
          <w:tcPr>
            <w:tcW w:w="1903" w:type="dxa"/>
            <w:tcBorders>
              <w:top w:val="single" w:sz="4" w:space="0" w:color="000000"/>
              <w:left w:val="single" w:sz="4" w:space="0" w:color="000000"/>
              <w:bottom w:val="single" w:sz="4" w:space="0" w:color="000000"/>
            </w:tcBorders>
            <w:shd w:val="clear" w:color="auto" w:fill="auto"/>
            <w:vAlign w:val="center"/>
          </w:tcPr>
          <w:p w:rsidR="004E57C3" w:rsidRPr="002E52EF" w:rsidRDefault="004E57C3" w:rsidP="00B96195">
            <w:pPr>
              <w:widowControl w:val="0"/>
              <w:jc w:val="center"/>
              <w:rPr>
                <w:sz w:val="20"/>
                <w:szCs w:val="20"/>
                <w:lang w:eastAsia="uk-UA"/>
              </w:rPr>
            </w:pPr>
            <w:r w:rsidRPr="002E52EF">
              <w:rPr>
                <w:sz w:val="28"/>
                <w:szCs w:val="28"/>
                <w:lang w:eastAsia="uk-UA"/>
              </w:rPr>
              <w:t>Керівники комунальних підприємств,</w:t>
            </w:r>
          </w:p>
          <w:p w:rsidR="004E57C3" w:rsidRPr="002E52EF" w:rsidRDefault="004E57C3" w:rsidP="00B96195">
            <w:pPr>
              <w:widowControl w:val="0"/>
              <w:jc w:val="center"/>
              <w:rPr>
                <w:sz w:val="20"/>
                <w:szCs w:val="20"/>
                <w:lang w:eastAsia="uk-UA"/>
              </w:rPr>
            </w:pPr>
            <w:r w:rsidRPr="002E52EF">
              <w:rPr>
                <w:sz w:val="28"/>
                <w:szCs w:val="28"/>
                <w:lang w:eastAsia="uk-UA"/>
              </w:rPr>
              <w:t>відповідальні за роботу</w:t>
            </w:r>
          </w:p>
          <w:p w:rsidR="004E57C3" w:rsidRPr="002E52EF" w:rsidRDefault="004E57C3" w:rsidP="00B96195">
            <w:pPr>
              <w:widowControl w:val="0"/>
              <w:jc w:val="center"/>
              <w:rPr>
                <w:sz w:val="20"/>
                <w:szCs w:val="20"/>
                <w:lang w:eastAsia="uk-UA"/>
              </w:rPr>
            </w:pPr>
            <w:r w:rsidRPr="002E52EF">
              <w:rPr>
                <w:sz w:val="28"/>
                <w:szCs w:val="28"/>
                <w:lang w:eastAsia="uk-UA"/>
              </w:rPr>
              <w:t>пунктів,</w:t>
            </w:r>
          </w:p>
          <w:p w:rsidR="004E57C3" w:rsidRPr="002E52EF" w:rsidRDefault="004E57C3" w:rsidP="00B96195">
            <w:pPr>
              <w:widowControl w:val="0"/>
              <w:jc w:val="center"/>
              <w:rPr>
                <w:sz w:val="28"/>
                <w:szCs w:val="28"/>
                <w:lang w:eastAsia="uk-UA"/>
              </w:rPr>
            </w:pPr>
            <w:r w:rsidRPr="002E52EF">
              <w:rPr>
                <w:sz w:val="28"/>
                <w:szCs w:val="28"/>
                <w:lang w:eastAsia="uk-UA"/>
              </w:rPr>
              <w:t>інструктори</w:t>
            </w:r>
          </w:p>
        </w:tc>
        <w:tc>
          <w:tcPr>
            <w:tcW w:w="1083" w:type="dxa"/>
            <w:tcBorders>
              <w:top w:val="single" w:sz="4" w:space="0" w:color="000000"/>
              <w:left w:val="single" w:sz="4" w:space="0" w:color="000000"/>
              <w:bottom w:val="single" w:sz="4" w:space="0" w:color="000000"/>
              <w:right w:val="single" w:sz="4" w:space="0" w:color="000000"/>
            </w:tcBorders>
            <w:shd w:val="clear" w:color="auto" w:fill="auto"/>
          </w:tcPr>
          <w:p w:rsidR="004E57C3" w:rsidRPr="002E52EF" w:rsidRDefault="004E57C3" w:rsidP="00B96195">
            <w:pPr>
              <w:widowControl w:val="0"/>
              <w:snapToGrid w:val="0"/>
              <w:rPr>
                <w:sz w:val="28"/>
                <w:szCs w:val="28"/>
                <w:lang w:eastAsia="uk-UA"/>
              </w:rPr>
            </w:pPr>
          </w:p>
        </w:tc>
      </w:tr>
    </w:tbl>
    <w:p w:rsidR="004E57C3" w:rsidRPr="002E52EF" w:rsidRDefault="004E57C3" w:rsidP="004E57C3">
      <w:pPr>
        <w:widowControl w:val="0"/>
        <w:rPr>
          <w:sz w:val="20"/>
          <w:szCs w:val="20"/>
          <w:lang w:eastAsia="uk-UA"/>
        </w:rPr>
      </w:pPr>
      <w:r w:rsidRPr="002E52EF">
        <w:rPr>
          <w:rFonts w:eastAsia="Times"/>
          <w:sz w:val="28"/>
          <w:szCs w:val="28"/>
          <w:lang w:eastAsia="uk-UA"/>
        </w:rPr>
        <w:t xml:space="preserve">                                                                                    </w:t>
      </w:r>
    </w:p>
    <w:p w:rsidR="004E57C3" w:rsidRPr="002E52EF" w:rsidRDefault="004E57C3" w:rsidP="004E57C3">
      <w:pPr>
        <w:widowControl w:val="0"/>
        <w:ind w:left="720"/>
        <w:rPr>
          <w:sz w:val="20"/>
          <w:szCs w:val="20"/>
          <w:lang w:eastAsia="uk-UA"/>
        </w:rPr>
      </w:pPr>
      <w:r w:rsidRPr="002E52EF">
        <w:rPr>
          <w:sz w:val="28"/>
          <w:szCs w:val="28"/>
          <w:lang w:eastAsia="uk-UA"/>
        </w:rPr>
        <w:t>*-  згідно графіку надання консультацій.</w:t>
      </w:r>
    </w:p>
    <w:p w:rsidR="004E57C3" w:rsidRPr="002E52EF" w:rsidRDefault="004E57C3" w:rsidP="004E57C3">
      <w:pPr>
        <w:widowControl w:val="0"/>
        <w:rPr>
          <w:sz w:val="28"/>
          <w:szCs w:val="28"/>
          <w:lang w:eastAsia="uk-UA"/>
        </w:rPr>
      </w:pPr>
    </w:p>
    <w:p w:rsidR="004E57C3" w:rsidRPr="002E52EF" w:rsidRDefault="004E57C3" w:rsidP="004E57C3">
      <w:pPr>
        <w:widowControl w:val="0"/>
        <w:rPr>
          <w:sz w:val="28"/>
          <w:szCs w:val="28"/>
          <w:lang w:eastAsia="uk-UA"/>
        </w:rPr>
      </w:pPr>
    </w:p>
    <w:p w:rsidR="004E57C3" w:rsidRPr="002E52EF" w:rsidRDefault="004E57C3" w:rsidP="004E57C3">
      <w:pPr>
        <w:widowControl w:val="0"/>
        <w:rPr>
          <w:sz w:val="28"/>
          <w:szCs w:val="28"/>
          <w:lang w:eastAsia="uk-UA"/>
        </w:rPr>
      </w:pPr>
    </w:p>
    <w:p w:rsidR="004E57C3" w:rsidRPr="002E52EF" w:rsidRDefault="004E57C3" w:rsidP="004E57C3">
      <w:pPr>
        <w:widowControl w:val="0"/>
        <w:rPr>
          <w:szCs w:val="20"/>
          <w:lang w:eastAsia="uk-UA"/>
        </w:rPr>
      </w:pPr>
      <w:r w:rsidRPr="002E52EF">
        <w:rPr>
          <w:sz w:val="28"/>
          <w:szCs w:val="20"/>
          <w:lang w:eastAsia="uk-UA"/>
        </w:rPr>
        <w:t>Завідувач сектору цивільного захисту</w:t>
      </w:r>
      <w:r w:rsidRPr="002E52EF">
        <w:rPr>
          <w:szCs w:val="20"/>
          <w:lang w:eastAsia="uk-UA"/>
        </w:rPr>
        <w:tab/>
      </w:r>
      <w:r w:rsidRPr="002E52EF">
        <w:rPr>
          <w:szCs w:val="20"/>
          <w:lang w:eastAsia="uk-UA"/>
        </w:rPr>
        <w:tab/>
      </w:r>
      <w:r w:rsidRPr="002E52EF">
        <w:rPr>
          <w:szCs w:val="20"/>
          <w:lang w:eastAsia="uk-UA"/>
        </w:rPr>
        <w:tab/>
      </w:r>
      <w:r w:rsidRPr="002E52EF">
        <w:rPr>
          <w:szCs w:val="20"/>
          <w:lang w:eastAsia="uk-UA"/>
        </w:rPr>
        <w:tab/>
        <w:t xml:space="preserve"> ___________________</w:t>
      </w:r>
    </w:p>
    <w:p w:rsidR="004E57C3" w:rsidRPr="002E52EF" w:rsidRDefault="004E57C3" w:rsidP="004E57C3">
      <w:pPr>
        <w:widowControl w:val="0"/>
        <w:rPr>
          <w:sz w:val="28"/>
          <w:szCs w:val="28"/>
          <w:lang w:eastAsia="uk-UA"/>
        </w:rPr>
      </w:pPr>
    </w:p>
    <w:p w:rsidR="004E57C3" w:rsidRPr="002E52EF" w:rsidRDefault="004E57C3" w:rsidP="004E57C3">
      <w:pPr>
        <w:widowControl w:val="0"/>
        <w:rPr>
          <w:sz w:val="20"/>
          <w:szCs w:val="20"/>
          <w:lang w:eastAsia="uk-UA"/>
        </w:rPr>
      </w:pPr>
      <w:r w:rsidRPr="002E52EF">
        <w:rPr>
          <w:rFonts w:eastAsia="Times"/>
          <w:sz w:val="28"/>
          <w:szCs w:val="28"/>
          <w:lang w:eastAsia="uk-UA"/>
        </w:rPr>
        <w:t xml:space="preserve"> </w:t>
      </w:r>
      <w:r w:rsidRPr="002E52EF">
        <w:rPr>
          <w:sz w:val="28"/>
          <w:szCs w:val="28"/>
          <w:lang w:eastAsia="uk-UA"/>
        </w:rPr>
        <w:t xml:space="preserve">«____» _________ 20___ р. </w:t>
      </w:r>
    </w:p>
    <w:p w:rsidR="004E57C3" w:rsidRPr="002E52EF" w:rsidRDefault="004E57C3" w:rsidP="004E57C3">
      <w:pPr>
        <w:widowControl w:val="0"/>
        <w:jc w:val="right"/>
        <w:rPr>
          <w:b/>
          <w:sz w:val="28"/>
          <w:szCs w:val="28"/>
          <w:lang w:eastAsia="uk-UA"/>
        </w:rPr>
      </w:pPr>
    </w:p>
    <w:p w:rsidR="004E57C3" w:rsidRPr="002E52EF" w:rsidRDefault="004E57C3" w:rsidP="004E57C3">
      <w:pPr>
        <w:widowControl w:val="0"/>
        <w:jc w:val="right"/>
        <w:rPr>
          <w:b/>
          <w:sz w:val="28"/>
          <w:szCs w:val="28"/>
          <w:lang w:eastAsia="uk-UA"/>
        </w:rPr>
      </w:pPr>
    </w:p>
    <w:p w:rsidR="004E57C3" w:rsidRPr="002E52EF" w:rsidRDefault="004E57C3" w:rsidP="004E57C3">
      <w:pPr>
        <w:widowControl w:val="0"/>
        <w:jc w:val="right"/>
        <w:rPr>
          <w:b/>
          <w:sz w:val="28"/>
          <w:szCs w:val="28"/>
          <w:lang w:eastAsia="uk-UA"/>
        </w:rPr>
        <w:sectPr w:rsidR="004E57C3" w:rsidRPr="002E52EF" w:rsidSect="00B96195">
          <w:pgSz w:w="11907" w:h="16840"/>
          <w:pgMar w:top="568" w:right="567" w:bottom="1134" w:left="1560" w:header="709" w:footer="709" w:gutter="0"/>
          <w:pgNumType w:start="1"/>
          <w:cols w:space="720"/>
        </w:sectPr>
      </w:pPr>
    </w:p>
    <w:tbl>
      <w:tblPr>
        <w:tblpPr w:leftFromText="180" w:rightFromText="180" w:horzAnchor="margin" w:tblpY="452"/>
        <w:tblW w:w="10441" w:type="dxa"/>
        <w:tblLayout w:type="fixed"/>
        <w:tblLook w:val="0000" w:firstRow="0" w:lastRow="0" w:firstColumn="0" w:lastColumn="0" w:noHBand="0" w:noVBand="0"/>
      </w:tblPr>
      <w:tblGrid>
        <w:gridCol w:w="5495"/>
        <w:gridCol w:w="4946"/>
      </w:tblGrid>
      <w:tr w:rsidR="004E57C3" w:rsidRPr="002E52EF" w:rsidTr="00B96195">
        <w:tc>
          <w:tcPr>
            <w:tcW w:w="5495" w:type="dxa"/>
            <w:shd w:val="clear" w:color="auto" w:fill="auto"/>
          </w:tcPr>
          <w:p w:rsidR="004E57C3" w:rsidRPr="002E52EF" w:rsidRDefault="004E57C3" w:rsidP="00B96195">
            <w:pPr>
              <w:widowControl w:val="0"/>
              <w:tabs>
                <w:tab w:val="left" w:pos="4560"/>
                <w:tab w:val="left" w:pos="5085"/>
                <w:tab w:val="left" w:pos="5505"/>
              </w:tabs>
              <w:snapToGrid w:val="0"/>
              <w:rPr>
                <w:sz w:val="28"/>
                <w:szCs w:val="28"/>
                <w:lang w:eastAsia="uk-UA"/>
              </w:rPr>
            </w:pPr>
          </w:p>
        </w:tc>
        <w:tc>
          <w:tcPr>
            <w:tcW w:w="4946" w:type="dxa"/>
            <w:shd w:val="clear" w:color="auto" w:fill="auto"/>
          </w:tcPr>
          <w:p w:rsidR="004E57C3" w:rsidRPr="002E52EF" w:rsidRDefault="004E57C3" w:rsidP="00B96195">
            <w:pPr>
              <w:widowControl w:val="0"/>
              <w:tabs>
                <w:tab w:val="left" w:pos="4560"/>
                <w:tab w:val="left" w:pos="5085"/>
                <w:tab w:val="left" w:pos="5505"/>
              </w:tabs>
              <w:rPr>
                <w:sz w:val="20"/>
                <w:szCs w:val="20"/>
                <w:lang w:eastAsia="uk-UA"/>
              </w:rPr>
            </w:pPr>
            <w:r w:rsidRPr="002E52EF">
              <w:rPr>
                <w:sz w:val="28"/>
                <w:szCs w:val="28"/>
                <w:lang w:eastAsia="uk-UA"/>
              </w:rPr>
              <w:t xml:space="preserve">ЗАТВЕРДЖУЮ* </w:t>
            </w:r>
          </w:p>
          <w:p w:rsidR="004E57C3" w:rsidRPr="002E52EF" w:rsidRDefault="004E57C3" w:rsidP="00B96195">
            <w:pPr>
              <w:widowControl w:val="0"/>
              <w:rPr>
                <w:sz w:val="28"/>
                <w:szCs w:val="28"/>
                <w:lang w:eastAsia="uk-UA"/>
              </w:rPr>
            </w:pPr>
            <w:r w:rsidRPr="002E52EF">
              <w:rPr>
                <w:sz w:val="28"/>
                <w:szCs w:val="28"/>
                <w:lang w:eastAsia="uk-UA"/>
              </w:rPr>
              <w:t xml:space="preserve">Міський голова </w:t>
            </w:r>
            <w:r w:rsidRPr="002E52EF">
              <w:rPr>
                <w:sz w:val="28"/>
                <w:szCs w:val="28"/>
                <w:lang w:eastAsia="uk-UA"/>
              </w:rPr>
              <w:tab/>
              <w:t xml:space="preserve">  </w:t>
            </w:r>
          </w:p>
          <w:p w:rsidR="004E57C3" w:rsidRPr="002E52EF" w:rsidRDefault="004E57C3" w:rsidP="00B96195">
            <w:pPr>
              <w:widowControl w:val="0"/>
              <w:rPr>
                <w:sz w:val="20"/>
                <w:szCs w:val="20"/>
                <w:lang w:eastAsia="uk-UA"/>
              </w:rPr>
            </w:pPr>
            <w:r w:rsidRPr="002E52EF">
              <w:rPr>
                <w:sz w:val="28"/>
                <w:szCs w:val="28"/>
                <w:lang w:eastAsia="uk-UA"/>
              </w:rPr>
              <w:t>__________________________</w:t>
            </w:r>
          </w:p>
          <w:p w:rsidR="004E57C3" w:rsidRPr="002E52EF" w:rsidRDefault="004E57C3" w:rsidP="00B96195">
            <w:pPr>
              <w:widowControl w:val="0"/>
              <w:tabs>
                <w:tab w:val="left" w:pos="4560"/>
                <w:tab w:val="left" w:pos="5085"/>
                <w:tab w:val="left" w:pos="5505"/>
              </w:tabs>
              <w:rPr>
                <w:sz w:val="20"/>
                <w:szCs w:val="20"/>
                <w:lang w:eastAsia="uk-UA"/>
              </w:rPr>
            </w:pPr>
            <w:r w:rsidRPr="002E52EF">
              <w:rPr>
                <w:sz w:val="28"/>
                <w:szCs w:val="28"/>
                <w:lang w:eastAsia="uk-UA"/>
              </w:rPr>
              <w:t>«___»  ____________ 20 __ року</w:t>
            </w:r>
          </w:p>
          <w:p w:rsidR="004E57C3" w:rsidRPr="002E52EF" w:rsidRDefault="004E57C3" w:rsidP="00B96195">
            <w:pPr>
              <w:widowControl w:val="0"/>
              <w:tabs>
                <w:tab w:val="left" w:pos="4560"/>
                <w:tab w:val="left" w:pos="5085"/>
                <w:tab w:val="left" w:pos="5505"/>
              </w:tabs>
              <w:rPr>
                <w:sz w:val="28"/>
                <w:szCs w:val="28"/>
                <w:lang w:eastAsia="uk-UA"/>
              </w:rPr>
            </w:pPr>
          </w:p>
        </w:tc>
      </w:tr>
    </w:tbl>
    <w:p w:rsidR="004E57C3" w:rsidRPr="002E52EF" w:rsidRDefault="004E57C3" w:rsidP="004E57C3">
      <w:pPr>
        <w:widowControl w:val="0"/>
        <w:tabs>
          <w:tab w:val="left" w:pos="5700"/>
        </w:tabs>
        <w:jc w:val="right"/>
        <w:rPr>
          <w:b/>
          <w:sz w:val="28"/>
          <w:szCs w:val="28"/>
          <w:lang w:eastAsia="uk-UA"/>
        </w:rPr>
      </w:pPr>
      <w:r w:rsidRPr="002E52EF">
        <w:rPr>
          <w:b/>
          <w:sz w:val="28"/>
          <w:szCs w:val="28"/>
          <w:lang w:eastAsia="uk-UA"/>
        </w:rPr>
        <w:t>Зразок</w:t>
      </w:r>
    </w:p>
    <w:p w:rsidR="004E57C3" w:rsidRPr="002E52EF" w:rsidRDefault="004E57C3" w:rsidP="004E57C3">
      <w:pPr>
        <w:widowControl w:val="0"/>
        <w:tabs>
          <w:tab w:val="left" w:pos="5790"/>
        </w:tabs>
        <w:rPr>
          <w:b/>
          <w:sz w:val="28"/>
          <w:szCs w:val="28"/>
          <w:lang w:eastAsia="uk-UA"/>
        </w:rPr>
      </w:pPr>
    </w:p>
    <w:p w:rsidR="004E57C3" w:rsidRPr="002E52EF" w:rsidRDefault="004E57C3" w:rsidP="004E57C3">
      <w:pPr>
        <w:widowControl w:val="0"/>
        <w:jc w:val="center"/>
        <w:rPr>
          <w:sz w:val="20"/>
          <w:szCs w:val="20"/>
          <w:lang w:eastAsia="uk-UA"/>
        </w:rPr>
      </w:pPr>
      <w:r w:rsidRPr="002E52EF">
        <w:rPr>
          <w:b/>
          <w:sz w:val="28"/>
          <w:szCs w:val="28"/>
          <w:lang w:eastAsia="uk-UA"/>
        </w:rPr>
        <w:t>ГРАФІК</w:t>
      </w:r>
    </w:p>
    <w:p w:rsidR="004E57C3" w:rsidRPr="002E52EF" w:rsidRDefault="004E57C3" w:rsidP="004E57C3">
      <w:pPr>
        <w:widowControl w:val="0"/>
        <w:jc w:val="center"/>
        <w:rPr>
          <w:b/>
          <w:sz w:val="28"/>
          <w:szCs w:val="28"/>
          <w:lang w:eastAsia="uk-UA"/>
        </w:rPr>
      </w:pPr>
    </w:p>
    <w:p w:rsidR="004E57C3" w:rsidRPr="002E52EF" w:rsidRDefault="004E57C3" w:rsidP="004E57C3">
      <w:pPr>
        <w:widowControl w:val="0"/>
        <w:jc w:val="center"/>
        <w:rPr>
          <w:sz w:val="20"/>
          <w:szCs w:val="20"/>
          <w:lang w:eastAsia="uk-UA"/>
        </w:rPr>
      </w:pPr>
      <w:r w:rsidRPr="002E52EF">
        <w:rPr>
          <w:b/>
          <w:sz w:val="28"/>
          <w:szCs w:val="28"/>
          <w:lang w:eastAsia="uk-UA"/>
        </w:rPr>
        <w:t>надання консультацій з питань цивільного захисту працівниками</w:t>
      </w:r>
    </w:p>
    <w:p w:rsidR="004E57C3" w:rsidRPr="002E52EF" w:rsidRDefault="004E57C3" w:rsidP="004E57C3">
      <w:pPr>
        <w:widowControl w:val="0"/>
        <w:jc w:val="center"/>
        <w:rPr>
          <w:b/>
          <w:sz w:val="28"/>
          <w:szCs w:val="28"/>
          <w:lang w:eastAsia="uk-UA"/>
        </w:rPr>
      </w:pPr>
      <w:r w:rsidRPr="002E52EF">
        <w:rPr>
          <w:b/>
          <w:sz w:val="28"/>
          <w:szCs w:val="28"/>
          <w:lang w:eastAsia="uk-UA"/>
        </w:rPr>
        <w:t xml:space="preserve">консультаційного пункту  </w:t>
      </w:r>
    </w:p>
    <w:p w:rsidR="004E57C3" w:rsidRPr="002E52EF" w:rsidRDefault="004E57C3" w:rsidP="004E57C3">
      <w:pPr>
        <w:widowControl w:val="0"/>
        <w:jc w:val="center"/>
        <w:rPr>
          <w:b/>
          <w:sz w:val="28"/>
          <w:szCs w:val="28"/>
          <w:lang w:eastAsia="uk-UA"/>
        </w:rPr>
      </w:pPr>
      <w:r w:rsidRPr="002E52EF">
        <w:rPr>
          <w:b/>
          <w:sz w:val="28"/>
          <w:szCs w:val="28"/>
          <w:lang w:eastAsia="uk-UA"/>
        </w:rPr>
        <w:t>___________________________________________________________</w:t>
      </w:r>
    </w:p>
    <w:p w:rsidR="004E57C3" w:rsidRPr="002E52EF" w:rsidRDefault="004E57C3" w:rsidP="004E57C3">
      <w:pPr>
        <w:widowControl w:val="0"/>
        <w:jc w:val="center"/>
        <w:rPr>
          <w:sz w:val="20"/>
          <w:szCs w:val="20"/>
          <w:vertAlign w:val="superscript"/>
          <w:lang w:eastAsia="uk-UA"/>
        </w:rPr>
      </w:pPr>
      <w:r w:rsidRPr="002E52EF">
        <w:rPr>
          <w:sz w:val="28"/>
          <w:szCs w:val="28"/>
          <w:vertAlign w:val="superscript"/>
          <w:lang w:eastAsia="uk-UA"/>
        </w:rPr>
        <w:t xml:space="preserve">(назва населеного пункту або комунального підприємства) </w:t>
      </w:r>
    </w:p>
    <w:p w:rsidR="004E57C3" w:rsidRPr="002E52EF" w:rsidRDefault="004E57C3" w:rsidP="004E57C3">
      <w:pPr>
        <w:widowControl w:val="0"/>
        <w:jc w:val="center"/>
        <w:rPr>
          <w:sz w:val="20"/>
          <w:szCs w:val="20"/>
          <w:lang w:eastAsia="uk-UA"/>
        </w:rPr>
      </w:pPr>
      <w:r w:rsidRPr="002E52EF">
        <w:rPr>
          <w:b/>
          <w:sz w:val="28"/>
          <w:szCs w:val="28"/>
          <w:lang w:eastAsia="uk-UA"/>
        </w:rPr>
        <w:t>на 20____  р.</w:t>
      </w:r>
    </w:p>
    <w:p w:rsidR="004E57C3" w:rsidRPr="002E52EF" w:rsidRDefault="004E57C3" w:rsidP="004E57C3">
      <w:pPr>
        <w:widowControl w:val="0"/>
        <w:jc w:val="center"/>
        <w:rPr>
          <w:b/>
          <w:sz w:val="28"/>
          <w:szCs w:val="28"/>
          <w:lang w:eastAsia="uk-UA"/>
        </w:rPr>
      </w:pPr>
    </w:p>
    <w:p w:rsidR="004E57C3" w:rsidRPr="002E52EF" w:rsidRDefault="004E57C3" w:rsidP="004E57C3">
      <w:pPr>
        <w:widowControl w:val="0"/>
        <w:rPr>
          <w:sz w:val="20"/>
          <w:szCs w:val="20"/>
          <w:lang w:eastAsia="uk-UA"/>
        </w:rPr>
      </w:pPr>
      <w:r w:rsidRPr="002E52EF">
        <w:rPr>
          <w:rFonts w:eastAsia="Times"/>
          <w:sz w:val="20"/>
          <w:szCs w:val="20"/>
          <w:lang w:eastAsia="uk-UA"/>
        </w:rPr>
        <w:t xml:space="preserve">  </w:t>
      </w:r>
    </w:p>
    <w:tbl>
      <w:tblPr>
        <w:tblW w:w="0" w:type="auto"/>
        <w:tblInd w:w="40" w:type="dxa"/>
        <w:tblLayout w:type="fixed"/>
        <w:tblCellMar>
          <w:left w:w="40" w:type="dxa"/>
          <w:right w:w="40" w:type="dxa"/>
        </w:tblCellMar>
        <w:tblLook w:val="0000" w:firstRow="0" w:lastRow="0" w:firstColumn="0" w:lastColumn="0" w:noHBand="0" w:noVBand="0"/>
      </w:tblPr>
      <w:tblGrid>
        <w:gridCol w:w="864"/>
        <w:gridCol w:w="5189"/>
        <w:gridCol w:w="728"/>
        <w:gridCol w:w="729"/>
        <w:gridCol w:w="729"/>
        <w:gridCol w:w="729"/>
        <w:gridCol w:w="759"/>
      </w:tblGrid>
      <w:tr w:rsidR="004E57C3" w:rsidRPr="002E52EF" w:rsidTr="00B96195">
        <w:trPr>
          <w:trHeight w:hRule="exact" w:val="360"/>
        </w:trPr>
        <w:tc>
          <w:tcPr>
            <w:tcW w:w="864" w:type="dxa"/>
            <w:vMerge w:val="restart"/>
            <w:tcBorders>
              <w:top w:val="single" w:sz="6" w:space="0" w:color="000000"/>
              <w:left w:val="single" w:sz="6" w:space="0" w:color="000000"/>
            </w:tcBorders>
            <w:shd w:val="clear" w:color="auto" w:fill="FFFFFF"/>
          </w:tcPr>
          <w:p w:rsidR="004E57C3" w:rsidRPr="002E52EF" w:rsidRDefault="004E57C3" w:rsidP="00B96195">
            <w:pPr>
              <w:widowControl w:val="0"/>
              <w:shd w:val="clear" w:color="auto" w:fill="FFFFFF"/>
              <w:ind w:left="202" w:right="29"/>
              <w:rPr>
                <w:sz w:val="20"/>
                <w:szCs w:val="20"/>
                <w:lang w:eastAsia="uk-UA"/>
              </w:rPr>
            </w:pPr>
            <w:r w:rsidRPr="002E52EF">
              <w:rPr>
                <w:b/>
                <w:bCs/>
                <w:color w:val="000000"/>
                <w:sz w:val="28"/>
                <w:szCs w:val="28"/>
                <w:lang w:eastAsia="uk-UA"/>
              </w:rPr>
              <w:t>№</w:t>
            </w:r>
            <w:r w:rsidRPr="002E52EF">
              <w:rPr>
                <w:rFonts w:eastAsia="Times"/>
                <w:b/>
                <w:bCs/>
                <w:color w:val="000000"/>
                <w:sz w:val="28"/>
                <w:szCs w:val="28"/>
                <w:lang w:eastAsia="uk-UA"/>
              </w:rPr>
              <w:t xml:space="preserve"> </w:t>
            </w:r>
            <w:r w:rsidRPr="002E52EF">
              <w:rPr>
                <w:b/>
                <w:bCs/>
                <w:color w:val="000000"/>
                <w:spacing w:val="-4"/>
                <w:sz w:val="28"/>
                <w:szCs w:val="28"/>
                <w:lang w:eastAsia="uk-UA"/>
              </w:rPr>
              <w:t>з/п</w:t>
            </w:r>
          </w:p>
        </w:tc>
        <w:tc>
          <w:tcPr>
            <w:tcW w:w="5189" w:type="dxa"/>
            <w:vMerge w:val="restart"/>
            <w:tcBorders>
              <w:top w:val="single" w:sz="6" w:space="0" w:color="000000"/>
              <w:left w:val="single" w:sz="6" w:space="0" w:color="000000"/>
            </w:tcBorders>
            <w:shd w:val="clear" w:color="auto" w:fill="FFFFFF"/>
            <w:vAlign w:val="center"/>
          </w:tcPr>
          <w:p w:rsidR="004E57C3" w:rsidRPr="002E52EF" w:rsidRDefault="004E57C3" w:rsidP="00B96195">
            <w:pPr>
              <w:widowControl w:val="0"/>
              <w:shd w:val="clear" w:color="auto" w:fill="FFFFFF"/>
              <w:ind w:left="653" w:right="370"/>
              <w:jc w:val="center"/>
              <w:rPr>
                <w:sz w:val="20"/>
                <w:szCs w:val="20"/>
                <w:lang w:eastAsia="uk-UA"/>
              </w:rPr>
            </w:pPr>
            <w:r w:rsidRPr="002E52EF">
              <w:rPr>
                <w:b/>
                <w:bCs/>
                <w:color w:val="000000"/>
                <w:spacing w:val="-1"/>
                <w:sz w:val="28"/>
                <w:szCs w:val="28"/>
                <w:lang w:eastAsia="uk-UA"/>
              </w:rPr>
              <w:t xml:space="preserve">Посада прізвище, ім’я, по </w:t>
            </w:r>
            <w:r w:rsidRPr="002E52EF">
              <w:rPr>
                <w:b/>
                <w:bCs/>
                <w:color w:val="000000"/>
                <w:sz w:val="28"/>
                <w:szCs w:val="28"/>
                <w:lang w:eastAsia="uk-UA"/>
              </w:rPr>
              <w:t>батькові</w:t>
            </w:r>
          </w:p>
        </w:tc>
        <w:tc>
          <w:tcPr>
            <w:tcW w:w="3674" w:type="dxa"/>
            <w:gridSpan w:val="5"/>
            <w:tcBorders>
              <w:top w:val="single" w:sz="6" w:space="0" w:color="000000"/>
              <w:left w:val="single" w:sz="6" w:space="0" w:color="000000"/>
              <w:bottom w:val="single" w:sz="6" w:space="0" w:color="000000"/>
              <w:right w:val="single" w:sz="6" w:space="0" w:color="000000"/>
            </w:tcBorders>
            <w:shd w:val="clear" w:color="auto" w:fill="FFFFFF"/>
          </w:tcPr>
          <w:p w:rsidR="004E57C3" w:rsidRPr="002E52EF" w:rsidRDefault="004E57C3" w:rsidP="00B96195">
            <w:pPr>
              <w:widowControl w:val="0"/>
              <w:shd w:val="clear" w:color="auto" w:fill="FFFFFF"/>
              <w:ind w:right="-94"/>
              <w:jc w:val="center"/>
              <w:rPr>
                <w:sz w:val="20"/>
                <w:szCs w:val="20"/>
                <w:lang w:eastAsia="uk-UA"/>
              </w:rPr>
            </w:pPr>
            <w:r w:rsidRPr="002E52EF">
              <w:rPr>
                <w:b/>
                <w:bCs/>
                <w:color w:val="000000"/>
                <w:sz w:val="28"/>
                <w:szCs w:val="28"/>
                <w:lang w:eastAsia="uk-UA"/>
              </w:rPr>
              <w:t>Дні тижня та години</w:t>
            </w:r>
          </w:p>
        </w:tc>
      </w:tr>
      <w:tr w:rsidR="004E57C3" w:rsidRPr="002E52EF" w:rsidTr="00B96195">
        <w:trPr>
          <w:cantSplit/>
          <w:trHeight w:hRule="exact" w:val="1671"/>
        </w:trPr>
        <w:tc>
          <w:tcPr>
            <w:tcW w:w="864" w:type="dxa"/>
            <w:vMerge/>
            <w:tcBorders>
              <w:top w:val="single" w:sz="6" w:space="0" w:color="000000"/>
              <w:left w:val="single" w:sz="6" w:space="0" w:color="000000"/>
            </w:tcBorders>
            <w:shd w:val="clear" w:color="auto" w:fill="FFFFFF"/>
          </w:tcPr>
          <w:p w:rsidR="004E57C3" w:rsidRPr="002E52EF" w:rsidRDefault="004E57C3" w:rsidP="00B96195">
            <w:pPr>
              <w:widowControl w:val="0"/>
              <w:snapToGrid w:val="0"/>
              <w:rPr>
                <w:sz w:val="28"/>
                <w:szCs w:val="28"/>
                <w:lang w:eastAsia="uk-UA"/>
              </w:rPr>
            </w:pPr>
          </w:p>
          <w:p w:rsidR="004E57C3" w:rsidRPr="002E52EF" w:rsidRDefault="004E57C3" w:rsidP="00B96195">
            <w:pPr>
              <w:widowControl w:val="0"/>
              <w:rPr>
                <w:sz w:val="28"/>
                <w:szCs w:val="28"/>
                <w:lang w:eastAsia="uk-UA"/>
              </w:rPr>
            </w:pPr>
          </w:p>
        </w:tc>
        <w:tc>
          <w:tcPr>
            <w:tcW w:w="5189" w:type="dxa"/>
            <w:vMerge/>
            <w:tcBorders>
              <w:top w:val="single" w:sz="6" w:space="0" w:color="000000"/>
              <w:left w:val="single" w:sz="6" w:space="0" w:color="000000"/>
            </w:tcBorders>
            <w:shd w:val="clear" w:color="auto" w:fill="FFFFFF"/>
            <w:vAlign w:val="center"/>
          </w:tcPr>
          <w:p w:rsidR="004E57C3" w:rsidRPr="002E52EF" w:rsidRDefault="004E57C3" w:rsidP="00B96195">
            <w:pPr>
              <w:widowControl w:val="0"/>
              <w:snapToGrid w:val="0"/>
              <w:rPr>
                <w:sz w:val="28"/>
                <w:szCs w:val="28"/>
                <w:lang w:eastAsia="uk-UA"/>
              </w:rPr>
            </w:pPr>
          </w:p>
          <w:p w:rsidR="004E57C3" w:rsidRPr="002E52EF" w:rsidRDefault="004E57C3" w:rsidP="00B96195">
            <w:pPr>
              <w:widowControl w:val="0"/>
              <w:rPr>
                <w:sz w:val="28"/>
                <w:szCs w:val="28"/>
                <w:lang w:eastAsia="uk-UA"/>
              </w:rPr>
            </w:pPr>
          </w:p>
        </w:tc>
        <w:tc>
          <w:tcPr>
            <w:tcW w:w="728" w:type="dxa"/>
            <w:tcBorders>
              <w:top w:val="single" w:sz="6" w:space="0" w:color="000000"/>
              <w:left w:val="single" w:sz="6" w:space="0" w:color="000000"/>
              <w:bottom w:val="single" w:sz="6" w:space="0" w:color="000000"/>
            </w:tcBorders>
            <w:shd w:val="clear" w:color="auto" w:fill="FFFFFF"/>
            <w:textDirection w:val="btLr"/>
            <w:vAlign w:val="center"/>
          </w:tcPr>
          <w:p w:rsidR="004E57C3" w:rsidRPr="002E52EF" w:rsidRDefault="004E57C3" w:rsidP="00B96195">
            <w:pPr>
              <w:widowControl w:val="0"/>
              <w:shd w:val="clear" w:color="auto" w:fill="FFFFFF"/>
              <w:ind w:left="113" w:right="113"/>
              <w:jc w:val="center"/>
              <w:rPr>
                <w:sz w:val="20"/>
                <w:szCs w:val="20"/>
                <w:lang w:eastAsia="uk-UA"/>
              </w:rPr>
            </w:pPr>
            <w:r w:rsidRPr="002E52EF">
              <w:rPr>
                <w:sz w:val="28"/>
                <w:szCs w:val="28"/>
                <w:lang w:eastAsia="uk-UA"/>
              </w:rPr>
              <w:t>понеділок</w:t>
            </w:r>
          </w:p>
        </w:tc>
        <w:tc>
          <w:tcPr>
            <w:tcW w:w="729" w:type="dxa"/>
            <w:tcBorders>
              <w:top w:val="single" w:sz="6" w:space="0" w:color="000000"/>
              <w:left w:val="single" w:sz="6" w:space="0" w:color="000000"/>
              <w:bottom w:val="single" w:sz="6" w:space="0" w:color="000000"/>
            </w:tcBorders>
            <w:shd w:val="clear" w:color="auto" w:fill="FFFFFF"/>
            <w:textDirection w:val="btLr"/>
            <w:vAlign w:val="center"/>
          </w:tcPr>
          <w:p w:rsidR="004E57C3" w:rsidRPr="002E52EF" w:rsidRDefault="004E57C3" w:rsidP="00B96195">
            <w:pPr>
              <w:widowControl w:val="0"/>
              <w:shd w:val="clear" w:color="auto" w:fill="FFFFFF"/>
              <w:ind w:left="113" w:right="113"/>
              <w:jc w:val="center"/>
              <w:rPr>
                <w:sz w:val="20"/>
                <w:szCs w:val="20"/>
                <w:lang w:eastAsia="uk-UA"/>
              </w:rPr>
            </w:pPr>
            <w:r w:rsidRPr="002E52EF">
              <w:rPr>
                <w:sz w:val="28"/>
                <w:szCs w:val="28"/>
                <w:lang w:eastAsia="uk-UA"/>
              </w:rPr>
              <w:t>вівторок</w:t>
            </w:r>
          </w:p>
        </w:tc>
        <w:tc>
          <w:tcPr>
            <w:tcW w:w="729" w:type="dxa"/>
            <w:tcBorders>
              <w:top w:val="single" w:sz="6" w:space="0" w:color="000000"/>
              <w:left w:val="single" w:sz="6" w:space="0" w:color="000000"/>
              <w:bottom w:val="single" w:sz="6" w:space="0" w:color="000000"/>
            </w:tcBorders>
            <w:shd w:val="clear" w:color="auto" w:fill="FFFFFF"/>
            <w:textDirection w:val="btLr"/>
            <w:vAlign w:val="center"/>
          </w:tcPr>
          <w:p w:rsidR="004E57C3" w:rsidRPr="002E52EF" w:rsidRDefault="004E57C3" w:rsidP="00B96195">
            <w:pPr>
              <w:widowControl w:val="0"/>
              <w:shd w:val="clear" w:color="auto" w:fill="FFFFFF"/>
              <w:ind w:left="113" w:right="113"/>
              <w:jc w:val="center"/>
              <w:rPr>
                <w:sz w:val="20"/>
                <w:szCs w:val="20"/>
                <w:lang w:eastAsia="uk-UA"/>
              </w:rPr>
            </w:pPr>
            <w:r w:rsidRPr="002E52EF">
              <w:rPr>
                <w:sz w:val="28"/>
                <w:szCs w:val="28"/>
                <w:lang w:eastAsia="uk-UA"/>
              </w:rPr>
              <w:t>середа</w:t>
            </w:r>
          </w:p>
        </w:tc>
        <w:tc>
          <w:tcPr>
            <w:tcW w:w="729" w:type="dxa"/>
            <w:tcBorders>
              <w:top w:val="single" w:sz="6" w:space="0" w:color="000000"/>
              <w:left w:val="single" w:sz="6" w:space="0" w:color="000000"/>
              <w:bottom w:val="single" w:sz="6" w:space="0" w:color="000000"/>
            </w:tcBorders>
            <w:shd w:val="clear" w:color="auto" w:fill="FFFFFF"/>
            <w:textDirection w:val="btLr"/>
            <w:vAlign w:val="center"/>
          </w:tcPr>
          <w:p w:rsidR="004E57C3" w:rsidRPr="002E52EF" w:rsidRDefault="004E57C3" w:rsidP="00B96195">
            <w:pPr>
              <w:widowControl w:val="0"/>
              <w:shd w:val="clear" w:color="auto" w:fill="FFFFFF"/>
              <w:ind w:left="113" w:right="113"/>
              <w:jc w:val="center"/>
              <w:rPr>
                <w:sz w:val="20"/>
                <w:szCs w:val="20"/>
                <w:lang w:eastAsia="uk-UA"/>
              </w:rPr>
            </w:pPr>
            <w:r w:rsidRPr="002E52EF">
              <w:rPr>
                <w:sz w:val="28"/>
                <w:szCs w:val="28"/>
                <w:lang w:eastAsia="uk-UA"/>
              </w:rPr>
              <w:t>четвер</w:t>
            </w:r>
          </w:p>
        </w:tc>
        <w:tc>
          <w:tcPr>
            <w:tcW w:w="759" w:type="dxa"/>
            <w:tcBorders>
              <w:top w:val="single" w:sz="6" w:space="0" w:color="000000"/>
              <w:left w:val="single" w:sz="6" w:space="0" w:color="000000"/>
              <w:bottom w:val="single" w:sz="6" w:space="0" w:color="000000"/>
              <w:right w:val="single" w:sz="6" w:space="0" w:color="000000"/>
            </w:tcBorders>
            <w:shd w:val="clear" w:color="auto" w:fill="FFFFFF"/>
            <w:textDirection w:val="btLr"/>
            <w:vAlign w:val="center"/>
          </w:tcPr>
          <w:p w:rsidR="004E57C3" w:rsidRPr="002E52EF" w:rsidRDefault="004E57C3" w:rsidP="00B96195">
            <w:pPr>
              <w:widowControl w:val="0"/>
              <w:shd w:val="clear" w:color="auto" w:fill="FFFFFF"/>
              <w:ind w:left="113" w:right="113"/>
              <w:jc w:val="center"/>
              <w:rPr>
                <w:sz w:val="20"/>
                <w:szCs w:val="20"/>
                <w:lang w:eastAsia="uk-UA"/>
              </w:rPr>
            </w:pPr>
            <w:r w:rsidRPr="002E52EF">
              <w:rPr>
                <w:sz w:val="28"/>
                <w:szCs w:val="28"/>
                <w:lang w:eastAsia="uk-UA"/>
              </w:rPr>
              <w:t>пятниця</w:t>
            </w:r>
          </w:p>
        </w:tc>
      </w:tr>
      <w:tr w:rsidR="004E57C3" w:rsidRPr="002E52EF" w:rsidTr="00B96195">
        <w:trPr>
          <w:trHeight w:hRule="exact" w:val="790"/>
        </w:trPr>
        <w:tc>
          <w:tcPr>
            <w:tcW w:w="864" w:type="dxa"/>
            <w:tcBorders>
              <w:top w:val="single" w:sz="6" w:space="0" w:color="000000"/>
              <w:left w:val="single" w:sz="6" w:space="0" w:color="000000"/>
              <w:bottom w:val="single" w:sz="6" w:space="0" w:color="000000"/>
            </w:tcBorders>
            <w:shd w:val="clear" w:color="auto" w:fill="FFFFFF"/>
          </w:tcPr>
          <w:p w:rsidR="004E57C3" w:rsidRPr="002E52EF" w:rsidRDefault="004E57C3" w:rsidP="00B96195">
            <w:pPr>
              <w:widowControl w:val="0"/>
              <w:shd w:val="clear" w:color="auto" w:fill="FFFFFF"/>
              <w:jc w:val="center"/>
              <w:rPr>
                <w:sz w:val="20"/>
                <w:szCs w:val="20"/>
                <w:lang w:eastAsia="uk-UA"/>
              </w:rPr>
            </w:pPr>
            <w:r w:rsidRPr="002E52EF">
              <w:rPr>
                <w:color w:val="000000"/>
                <w:sz w:val="28"/>
                <w:szCs w:val="28"/>
                <w:lang w:eastAsia="uk-UA"/>
              </w:rPr>
              <w:t>1</w:t>
            </w:r>
          </w:p>
        </w:tc>
        <w:tc>
          <w:tcPr>
            <w:tcW w:w="5189" w:type="dxa"/>
            <w:tcBorders>
              <w:top w:val="single" w:sz="6" w:space="0" w:color="000000"/>
              <w:left w:val="single" w:sz="6" w:space="0" w:color="000000"/>
              <w:bottom w:val="single" w:sz="6" w:space="0" w:color="000000"/>
            </w:tcBorders>
            <w:shd w:val="clear" w:color="auto" w:fill="FFFFFF"/>
          </w:tcPr>
          <w:p w:rsidR="004E57C3" w:rsidRPr="002E52EF" w:rsidRDefault="004E57C3" w:rsidP="00B96195">
            <w:pPr>
              <w:widowControl w:val="0"/>
              <w:shd w:val="clear" w:color="auto" w:fill="FFFFFF"/>
              <w:rPr>
                <w:sz w:val="20"/>
                <w:szCs w:val="20"/>
                <w:lang w:eastAsia="uk-UA"/>
              </w:rPr>
            </w:pPr>
            <w:r w:rsidRPr="002E52EF">
              <w:rPr>
                <w:color w:val="000000"/>
                <w:sz w:val="28"/>
                <w:szCs w:val="28"/>
                <w:lang w:eastAsia="uk-UA"/>
              </w:rPr>
              <w:t>Відповідальний за роботу</w:t>
            </w:r>
          </w:p>
          <w:p w:rsidR="004E57C3" w:rsidRPr="002E52EF" w:rsidRDefault="004E57C3" w:rsidP="00B96195">
            <w:pPr>
              <w:widowControl w:val="0"/>
              <w:shd w:val="clear" w:color="auto" w:fill="FFFFFF"/>
              <w:tabs>
                <w:tab w:val="left" w:leader="underscore" w:pos="4099"/>
                <w:tab w:val="left" w:pos="4856"/>
              </w:tabs>
              <w:ind w:left="278" w:right="253"/>
              <w:rPr>
                <w:sz w:val="20"/>
                <w:szCs w:val="20"/>
                <w:lang w:eastAsia="uk-UA"/>
              </w:rPr>
            </w:pPr>
            <w:r w:rsidRPr="002E52EF">
              <w:rPr>
                <w:color w:val="000000"/>
                <w:sz w:val="28"/>
                <w:szCs w:val="28"/>
                <w:lang w:eastAsia="uk-UA"/>
              </w:rPr>
              <w:t>консультаційного пункту</w:t>
            </w:r>
          </w:p>
          <w:p w:rsidR="004E57C3" w:rsidRPr="002E52EF" w:rsidRDefault="004E57C3" w:rsidP="00B96195">
            <w:pPr>
              <w:widowControl w:val="0"/>
              <w:shd w:val="clear" w:color="auto" w:fill="FFFFFF"/>
              <w:tabs>
                <w:tab w:val="left" w:leader="underscore" w:pos="4099"/>
                <w:tab w:val="left" w:pos="4856"/>
              </w:tabs>
              <w:ind w:left="278" w:right="253"/>
              <w:rPr>
                <w:sz w:val="20"/>
                <w:szCs w:val="20"/>
                <w:lang w:eastAsia="uk-UA"/>
              </w:rPr>
            </w:pPr>
            <w:r w:rsidRPr="002E52EF">
              <w:rPr>
                <w:color w:val="000000"/>
                <w:sz w:val="28"/>
                <w:szCs w:val="28"/>
                <w:lang w:eastAsia="uk-UA"/>
              </w:rPr>
              <w:t>_________________________</w:t>
            </w:r>
          </w:p>
          <w:p w:rsidR="004E57C3" w:rsidRPr="002E52EF" w:rsidRDefault="004E57C3" w:rsidP="00B96195">
            <w:pPr>
              <w:widowControl w:val="0"/>
              <w:shd w:val="clear" w:color="auto" w:fill="FFFFFF"/>
              <w:tabs>
                <w:tab w:val="left" w:leader="underscore" w:pos="4099"/>
                <w:tab w:val="left" w:pos="4856"/>
              </w:tabs>
              <w:ind w:left="278" w:right="253"/>
              <w:rPr>
                <w:color w:val="000000"/>
                <w:sz w:val="28"/>
                <w:szCs w:val="28"/>
                <w:lang w:eastAsia="uk-UA"/>
              </w:rPr>
            </w:pPr>
          </w:p>
          <w:p w:rsidR="004E57C3" w:rsidRPr="002E52EF" w:rsidRDefault="004E57C3" w:rsidP="00B96195">
            <w:pPr>
              <w:widowControl w:val="0"/>
              <w:shd w:val="clear" w:color="auto" w:fill="FFFFFF"/>
              <w:tabs>
                <w:tab w:val="left" w:leader="underscore" w:pos="4099"/>
                <w:tab w:val="left" w:pos="4856"/>
              </w:tabs>
              <w:ind w:left="278" w:right="253"/>
              <w:rPr>
                <w:color w:val="000000"/>
                <w:sz w:val="28"/>
                <w:szCs w:val="28"/>
                <w:lang w:eastAsia="uk-UA"/>
              </w:rPr>
            </w:pPr>
          </w:p>
        </w:tc>
        <w:tc>
          <w:tcPr>
            <w:tcW w:w="728" w:type="dxa"/>
            <w:tcBorders>
              <w:top w:val="single" w:sz="6" w:space="0" w:color="000000"/>
              <w:left w:val="single" w:sz="6" w:space="0" w:color="000000"/>
              <w:bottom w:val="single" w:sz="6" w:space="0" w:color="000000"/>
            </w:tcBorders>
            <w:shd w:val="clear" w:color="auto" w:fill="FFFFFF"/>
          </w:tcPr>
          <w:p w:rsidR="004E57C3" w:rsidRPr="002E52EF" w:rsidRDefault="004E57C3" w:rsidP="00B96195">
            <w:pPr>
              <w:widowControl w:val="0"/>
              <w:shd w:val="clear" w:color="auto" w:fill="FFFFFF"/>
              <w:rPr>
                <w:sz w:val="20"/>
                <w:szCs w:val="20"/>
                <w:lang w:eastAsia="uk-UA"/>
              </w:rPr>
            </w:pPr>
            <w:r w:rsidRPr="002E52EF">
              <w:rPr>
                <w:color w:val="FF0000"/>
                <w:sz w:val="28"/>
                <w:szCs w:val="28"/>
                <w:lang w:eastAsia="uk-UA"/>
              </w:rPr>
              <w:t>9.00-11.00</w:t>
            </w:r>
          </w:p>
        </w:tc>
        <w:tc>
          <w:tcPr>
            <w:tcW w:w="729" w:type="dxa"/>
            <w:tcBorders>
              <w:top w:val="single" w:sz="6" w:space="0" w:color="000000"/>
              <w:left w:val="single" w:sz="6" w:space="0" w:color="000000"/>
              <w:bottom w:val="single" w:sz="6" w:space="0" w:color="000000"/>
            </w:tcBorders>
            <w:shd w:val="clear" w:color="auto" w:fill="FFFFFF"/>
          </w:tcPr>
          <w:p w:rsidR="004E57C3" w:rsidRPr="002E52EF" w:rsidRDefault="004E57C3" w:rsidP="00B96195">
            <w:pPr>
              <w:widowControl w:val="0"/>
              <w:shd w:val="clear" w:color="auto" w:fill="FFFFFF"/>
              <w:snapToGrid w:val="0"/>
              <w:rPr>
                <w:color w:val="FF0000"/>
                <w:sz w:val="28"/>
                <w:szCs w:val="28"/>
                <w:lang w:eastAsia="uk-UA"/>
              </w:rPr>
            </w:pPr>
          </w:p>
        </w:tc>
        <w:tc>
          <w:tcPr>
            <w:tcW w:w="729" w:type="dxa"/>
            <w:tcBorders>
              <w:top w:val="single" w:sz="6" w:space="0" w:color="000000"/>
              <w:left w:val="single" w:sz="6" w:space="0" w:color="000000"/>
              <w:bottom w:val="single" w:sz="6" w:space="0" w:color="000000"/>
            </w:tcBorders>
            <w:shd w:val="clear" w:color="auto" w:fill="FFFFFF"/>
          </w:tcPr>
          <w:p w:rsidR="004E57C3" w:rsidRPr="002E52EF" w:rsidRDefault="004E57C3" w:rsidP="00B96195">
            <w:pPr>
              <w:widowControl w:val="0"/>
              <w:shd w:val="clear" w:color="auto" w:fill="FFFFFF"/>
              <w:snapToGrid w:val="0"/>
              <w:rPr>
                <w:color w:val="FF0000"/>
                <w:sz w:val="28"/>
                <w:szCs w:val="28"/>
                <w:lang w:eastAsia="uk-UA"/>
              </w:rPr>
            </w:pPr>
          </w:p>
        </w:tc>
        <w:tc>
          <w:tcPr>
            <w:tcW w:w="729" w:type="dxa"/>
            <w:tcBorders>
              <w:top w:val="single" w:sz="6" w:space="0" w:color="000000"/>
              <w:left w:val="single" w:sz="6" w:space="0" w:color="000000"/>
              <w:bottom w:val="single" w:sz="6" w:space="0" w:color="000000"/>
            </w:tcBorders>
            <w:shd w:val="clear" w:color="auto" w:fill="FFFFFF"/>
          </w:tcPr>
          <w:p w:rsidR="004E57C3" w:rsidRPr="002E52EF" w:rsidRDefault="004E57C3" w:rsidP="00B96195">
            <w:pPr>
              <w:widowControl w:val="0"/>
              <w:shd w:val="clear" w:color="auto" w:fill="FFFFFF"/>
              <w:snapToGrid w:val="0"/>
              <w:rPr>
                <w:color w:val="FF0000"/>
                <w:sz w:val="28"/>
                <w:szCs w:val="28"/>
                <w:lang w:eastAsia="uk-UA"/>
              </w:rPr>
            </w:pPr>
          </w:p>
        </w:tc>
        <w:tc>
          <w:tcPr>
            <w:tcW w:w="759" w:type="dxa"/>
            <w:tcBorders>
              <w:top w:val="single" w:sz="6" w:space="0" w:color="000000"/>
              <w:left w:val="single" w:sz="6" w:space="0" w:color="000000"/>
              <w:bottom w:val="single" w:sz="6" w:space="0" w:color="000000"/>
              <w:right w:val="single" w:sz="6" w:space="0" w:color="000000"/>
            </w:tcBorders>
            <w:shd w:val="clear" w:color="auto" w:fill="FFFFFF"/>
          </w:tcPr>
          <w:p w:rsidR="004E57C3" w:rsidRPr="002E52EF" w:rsidRDefault="004E57C3" w:rsidP="00B96195">
            <w:pPr>
              <w:widowControl w:val="0"/>
              <w:shd w:val="clear" w:color="auto" w:fill="FFFFFF"/>
              <w:rPr>
                <w:sz w:val="20"/>
                <w:szCs w:val="20"/>
                <w:lang w:eastAsia="uk-UA"/>
              </w:rPr>
            </w:pPr>
            <w:r w:rsidRPr="002E52EF">
              <w:rPr>
                <w:color w:val="FF0000"/>
                <w:sz w:val="28"/>
                <w:szCs w:val="28"/>
                <w:lang w:eastAsia="uk-UA"/>
              </w:rPr>
              <w:t>9.00-11.00</w:t>
            </w:r>
          </w:p>
        </w:tc>
      </w:tr>
      <w:tr w:rsidR="004E57C3" w:rsidRPr="002E52EF" w:rsidTr="00B96195">
        <w:trPr>
          <w:trHeight w:hRule="exact" w:val="504"/>
        </w:trPr>
        <w:tc>
          <w:tcPr>
            <w:tcW w:w="864" w:type="dxa"/>
            <w:tcBorders>
              <w:top w:val="single" w:sz="6" w:space="0" w:color="000000"/>
              <w:left w:val="single" w:sz="6" w:space="0" w:color="000000"/>
              <w:bottom w:val="single" w:sz="6" w:space="0" w:color="000000"/>
            </w:tcBorders>
            <w:shd w:val="clear" w:color="auto" w:fill="FFFFFF"/>
          </w:tcPr>
          <w:p w:rsidR="004E57C3" w:rsidRPr="002E52EF" w:rsidRDefault="004E57C3" w:rsidP="00B96195">
            <w:pPr>
              <w:widowControl w:val="0"/>
              <w:shd w:val="clear" w:color="auto" w:fill="FFFFFF"/>
              <w:jc w:val="center"/>
              <w:rPr>
                <w:sz w:val="20"/>
                <w:szCs w:val="20"/>
                <w:lang w:eastAsia="uk-UA"/>
              </w:rPr>
            </w:pPr>
            <w:r w:rsidRPr="002E52EF">
              <w:rPr>
                <w:color w:val="000000"/>
                <w:sz w:val="28"/>
                <w:szCs w:val="28"/>
                <w:lang w:eastAsia="uk-UA"/>
              </w:rPr>
              <w:t>2</w:t>
            </w:r>
          </w:p>
        </w:tc>
        <w:tc>
          <w:tcPr>
            <w:tcW w:w="5189" w:type="dxa"/>
            <w:tcBorders>
              <w:top w:val="single" w:sz="6" w:space="0" w:color="000000"/>
              <w:left w:val="single" w:sz="6" w:space="0" w:color="000000"/>
              <w:bottom w:val="single" w:sz="6" w:space="0" w:color="000000"/>
            </w:tcBorders>
            <w:shd w:val="clear" w:color="auto" w:fill="FFFFFF"/>
          </w:tcPr>
          <w:p w:rsidR="004E57C3" w:rsidRPr="002E52EF" w:rsidRDefault="004E57C3" w:rsidP="00B96195">
            <w:pPr>
              <w:widowControl w:val="0"/>
              <w:shd w:val="clear" w:color="auto" w:fill="FFFFFF"/>
              <w:ind w:left="278" w:right="634"/>
              <w:rPr>
                <w:sz w:val="20"/>
                <w:szCs w:val="20"/>
                <w:lang w:eastAsia="uk-UA"/>
              </w:rPr>
            </w:pPr>
            <w:r w:rsidRPr="002E52EF">
              <w:rPr>
                <w:color w:val="000000"/>
                <w:spacing w:val="-1"/>
                <w:sz w:val="28"/>
                <w:szCs w:val="28"/>
                <w:lang w:eastAsia="uk-UA"/>
              </w:rPr>
              <w:t>Інструктори</w:t>
            </w:r>
          </w:p>
        </w:tc>
        <w:tc>
          <w:tcPr>
            <w:tcW w:w="3674" w:type="dxa"/>
            <w:gridSpan w:val="5"/>
            <w:tcBorders>
              <w:top w:val="single" w:sz="6" w:space="0" w:color="000000"/>
              <w:left w:val="single" w:sz="6" w:space="0" w:color="000000"/>
              <w:bottom w:val="single" w:sz="6" w:space="0" w:color="000000"/>
              <w:right w:val="single" w:sz="6" w:space="0" w:color="000000"/>
            </w:tcBorders>
            <w:shd w:val="clear" w:color="auto" w:fill="FFFFFF"/>
          </w:tcPr>
          <w:p w:rsidR="004E57C3" w:rsidRPr="002E52EF" w:rsidRDefault="004E57C3" w:rsidP="00B96195">
            <w:pPr>
              <w:widowControl w:val="0"/>
              <w:shd w:val="clear" w:color="auto" w:fill="FFFFFF"/>
              <w:snapToGrid w:val="0"/>
              <w:rPr>
                <w:color w:val="FF0000"/>
                <w:sz w:val="28"/>
                <w:szCs w:val="28"/>
                <w:lang w:eastAsia="uk-UA"/>
              </w:rPr>
            </w:pPr>
          </w:p>
        </w:tc>
      </w:tr>
      <w:tr w:rsidR="004E57C3" w:rsidRPr="002E52EF" w:rsidTr="00B96195">
        <w:trPr>
          <w:trHeight w:hRule="exact" w:val="451"/>
        </w:trPr>
        <w:tc>
          <w:tcPr>
            <w:tcW w:w="864" w:type="dxa"/>
            <w:tcBorders>
              <w:top w:val="single" w:sz="6" w:space="0" w:color="000000"/>
              <w:left w:val="single" w:sz="6" w:space="0" w:color="000000"/>
              <w:bottom w:val="single" w:sz="6" w:space="0" w:color="000000"/>
            </w:tcBorders>
            <w:shd w:val="clear" w:color="auto" w:fill="FFFFFF"/>
          </w:tcPr>
          <w:p w:rsidR="004E57C3" w:rsidRPr="002E52EF" w:rsidRDefault="004E57C3" w:rsidP="00B96195">
            <w:pPr>
              <w:widowControl w:val="0"/>
              <w:shd w:val="clear" w:color="auto" w:fill="FFFFFF"/>
              <w:ind w:right="14"/>
              <w:jc w:val="center"/>
              <w:rPr>
                <w:sz w:val="20"/>
                <w:szCs w:val="20"/>
                <w:lang w:eastAsia="uk-UA"/>
              </w:rPr>
            </w:pPr>
            <w:r w:rsidRPr="002E52EF">
              <w:rPr>
                <w:color w:val="000000"/>
                <w:sz w:val="28"/>
                <w:szCs w:val="28"/>
                <w:lang w:eastAsia="uk-UA"/>
              </w:rPr>
              <w:t>2.1.</w:t>
            </w:r>
          </w:p>
        </w:tc>
        <w:tc>
          <w:tcPr>
            <w:tcW w:w="5189" w:type="dxa"/>
            <w:tcBorders>
              <w:top w:val="single" w:sz="6" w:space="0" w:color="000000"/>
              <w:left w:val="single" w:sz="6" w:space="0" w:color="000000"/>
              <w:bottom w:val="single" w:sz="6" w:space="0" w:color="000000"/>
            </w:tcBorders>
            <w:shd w:val="clear" w:color="auto" w:fill="FFFFFF"/>
          </w:tcPr>
          <w:p w:rsidR="004E57C3" w:rsidRPr="002E52EF" w:rsidRDefault="004E57C3" w:rsidP="00B96195">
            <w:pPr>
              <w:widowControl w:val="0"/>
              <w:shd w:val="clear" w:color="auto" w:fill="FFFFFF"/>
              <w:rPr>
                <w:sz w:val="20"/>
                <w:szCs w:val="20"/>
                <w:lang w:eastAsia="uk-UA"/>
              </w:rPr>
            </w:pPr>
            <w:r w:rsidRPr="002E52EF">
              <w:rPr>
                <w:sz w:val="28"/>
                <w:szCs w:val="28"/>
                <w:lang w:eastAsia="uk-UA"/>
              </w:rPr>
              <w:t>_____________________________</w:t>
            </w:r>
          </w:p>
        </w:tc>
        <w:tc>
          <w:tcPr>
            <w:tcW w:w="728" w:type="dxa"/>
            <w:tcBorders>
              <w:top w:val="single" w:sz="6" w:space="0" w:color="000000"/>
              <w:left w:val="single" w:sz="6" w:space="0" w:color="000000"/>
              <w:bottom w:val="single" w:sz="6" w:space="0" w:color="000000"/>
            </w:tcBorders>
            <w:shd w:val="clear" w:color="auto" w:fill="FFFFFF"/>
          </w:tcPr>
          <w:p w:rsidR="004E57C3" w:rsidRPr="002E52EF" w:rsidRDefault="004E57C3" w:rsidP="00B96195">
            <w:pPr>
              <w:widowControl w:val="0"/>
              <w:shd w:val="clear" w:color="auto" w:fill="FFFFFF"/>
              <w:snapToGrid w:val="0"/>
              <w:rPr>
                <w:color w:val="FF0000"/>
                <w:sz w:val="28"/>
                <w:szCs w:val="28"/>
                <w:lang w:eastAsia="uk-UA"/>
              </w:rPr>
            </w:pPr>
          </w:p>
        </w:tc>
        <w:tc>
          <w:tcPr>
            <w:tcW w:w="729" w:type="dxa"/>
            <w:tcBorders>
              <w:top w:val="single" w:sz="6" w:space="0" w:color="000000"/>
              <w:left w:val="single" w:sz="6" w:space="0" w:color="000000"/>
              <w:bottom w:val="single" w:sz="6" w:space="0" w:color="000000"/>
            </w:tcBorders>
            <w:shd w:val="clear" w:color="auto" w:fill="FFFFFF"/>
          </w:tcPr>
          <w:p w:rsidR="004E57C3" w:rsidRPr="002E52EF" w:rsidRDefault="004E57C3" w:rsidP="00B96195">
            <w:pPr>
              <w:widowControl w:val="0"/>
              <w:shd w:val="clear" w:color="auto" w:fill="FFFFFF"/>
              <w:rPr>
                <w:sz w:val="20"/>
                <w:szCs w:val="20"/>
                <w:lang w:eastAsia="uk-UA"/>
              </w:rPr>
            </w:pPr>
            <w:r w:rsidRPr="002E52EF">
              <w:rPr>
                <w:color w:val="FF0000"/>
                <w:sz w:val="28"/>
                <w:szCs w:val="28"/>
                <w:lang w:eastAsia="uk-UA"/>
              </w:rPr>
              <w:t>10.00-12.00</w:t>
            </w:r>
          </w:p>
        </w:tc>
        <w:tc>
          <w:tcPr>
            <w:tcW w:w="729" w:type="dxa"/>
            <w:tcBorders>
              <w:top w:val="single" w:sz="6" w:space="0" w:color="000000"/>
              <w:left w:val="single" w:sz="6" w:space="0" w:color="000000"/>
              <w:bottom w:val="single" w:sz="6" w:space="0" w:color="000000"/>
            </w:tcBorders>
            <w:shd w:val="clear" w:color="auto" w:fill="FFFFFF"/>
          </w:tcPr>
          <w:p w:rsidR="004E57C3" w:rsidRPr="002E52EF" w:rsidRDefault="004E57C3" w:rsidP="00B96195">
            <w:pPr>
              <w:widowControl w:val="0"/>
              <w:shd w:val="clear" w:color="auto" w:fill="FFFFFF"/>
              <w:snapToGrid w:val="0"/>
              <w:rPr>
                <w:color w:val="FF0000"/>
                <w:sz w:val="28"/>
                <w:szCs w:val="28"/>
                <w:lang w:eastAsia="uk-UA"/>
              </w:rPr>
            </w:pPr>
          </w:p>
        </w:tc>
        <w:tc>
          <w:tcPr>
            <w:tcW w:w="729" w:type="dxa"/>
            <w:tcBorders>
              <w:top w:val="single" w:sz="6" w:space="0" w:color="000000"/>
              <w:left w:val="single" w:sz="6" w:space="0" w:color="000000"/>
              <w:bottom w:val="single" w:sz="6" w:space="0" w:color="000000"/>
            </w:tcBorders>
            <w:shd w:val="clear" w:color="auto" w:fill="FFFFFF"/>
          </w:tcPr>
          <w:p w:rsidR="004E57C3" w:rsidRPr="002E52EF" w:rsidRDefault="004E57C3" w:rsidP="00B96195">
            <w:pPr>
              <w:widowControl w:val="0"/>
              <w:shd w:val="clear" w:color="auto" w:fill="FFFFFF"/>
              <w:snapToGrid w:val="0"/>
              <w:rPr>
                <w:color w:val="FF0000"/>
                <w:sz w:val="28"/>
                <w:szCs w:val="28"/>
                <w:lang w:eastAsia="uk-UA"/>
              </w:rPr>
            </w:pPr>
          </w:p>
        </w:tc>
        <w:tc>
          <w:tcPr>
            <w:tcW w:w="759" w:type="dxa"/>
            <w:tcBorders>
              <w:top w:val="single" w:sz="6" w:space="0" w:color="000000"/>
              <w:left w:val="single" w:sz="6" w:space="0" w:color="000000"/>
              <w:bottom w:val="single" w:sz="6" w:space="0" w:color="000000"/>
              <w:right w:val="single" w:sz="6" w:space="0" w:color="000000"/>
            </w:tcBorders>
            <w:shd w:val="clear" w:color="auto" w:fill="FFFFFF"/>
          </w:tcPr>
          <w:p w:rsidR="004E57C3" w:rsidRPr="002E52EF" w:rsidRDefault="004E57C3" w:rsidP="00B96195">
            <w:pPr>
              <w:widowControl w:val="0"/>
              <w:shd w:val="clear" w:color="auto" w:fill="FFFFFF"/>
              <w:snapToGrid w:val="0"/>
              <w:rPr>
                <w:color w:val="FF0000"/>
                <w:sz w:val="28"/>
                <w:szCs w:val="28"/>
                <w:lang w:eastAsia="uk-UA"/>
              </w:rPr>
            </w:pPr>
          </w:p>
        </w:tc>
      </w:tr>
      <w:tr w:rsidR="004E57C3" w:rsidRPr="002E52EF" w:rsidTr="00B96195">
        <w:trPr>
          <w:trHeight w:hRule="exact" w:val="451"/>
        </w:trPr>
        <w:tc>
          <w:tcPr>
            <w:tcW w:w="864" w:type="dxa"/>
            <w:tcBorders>
              <w:top w:val="single" w:sz="6" w:space="0" w:color="000000"/>
              <w:left w:val="single" w:sz="6" w:space="0" w:color="000000"/>
              <w:bottom w:val="single" w:sz="6" w:space="0" w:color="000000"/>
            </w:tcBorders>
            <w:shd w:val="clear" w:color="auto" w:fill="FFFFFF"/>
          </w:tcPr>
          <w:p w:rsidR="004E57C3" w:rsidRPr="002E52EF" w:rsidRDefault="004E57C3" w:rsidP="00B96195">
            <w:pPr>
              <w:widowControl w:val="0"/>
              <w:shd w:val="clear" w:color="auto" w:fill="FFFFFF"/>
              <w:ind w:right="14"/>
              <w:jc w:val="center"/>
              <w:rPr>
                <w:sz w:val="20"/>
                <w:szCs w:val="20"/>
                <w:lang w:eastAsia="uk-UA"/>
              </w:rPr>
            </w:pPr>
            <w:r w:rsidRPr="002E52EF">
              <w:rPr>
                <w:color w:val="000000"/>
                <w:sz w:val="28"/>
                <w:szCs w:val="28"/>
                <w:lang w:eastAsia="uk-UA"/>
              </w:rPr>
              <w:t>2.2.</w:t>
            </w:r>
          </w:p>
        </w:tc>
        <w:tc>
          <w:tcPr>
            <w:tcW w:w="5189" w:type="dxa"/>
            <w:tcBorders>
              <w:top w:val="single" w:sz="6" w:space="0" w:color="000000"/>
              <w:left w:val="single" w:sz="6" w:space="0" w:color="000000"/>
              <w:bottom w:val="single" w:sz="6" w:space="0" w:color="000000"/>
            </w:tcBorders>
            <w:shd w:val="clear" w:color="auto" w:fill="FFFFFF"/>
          </w:tcPr>
          <w:p w:rsidR="004E57C3" w:rsidRPr="002E52EF" w:rsidRDefault="004E57C3" w:rsidP="00B96195">
            <w:pPr>
              <w:widowControl w:val="0"/>
              <w:shd w:val="clear" w:color="auto" w:fill="FFFFFF"/>
              <w:rPr>
                <w:sz w:val="20"/>
                <w:szCs w:val="20"/>
                <w:lang w:eastAsia="uk-UA"/>
              </w:rPr>
            </w:pPr>
            <w:r w:rsidRPr="002E52EF">
              <w:rPr>
                <w:sz w:val="28"/>
                <w:szCs w:val="28"/>
                <w:lang w:eastAsia="uk-UA"/>
              </w:rPr>
              <w:t>_____________________________</w:t>
            </w:r>
          </w:p>
        </w:tc>
        <w:tc>
          <w:tcPr>
            <w:tcW w:w="728" w:type="dxa"/>
            <w:tcBorders>
              <w:top w:val="single" w:sz="6" w:space="0" w:color="000000"/>
              <w:left w:val="single" w:sz="6" w:space="0" w:color="000000"/>
              <w:bottom w:val="single" w:sz="6" w:space="0" w:color="000000"/>
            </w:tcBorders>
            <w:shd w:val="clear" w:color="auto" w:fill="FFFFFF"/>
          </w:tcPr>
          <w:p w:rsidR="004E57C3" w:rsidRPr="002E52EF" w:rsidRDefault="004E57C3" w:rsidP="00B96195">
            <w:pPr>
              <w:widowControl w:val="0"/>
              <w:shd w:val="clear" w:color="auto" w:fill="FFFFFF"/>
              <w:snapToGrid w:val="0"/>
              <w:rPr>
                <w:color w:val="FF0000"/>
                <w:sz w:val="28"/>
                <w:szCs w:val="28"/>
                <w:lang w:eastAsia="uk-UA"/>
              </w:rPr>
            </w:pPr>
          </w:p>
        </w:tc>
        <w:tc>
          <w:tcPr>
            <w:tcW w:w="729" w:type="dxa"/>
            <w:tcBorders>
              <w:top w:val="single" w:sz="6" w:space="0" w:color="000000"/>
              <w:left w:val="single" w:sz="6" w:space="0" w:color="000000"/>
              <w:bottom w:val="single" w:sz="6" w:space="0" w:color="000000"/>
            </w:tcBorders>
            <w:shd w:val="clear" w:color="auto" w:fill="FFFFFF"/>
          </w:tcPr>
          <w:p w:rsidR="004E57C3" w:rsidRPr="002E52EF" w:rsidRDefault="004E57C3" w:rsidP="00B96195">
            <w:pPr>
              <w:widowControl w:val="0"/>
              <w:shd w:val="clear" w:color="auto" w:fill="FFFFFF"/>
              <w:snapToGrid w:val="0"/>
              <w:rPr>
                <w:color w:val="FF0000"/>
                <w:sz w:val="28"/>
                <w:szCs w:val="28"/>
                <w:lang w:eastAsia="uk-UA"/>
              </w:rPr>
            </w:pPr>
          </w:p>
        </w:tc>
        <w:tc>
          <w:tcPr>
            <w:tcW w:w="729" w:type="dxa"/>
            <w:tcBorders>
              <w:top w:val="single" w:sz="6" w:space="0" w:color="000000"/>
              <w:left w:val="single" w:sz="6" w:space="0" w:color="000000"/>
              <w:bottom w:val="single" w:sz="6" w:space="0" w:color="000000"/>
            </w:tcBorders>
            <w:shd w:val="clear" w:color="auto" w:fill="FFFFFF"/>
          </w:tcPr>
          <w:p w:rsidR="004E57C3" w:rsidRPr="002E52EF" w:rsidRDefault="004E57C3" w:rsidP="00B96195">
            <w:pPr>
              <w:widowControl w:val="0"/>
              <w:shd w:val="clear" w:color="auto" w:fill="FFFFFF"/>
              <w:rPr>
                <w:sz w:val="20"/>
                <w:szCs w:val="20"/>
                <w:lang w:eastAsia="uk-UA"/>
              </w:rPr>
            </w:pPr>
            <w:r w:rsidRPr="002E52EF">
              <w:rPr>
                <w:color w:val="FF0000"/>
                <w:sz w:val="28"/>
                <w:szCs w:val="28"/>
                <w:lang w:eastAsia="uk-UA"/>
              </w:rPr>
              <w:t>12.00-14.00</w:t>
            </w:r>
          </w:p>
        </w:tc>
        <w:tc>
          <w:tcPr>
            <w:tcW w:w="729" w:type="dxa"/>
            <w:tcBorders>
              <w:top w:val="single" w:sz="6" w:space="0" w:color="000000"/>
              <w:left w:val="single" w:sz="6" w:space="0" w:color="000000"/>
              <w:bottom w:val="single" w:sz="6" w:space="0" w:color="000000"/>
            </w:tcBorders>
            <w:shd w:val="clear" w:color="auto" w:fill="FFFFFF"/>
          </w:tcPr>
          <w:p w:rsidR="004E57C3" w:rsidRPr="002E52EF" w:rsidRDefault="004E57C3" w:rsidP="00B96195">
            <w:pPr>
              <w:widowControl w:val="0"/>
              <w:shd w:val="clear" w:color="auto" w:fill="FFFFFF"/>
              <w:snapToGrid w:val="0"/>
              <w:rPr>
                <w:color w:val="FF0000"/>
                <w:sz w:val="28"/>
                <w:szCs w:val="28"/>
                <w:lang w:eastAsia="uk-UA"/>
              </w:rPr>
            </w:pPr>
          </w:p>
        </w:tc>
        <w:tc>
          <w:tcPr>
            <w:tcW w:w="759" w:type="dxa"/>
            <w:tcBorders>
              <w:top w:val="single" w:sz="6" w:space="0" w:color="000000"/>
              <w:left w:val="single" w:sz="6" w:space="0" w:color="000000"/>
              <w:bottom w:val="single" w:sz="6" w:space="0" w:color="000000"/>
              <w:right w:val="single" w:sz="6" w:space="0" w:color="000000"/>
            </w:tcBorders>
            <w:shd w:val="clear" w:color="auto" w:fill="FFFFFF"/>
          </w:tcPr>
          <w:p w:rsidR="004E57C3" w:rsidRPr="002E52EF" w:rsidRDefault="004E57C3" w:rsidP="00B96195">
            <w:pPr>
              <w:widowControl w:val="0"/>
              <w:shd w:val="clear" w:color="auto" w:fill="FFFFFF"/>
              <w:snapToGrid w:val="0"/>
              <w:rPr>
                <w:color w:val="FF0000"/>
                <w:sz w:val="28"/>
                <w:szCs w:val="28"/>
                <w:lang w:eastAsia="uk-UA"/>
              </w:rPr>
            </w:pPr>
          </w:p>
        </w:tc>
      </w:tr>
      <w:tr w:rsidR="004E57C3" w:rsidRPr="002E52EF" w:rsidTr="00B96195">
        <w:trPr>
          <w:trHeight w:hRule="exact" w:val="456"/>
        </w:trPr>
        <w:tc>
          <w:tcPr>
            <w:tcW w:w="864" w:type="dxa"/>
            <w:tcBorders>
              <w:top w:val="single" w:sz="6" w:space="0" w:color="000000"/>
              <w:left w:val="single" w:sz="6" w:space="0" w:color="000000"/>
              <w:bottom w:val="single" w:sz="6" w:space="0" w:color="000000"/>
            </w:tcBorders>
            <w:shd w:val="clear" w:color="auto" w:fill="FFFFFF"/>
          </w:tcPr>
          <w:p w:rsidR="004E57C3" w:rsidRPr="002E52EF" w:rsidRDefault="004E57C3" w:rsidP="00B96195">
            <w:pPr>
              <w:widowControl w:val="0"/>
              <w:shd w:val="clear" w:color="auto" w:fill="FFFFFF"/>
              <w:ind w:right="14"/>
              <w:jc w:val="center"/>
              <w:rPr>
                <w:sz w:val="20"/>
                <w:szCs w:val="20"/>
                <w:lang w:eastAsia="uk-UA"/>
              </w:rPr>
            </w:pPr>
            <w:r w:rsidRPr="002E52EF">
              <w:rPr>
                <w:color w:val="000000"/>
                <w:sz w:val="28"/>
                <w:szCs w:val="28"/>
                <w:lang w:eastAsia="uk-UA"/>
              </w:rPr>
              <w:t>2.3.</w:t>
            </w:r>
          </w:p>
        </w:tc>
        <w:tc>
          <w:tcPr>
            <w:tcW w:w="5189" w:type="dxa"/>
            <w:tcBorders>
              <w:top w:val="single" w:sz="6" w:space="0" w:color="000000"/>
              <w:left w:val="single" w:sz="6" w:space="0" w:color="000000"/>
              <w:bottom w:val="single" w:sz="6" w:space="0" w:color="000000"/>
            </w:tcBorders>
            <w:shd w:val="clear" w:color="auto" w:fill="FFFFFF"/>
          </w:tcPr>
          <w:p w:rsidR="004E57C3" w:rsidRPr="002E52EF" w:rsidRDefault="004E57C3" w:rsidP="00B96195">
            <w:pPr>
              <w:widowControl w:val="0"/>
              <w:shd w:val="clear" w:color="auto" w:fill="FFFFFF"/>
              <w:rPr>
                <w:sz w:val="20"/>
                <w:szCs w:val="20"/>
                <w:lang w:eastAsia="uk-UA"/>
              </w:rPr>
            </w:pPr>
            <w:r w:rsidRPr="002E52EF">
              <w:rPr>
                <w:sz w:val="28"/>
                <w:szCs w:val="28"/>
                <w:lang w:eastAsia="uk-UA"/>
              </w:rPr>
              <w:t>_____________________________</w:t>
            </w:r>
          </w:p>
        </w:tc>
        <w:tc>
          <w:tcPr>
            <w:tcW w:w="728" w:type="dxa"/>
            <w:tcBorders>
              <w:top w:val="single" w:sz="6" w:space="0" w:color="000000"/>
              <w:left w:val="single" w:sz="6" w:space="0" w:color="000000"/>
              <w:bottom w:val="single" w:sz="6" w:space="0" w:color="000000"/>
            </w:tcBorders>
            <w:shd w:val="clear" w:color="auto" w:fill="FFFFFF"/>
          </w:tcPr>
          <w:p w:rsidR="004E57C3" w:rsidRPr="002E52EF" w:rsidRDefault="004E57C3" w:rsidP="00B96195">
            <w:pPr>
              <w:widowControl w:val="0"/>
              <w:shd w:val="clear" w:color="auto" w:fill="FFFFFF"/>
              <w:snapToGrid w:val="0"/>
              <w:rPr>
                <w:sz w:val="28"/>
                <w:szCs w:val="28"/>
                <w:lang w:eastAsia="uk-UA"/>
              </w:rPr>
            </w:pPr>
          </w:p>
        </w:tc>
        <w:tc>
          <w:tcPr>
            <w:tcW w:w="729" w:type="dxa"/>
            <w:tcBorders>
              <w:top w:val="single" w:sz="6" w:space="0" w:color="000000"/>
              <w:left w:val="single" w:sz="6" w:space="0" w:color="000000"/>
              <w:bottom w:val="single" w:sz="6" w:space="0" w:color="000000"/>
            </w:tcBorders>
            <w:shd w:val="clear" w:color="auto" w:fill="FFFFFF"/>
          </w:tcPr>
          <w:p w:rsidR="004E57C3" w:rsidRPr="002E52EF" w:rsidRDefault="004E57C3" w:rsidP="00B96195">
            <w:pPr>
              <w:widowControl w:val="0"/>
              <w:shd w:val="clear" w:color="auto" w:fill="FFFFFF"/>
              <w:snapToGrid w:val="0"/>
              <w:rPr>
                <w:sz w:val="28"/>
                <w:szCs w:val="28"/>
                <w:lang w:eastAsia="uk-UA"/>
              </w:rPr>
            </w:pPr>
          </w:p>
        </w:tc>
        <w:tc>
          <w:tcPr>
            <w:tcW w:w="729" w:type="dxa"/>
            <w:tcBorders>
              <w:top w:val="single" w:sz="6" w:space="0" w:color="000000"/>
              <w:left w:val="single" w:sz="6" w:space="0" w:color="000000"/>
              <w:bottom w:val="single" w:sz="6" w:space="0" w:color="000000"/>
            </w:tcBorders>
            <w:shd w:val="clear" w:color="auto" w:fill="FFFFFF"/>
          </w:tcPr>
          <w:p w:rsidR="004E57C3" w:rsidRPr="002E52EF" w:rsidRDefault="004E57C3" w:rsidP="00B96195">
            <w:pPr>
              <w:widowControl w:val="0"/>
              <w:shd w:val="clear" w:color="auto" w:fill="FFFFFF"/>
              <w:snapToGrid w:val="0"/>
              <w:rPr>
                <w:sz w:val="28"/>
                <w:szCs w:val="28"/>
                <w:lang w:eastAsia="uk-UA"/>
              </w:rPr>
            </w:pPr>
          </w:p>
        </w:tc>
        <w:tc>
          <w:tcPr>
            <w:tcW w:w="729" w:type="dxa"/>
            <w:tcBorders>
              <w:top w:val="single" w:sz="6" w:space="0" w:color="000000"/>
              <w:left w:val="single" w:sz="6" w:space="0" w:color="000000"/>
              <w:bottom w:val="single" w:sz="6" w:space="0" w:color="000000"/>
            </w:tcBorders>
            <w:shd w:val="clear" w:color="auto" w:fill="FFFFFF"/>
          </w:tcPr>
          <w:p w:rsidR="004E57C3" w:rsidRPr="002E52EF" w:rsidRDefault="004E57C3" w:rsidP="00B96195">
            <w:pPr>
              <w:widowControl w:val="0"/>
              <w:shd w:val="clear" w:color="auto" w:fill="FFFFFF"/>
              <w:rPr>
                <w:sz w:val="20"/>
                <w:szCs w:val="20"/>
                <w:lang w:eastAsia="uk-UA"/>
              </w:rPr>
            </w:pPr>
            <w:r w:rsidRPr="002E52EF">
              <w:rPr>
                <w:color w:val="FF0000"/>
                <w:sz w:val="28"/>
                <w:szCs w:val="28"/>
                <w:lang w:eastAsia="uk-UA"/>
              </w:rPr>
              <w:t>15.00-17.00</w:t>
            </w:r>
          </w:p>
        </w:tc>
        <w:tc>
          <w:tcPr>
            <w:tcW w:w="759" w:type="dxa"/>
            <w:tcBorders>
              <w:top w:val="single" w:sz="6" w:space="0" w:color="000000"/>
              <w:left w:val="single" w:sz="6" w:space="0" w:color="000000"/>
              <w:bottom w:val="single" w:sz="6" w:space="0" w:color="000000"/>
              <w:right w:val="single" w:sz="6" w:space="0" w:color="000000"/>
            </w:tcBorders>
            <w:shd w:val="clear" w:color="auto" w:fill="FFFFFF"/>
          </w:tcPr>
          <w:p w:rsidR="004E57C3" w:rsidRPr="002E52EF" w:rsidRDefault="004E57C3" w:rsidP="00B96195">
            <w:pPr>
              <w:widowControl w:val="0"/>
              <w:shd w:val="clear" w:color="auto" w:fill="FFFFFF"/>
              <w:snapToGrid w:val="0"/>
              <w:rPr>
                <w:sz w:val="28"/>
                <w:szCs w:val="28"/>
                <w:lang w:eastAsia="uk-UA"/>
              </w:rPr>
            </w:pPr>
          </w:p>
        </w:tc>
      </w:tr>
    </w:tbl>
    <w:p w:rsidR="004E57C3" w:rsidRPr="002E52EF" w:rsidRDefault="004E57C3" w:rsidP="004E57C3">
      <w:pPr>
        <w:widowControl w:val="0"/>
        <w:ind w:left="720"/>
        <w:rPr>
          <w:sz w:val="20"/>
          <w:szCs w:val="20"/>
          <w:lang w:eastAsia="uk-UA"/>
        </w:rPr>
      </w:pPr>
      <w:r w:rsidRPr="002E52EF">
        <w:rPr>
          <w:color w:val="FF0000"/>
          <w:sz w:val="28"/>
          <w:szCs w:val="28"/>
          <w:lang w:eastAsia="uk-UA"/>
        </w:rPr>
        <w:t>*-  для комунальних підприємств, графіки затверджуються керівниками даних підприємств, графіки розробляються для кожного консультаційного пунтку.</w:t>
      </w:r>
    </w:p>
    <w:p w:rsidR="004E57C3" w:rsidRPr="002E52EF" w:rsidRDefault="004E57C3" w:rsidP="004E57C3">
      <w:pPr>
        <w:widowControl w:val="0"/>
        <w:shd w:val="clear" w:color="auto" w:fill="FFFFFF"/>
        <w:ind w:left="1373" w:right="355" w:hanging="1258"/>
        <w:rPr>
          <w:color w:val="000000"/>
          <w:sz w:val="28"/>
          <w:szCs w:val="28"/>
          <w:lang w:eastAsia="uk-UA"/>
        </w:rPr>
      </w:pPr>
    </w:p>
    <w:p w:rsidR="004E57C3" w:rsidRPr="002E52EF" w:rsidRDefault="004E57C3" w:rsidP="004E57C3">
      <w:pPr>
        <w:widowControl w:val="0"/>
        <w:shd w:val="clear" w:color="auto" w:fill="FFFFFF"/>
        <w:ind w:left="1373" w:right="355" w:hanging="1258"/>
        <w:jc w:val="both"/>
        <w:rPr>
          <w:sz w:val="20"/>
          <w:szCs w:val="20"/>
          <w:lang w:eastAsia="uk-UA"/>
        </w:rPr>
      </w:pPr>
      <w:r w:rsidRPr="002E52EF">
        <w:rPr>
          <w:color w:val="000000"/>
          <w:sz w:val="28"/>
          <w:szCs w:val="28"/>
          <w:lang w:eastAsia="uk-UA"/>
        </w:rPr>
        <w:t>Примітка: У дні та години, в які</w:t>
      </w:r>
      <w:r w:rsidRPr="002E52EF">
        <w:rPr>
          <w:color w:val="FF0000"/>
          <w:sz w:val="28"/>
          <w:szCs w:val="28"/>
          <w:lang w:eastAsia="uk-UA"/>
        </w:rPr>
        <w:t xml:space="preserve"> </w:t>
      </w:r>
      <w:r w:rsidRPr="002E52EF">
        <w:rPr>
          <w:color w:val="000000"/>
          <w:sz w:val="28"/>
          <w:szCs w:val="28"/>
          <w:lang w:eastAsia="uk-UA"/>
        </w:rPr>
        <w:t>роботу пункту за графіком не передбачено, консультацію з питань цивільного захисту та безпеки життєдіяльності можна отримати за телефонами  ________.</w:t>
      </w:r>
    </w:p>
    <w:p w:rsidR="004E57C3" w:rsidRPr="002E52EF" w:rsidRDefault="004E57C3" w:rsidP="004E57C3">
      <w:pPr>
        <w:widowControl w:val="0"/>
        <w:shd w:val="clear" w:color="auto" w:fill="FFFFFF"/>
        <w:ind w:left="1373" w:right="355" w:hanging="1258"/>
        <w:rPr>
          <w:color w:val="000000"/>
          <w:sz w:val="28"/>
          <w:szCs w:val="28"/>
          <w:lang w:eastAsia="uk-UA"/>
        </w:rPr>
      </w:pPr>
    </w:p>
    <w:p w:rsidR="004E57C3" w:rsidRPr="002E52EF" w:rsidRDefault="004E57C3" w:rsidP="004E57C3">
      <w:pPr>
        <w:widowControl w:val="0"/>
        <w:rPr>
          <w:sz w:val="20"/>
          <w:szCs w:val="20"/>
          <w:lang w:eastAsia="uk-UA"/>
        </w:rPr>
      </w:pPr>
      <w:r w:rsidRPr="002E52EF">
        <w:rPr>
          <w:rFonts w:eastAsia="Times"/>
          <w:sz w:val="28"/>
          <w:szCs w:val="28"/>
          <w:lang w:eastAsia="uk-UA"/>
        </w:rPr>
        <w:t xml:space="preserve">                                     </w:t>
      </w:r>
    </w:p>
    <w:p w:rsidR="004E57C3" w:rsidRPr="002E52EF" w:rsidRDefault="004E57C3" w:rsidP="004E57C3">
      <w:pPr>
        <w:widowControl w:val="0"/>
        <w:shd w:val="clear" w:color="auto" w:fill="FFFFFF"/>
        <w:rPr>
          <w:sz w:val="20"/>
          <w:szCs w:val="20"/>
          <w:lang w:eastAsia="uk-UA"/>
        </w:rPr>
      </w:pPr>
      <w:r w:rsidRPr="002E52EF">
        <w:rPr>
          <w:color w:val="000000"/>
          <w:sz w:val="28"/>
          <w:szCs w:val="28"/>
          <w:lang w:eastAsia="uk-UA"/>
        </w:rPr>
        <w:t>Відповідальний за роботу</w:t>
      </w:r>
    </w:p>
    <w:p w:rsidR="004E57C3" w:rsidRPr="002E52EF" w:rsidRDefault="004E57C3" w:rsidP="004E57C3">
      <w:pPr>
        <w:widowControl w:val="0"/>
        <w:rPr>
          <w:color w:val="000000"/>
          <w:sz w:val="28"/>
          <w:szCs w:val="28"/>
          <w:lang w:eastAsia="uk-UA"/>
        </w:rPr>
      </w:pPr>
      <w:r w:rsidRPr="002E52EF">
        <w:rPr>
          <w:color w:val="000000"/>
          <w:sz w:val="28"/>
          <w:szCs w:val="28"/>
          <w:lang w:eastAsia="uk-UA"/>
        </w:rPr>
        <w:t>консультаційного пункту</w:t>
      </w:r>
      <w:r w:rsidRPr="002E52EF">
        <w:rPr>
          <w:color w:val="000000"/>
          <w:sz w:val="28"/>
          <w:szCs w:val="28"/>
          <w:lang w:eastAsia="uk-UA"/>
        </w:rPr>
        <w:tab/>
        <w:t xml:space="preserve">    ____________</w:t>
      </w:r>
      <w:r w:rsidRPr="002E52EF">
        <w:rPr>
          <w:color w:val="000000"/>
          <w:sz w:val="28"/>
          <w:szCs w:val="28"/>
          <w:lang w:eastAsia="uk-UA"/>
        </w:rPr>
        <w:tab/>
      </w:r>
      <w:r w:rsidRPr="002E52EF">
        <w:rPr>
          <w:color w:val="000000"/>
          <w:sz w:val="28"/>
          <w:szCs w:val="28"/>
          <w:lang w:eastAsia="uk-UA"/>
        </w:rPr>
        <w:tab/>
        <w:t>_______________________</w:t>
      </w:r>
    </w:p>
    <w:p w:rsidR="004E57C3" w:rsidRPr="002E52EF" w:rsidRDefault="004E57C3" w:rsidP="004E57C3">
      <w:pPr>
        <w:widowControl w:val="0"/>
        <w:rPr>
          <w:sz w:val="20"/>
          <w:szCs w:val="20"/>
          <w:vertAlign w:val="superscript"/>
          <w:lang w:eastAsia="uk-UA"/>
        </w:rPr>
      </w:pPr>
      <w:r w:rsidRPr="002E52EF">
        <w:rPr>
          <w:color w:val="000000"/>
          <w:sz w:val="28"/>
          <w:szCs w:val="28"/>
          <w:lang w:eastAsia="uk-UA"/>
        </w:rPr>
        <w:t xml:space="preserve"> </w:t>
      </w:r>
      <w:r w:rsidRPr="002E52EF">
        <w:rPr>
          <w:color w:val="000000"/>
          <w:sz w:val="28"/>
          <w:szCs w:val="28"/>
          <w:lang w:eastAsia="uk-UA"/>
        </w:rPr>
        <w:tab/>
      </w:r>
      <w:r w:rsidRPr="002E52EF">
        <w:rPr>
          <w:color w:val="000000"/>
          <w:sz w:val="28"/>
          <w:szCs w:val="28"/>
          <w:lang w:eastAsia="uk-UA"/>
        </w:rPr>
        <w:tab/>
      </w:r>
      <w:r w:rsidRPr="002E52EF">
        <w:rPr>
          <w:color w:val="000000"/>
          <w:sz w:val="28"/>
          <w:szCs w:val="28"/>
          <w:lang w:eastAsia="uk-UA"/>
        </w:rPr>
        <w:tab/>
      </w:r>
      <w:r w:rsidRPr="002E52EF">
        <w:rPr>
          <w:color w:val="000000"/>
          <w:sz w:val="28"/>
          <w:szCs w:val="28"/>
          <w:lang w:eastAsia="uk-UA"/>
        </w:rPr>
        <w:tab/>
      </w:r>
      <w:r w:rsidRPr="002E52EF">
        <w:rPr>
          <w:color w:val="000000"/>
          <w:sz w:val="28"/>
          <w:szCs w:val="28"/>
          <w:lang w:eastAsia="uk-UA"/>
        </w:rPr>
        <w:tab/>
      </w:r>
      <w:r w:rsidRPr="002E52EF">
        <w:rPr>
          <w:color w:val="000000"/>
          <w:sz w:val="28"/>
          <w:szCs w:val="28"/>
          <w:lang w:eastAsia="uk-UA"/>
        </w:rPr>
        <w:tab/>
      </w:r>
      <w:r w:rsidRPr="002E52EF">
        <w:rPr>
          <w:color w:val="000000"/>
          <w:spacing w:val="-1"/>
          <w:sz w:val="28"/>
          <w:szCs w:val="28"/>
          <w:vertAlign w:val="superscript"/>
          <w:lang w:eastAsia="uk-UA"/>
        </w:rPr>
        <w:t>(підпис)</w:t>
      </w:r>
      <w:r w:rsidRPr="002E52EF">
        <w:rPr>
          <w:color w:val="000000"/>
          <w:sz w:val="28"/>
          <w:szCs w:val="28"/>
          <w:vertAlign w:val="superscript"/>
          <w:lang w:eastAsia="uk-UA"/>
        </w:rPr>
        <w:tab/>
        <w:t xml:space="preserve">                </w:t>
      </w:r>
      <w:r w:rsidRPr="002E52EF">
        <w:rPr>
          <w:color w:val="000000"/>
          <w:sz w:val="28"/>
          <w:szCs w:val="28"/>
          <w:vertAlign w:val="superscript"/>
          <w:lang w:eastAsia="uk-UA"/>
        </w:rPr>
        <w:tab/>
      </w:r>
      <w:r w:rsidRPr="002E52EF">
        <w:rPr>
          <w:color w:val="000000"/>
          <w:sz w:val="28"/>
          <w:szCs w:val="28"/>
          <w:vertAlign w:val="superscript"/>
          <w:lang w:eastAsia="uk-UA"/>
        </w:rPr>
        <w:tab/>
        <w:t xml:space="preserve">     </w:t>
      </w:r>
      <w:r w:rsidRPr="002E52EF">
        <w:rPr>
          <w:color w:val="000000"/>
          <w:spacing w:val="-2"/>
          <w:sz w:val="28"/>
          <w:szCs w:val="28"/>
          <w:vertAlign w:val="superscript"/>
          <w:lang w:eastAsia="uk-UA"/>
        </w:rPr>
        <w:t>(ініціали, прізвище)</w:t>
      </w:r>
    </w:p>
    <w:p w:rsidR="004E57C3" w:rsidRPr="002E52EF" w:rsidRDefault="004E57C3" w:rsidP="004E57C3">
      <w:pPr>
        <w:widowControl w:val="0"/>
        <w:suppressAutoHyphens/>
        <w:ind w:firstLine="709"/>
        <w:jc w:val="right"/>
        <w:rPr>
          <w:rFonts w:eastAsia="Lucida Sans Unicode"/>
          <w:b/>
          <w:bCs/>
          <w:i/>
          <w:iCs/>
          <w:kern w:val="2"/>
          <w:sz w:val="28"/>
          <w:szCs w:val="28"/>
          <w:lang w:eastAsia="zh-CN"/>
        </w:rPr>
        <w:sectPr w:rsidR="004E57C3" w:rsidRPr="002E52EF" w:rsidSect="00B96195">
          <w:pgSz w:w="11907" w:h="16840"/>
          <w:pgMar w:top="568" w:right="567" w:bottom="1134" w:left="1560" w:header="709" w:footer="709" w:gutter="0"/>
          <w:pgNumType w:start="1"/>
          <w:cols w:space="720"/>
        </w:sectPr>
      </w:pPr>
    </w:p>
    <w:p w:rsidR="004E57C3" w:rsidRPr="002E52EF" w:rsidRDefault="004E57C3" w:rsidP="004E57C3">
      <w:pPr>
        <w:widowControl w:val="0"/>
        <w:jc w:val="right"/>
        <w:rPr>
          <w:sz w:val="20"/>
          <w:szCs w:val="20"/>
          <w:lang w:eastAsia="uk-UA"/>
        </w:rPr>
      </w:pPr>
      <w:r w:rsidRPr="002E52EF">
        <w:rPr>
          <w:b/>
          <w:sz w:val="28"/>
          <w:szCs w:val="28"/>
          <w:lang w:eastAsia="uk-UA"/>
        </w:rPr>
        <w:t>Зразок</w:t>
      </w:r>
    </w:p>
    <w:p w:rsidR="004E57C3" w:rsidRPr="002E52EF" w:rsidRDefault="004E57C3" w:rsidP="004E57C3">
      <w:pPr>
        <w:widowControl w:val="0"/>
        <w:jc w:val="center"/>
        <w:rPr>
          <w:sz w:val="20"/>
          <w:szCs w:val="20"/>
          <w:lang w:eastAsia="uk-UA"/>
        </w:rPr>
      </w:pPr>
      <w:r w:rsidRPr="002E52EF">
        <w:rPr>
          <w:b/>
          <w:sz w:val="28"/>
          <w:szCs w:val="28"/>
          <w:lang w:eastAsia="uk-UA"/>
        </w:rPr>
        <w:t>ЖУРНАЛ</w:t>
      </w:r>
    </w:p>
    <w:p w:rsidR="004E57C3" w:rsidRPr="002E52EF" w:rsidRDefault="004E57C3" w:rsidP="004E57C3">
      <w:pPr>
        <w:widowControl w:val="0"/>
        <w:jc w:val="center"/>
        <w:rPr>
          <w:b/>
          <w:sz w:val="28"/>
          <w:szCs w:val="28"/>
          <w:lang w:eastAsia="uk-UA"/>
        </w:rPr>
      </w:pPr>
    </w:p>
    <w:p w:rsidR="004E57C3" w:rsidRPr="002E52EF" w:rsidRDefault="004E57C3" w:rsidP="004E57C3">
      <w:pPr>
        <w:widowControl w:val="0"/>
        <w:jc w:val="center"/>
        <w:rPr>
          <w:sz w:val="20"/>
          <w:szCs w:val="20"/>
          <w:lang w:eastAsia="uk-UA"/>
        </w:rPr>
      </w:pPr>
      <w:r w:rsidRPr="002E52EF">
        <w:rPr>
          <w:b/>
          <w:sz w:val="28"/>
          <w:szCs w:val="28"/>
          <w:lang w:eastAsia="uk-UA"/>
        </w:rPr>
        <w:t>обліку консультацій, наданих відвідувачам</w:t>
      </w:r>
    </w:p>
    <w:p w:rsidR="004E57C3" w:rsidRPr="002E52EF" w:rsidRDefault="004E57C3" w:rsidP="004E57C3">
      <w:pPr>
        <w:widowControl w:val="0"/>
        <w:jc w:val="center"/>
        <w:rPr>
          <w:b/>
          <w:sz w:val="28"/>
          <w:szCs w:val="28"/>
          <w:lang w:eastAsia="uk-UA"/>
        </w:rPr>
      </w:pPr>
      <w:r w:rsidRPr="002E52EF">
        <w:rPr>
          <w:b/>
          <w:sz w:val="28"/>
          <w:szCs w:val="28"/>
          <w:lang w:eastAsia="uk-UA"/>
        </w:rPr>
        <w:t xml:space="preserve">консультаційних пунктів з питань цивільного захисту </w:t>
      </w:r>
    </w:p>
    <w:p w:rsidR="004E57C3" w:rsidRPr="002E52EF" w:rsidRDefault="004E57C3" w:rsidP="004E57C3">
      <w:pPr>
        <w:widowControl w:val="0"/>
        <w:jc w:val="center"/>
        <w:rPr>
          <w:sz w:val="20"/>
          <w:szCs w:val="20"/>
          <w:lang w:eastAsia="uk-UA"/>
        </w:rPr>
      </w:pPr>
      <w:r w:rsidRPr="002E52EF">
        <w:rPr>
          <w:b/>
          <w:sz w:val="28"/>
          <w:szCs w:val="28"/>
          <w:lang w:eastAsia="uk-UA"/>
        </w:rPr>
        <w:t>__________________________________________________________</w:t>
      </w:r>
    </w:p>
    <w:p w:rsidR="004E57C3" w:rsidRPr="002E52EF" w:rsidRDefault="004E57C3" w:rsidP="004E57C3">
      <w:pPr>
        <w:widowControl w:val="0"/>
        <w:jc w:val="center"/>
        <w:rPr>
          <w:sz w:val="20"/>
          <w:szCs w:val="20"/>
          <w:vertAlign w:val="superscript"/>
          <w:lang w:eastAsia="uk-UA"/>
        </w:rPr>
      </w:pPr>
      <w:r w:rsidRPr="002E52EF">
        <w:rPr>
          <w:rFonts w:eastAsia="Times"/>
          <w:b/>
          <w:sz w:val="28"/>
          <w:szCs w:val="28"/>
          <w:vertAlign w:val="superscript"/>
          <w:lang w:eastAsia="uk-UA"/>
        </w:rPr>
        <w:t xml:space="preserve"> </w:t>
      </w:r>
      <w:r w:rsidRPr="002E52EF">
        <w:rPr>
          <w:sz w:val="28"/>
          <w:szCs w:val="28"/>
          <w:vertAlign w:val="superscript"/>
          <w:lang w:eastAsia="uk-UA"/>
        </w:rPr>
        <w:t>(назва населеного пункту або комунального підприємства)</w:t>
      </w:r>
    </w:p>
    <w:p w:rsidR="004E57C3" w:rsidRPr="002E52EF" w:rsidRDefault="004E57C3" w:rsidP="004E57C3">
      <w:pPr>
        <w:widowControl w:val="0"/>
        <w:rPr>
          <w:sz w:val="20"/>
          <w:szCs w:val="20"/>
          <w:lang w:eastAsia="uk-UA"/>
        </w:rPr>
      </w:pPr>
      <w:r w:rsidRPr="002E52EF">
        <w:rPr>
          <w:rFonts w:eastAsia="Times"/>
          <w:sz w:val="28"/>
          <w:szCs w:val="28"/>
          <w:lang w:eastAsia="uk-UA"/>
        </w:rPr>
        <w:t xml:space="preserve">         </w:t>
      </w:r>
    </w:p>
    <w:tbl>
      <w:tblPr>
        <w:tblW w:w="10029" w:type="dxa"/>
        <w:jc w:val="center"/>
        <w:tblLayout w:type="fixed"/>
        <w:tblLook w:val="0000" w:firstRow="0" w:lastRow="0" w:firstColumn="0" w:lastColumn="0" w:noHBand="0" w:noVBand="0"/>
      </w:tblPr>
      <w:tblGrid>
        <w:gridCol w:w="654"/>
        <w:gridCol w:w="1986"/>
        <w:gridCol w:w="1295"/>
        <w:gridCol w:w="1331"/>
        <w:gridCol w:w="3354"/>
        <w:gridCol w:w="1409"/>
      </w:tblGrid>
      <w:tr w:rsidR="004E57C3" w:rsidRPr="002E52EF" w:rsidTr="00B96195">
        <w:trPr>
          <w:jc w:val="center"/>
        </w:trPr>
        <w:tc>
          <w:tcPr>
            <w:tcW w:w="654" w:type="dxa"/>
            <w:tcBorders>
              <w:top w:val="single" w:sz="4" w:space="0" w:color="000000"/>
              <w:left w:val="single" w:sz="4" w:space="0" w:color="000000"/>
              <w:bottom w:val="single" w:sz="4" w:space="0" w:color="000000"/>
            </w:tcBorders>
            <w:shd w:val="clear" w:color="auto" w:fill="auto"/>
          </w:tcPr>
          <w:p w:rsidR="004E57C3" w:rsidRPr="002E52EF" w:rsidRDefault="004E57C3" w:rsidP="00B96195">
            <w:pPr>
              <w:widowControl w:val="0"/>
              <w:rPr>
                <w:sz w:val="20"/>
                <w:szCs w:val="20"/>
                <w:lang w:eastAsia="uk-UA"/>
              </w:rPr>
            </w:pPr>
            <w:r w:rsidRPr="002E52EF">
              <w:rPr>
                <w:sz w:val="28"/>
                <w:szCs w:val="28"/>
                <w:lang w:eastAsia="uk-UA"/>
              </w:rPr>
              <w:t>№</w:t>
            </w:r>
          </w:p>
          <w:p w:rsidR="004E57C3" w:rsidRPr="002E52EF" w:rsidRDefault="004E57C3" w:rsidP="00B96195">
            <w:pPr>
              <w:widowControl w:val="0"/>
              <w:rPr>
                <w:sz w:val="20"/>
                <w:szCs w:val="20"/>
                <w:lang w:eastAsia="uk-UA"/>
              </w:rPr>
            </w:pPr>
            <w:r w:rsidRPr="002E52EF">
              <w:rPr>
                <w:sz w:val="28"/>
                <w:szCs w:val="28"/>
                <w:lang w:eastAsia="uk-UA"/>
              </w:rPr>
              <w:t>з/п</w:t>
            </w:r>
          </w:p>
        </w:tc>
        <w:tc>
          <w:tcPr>
            <w:tcW w:w="1986" w:type="dxa"/>
            <w:tcBorders>
              <w:top w:val="single" w:sz="4" w:space="0" w:color="000000"/>
              <w:left w:val="single" w:sz="4" w:space="0" w:color="000000"/>
              <w:bottom w:val="single" w:sz="4" w:space="0" w:color="000000"/>
            </w:tcBorders>
            <w:shd w:val="clear" w:color="auto" w:fill="auto"/>
          </w:tcPr>
          <w:p w:rsidR="004E57C3" w:rsidRPr="002E52EF" w:rsidRDefault="004E57C3" w:rsidP="00B96195">
            <w:pPr>
              <w:widowControl w:val="0"/>
              <w:jc w:val="center"/>
              <w:rPr>
                <w:sz w:val="20"/>
                <w:szCs w:val="20"/>
                <w:lang w:eastAsia="uk-UA"/>
              </w:rPr>
            </w:pPr>
            <w:r w:rsidRPr="002E52EF">
              <w:rPr>
                <w:sz w:val="28"/>
                <w:szCs w:val="28"/>
                <w:lang w:eastAsia="uk-UA"/>
              </w:rPr>
              <w:t>Прізвище,  ім’я,  по</w:t>
            </w:r>
          </w:p>
          <w:p w:rsidR="004E57C3" w:rsidRPr="002E52EF" w:rsidRDefault="004E57C3" w:rsidP="00B96195">
            <w:pPr>
              <w:widowControl w:val="0"/>
              <w:jc w:val="center"/>
              <w:rPr>
                <w:sz w:val="20"/>
                <w:szCs w:val="20"/>
                <w:lang w:eastAsia="uk-UA"/>
              </w:rPr>
            </w:pPr>
            <w:r w:rsidRPr="002E52EF">
              <w:rPr>
                <w:sz w:val="28"/>
                <w:szCs w:val="28"/>
                <w:lang w:eastAsia="uk-UA"/>
              </w:rPr>
              <w:t>батькові працівника,</w:t>
            </w:r>
          </w:p>
          <w:p w:rsidR="004E57C3" w:rsidRPr="002E52EF" w:rsidRDefault="004E57C3" w:rsidP="00B96195">
            <w:pPr>
              <w:widowControl w:val="0"/>
              <w:jc w:val="center"/>
              <w:rPr>
                <w:sz w:val="20"/>
                <w:szCs w:val="20"/>
                <w:lang w:eastAsia="uk-UA"/>
              </w:rPr>
            </w:pPr>
            <w:r w:rsidRPr="002E52EF">
              <w:rPr>
                <w:sz w:val="28"/>
                <w:szCs w:val="28"/>
                <w:lang w:eastAsia="uk-UA"/>
              </w:rPr>
              <w:t>який надавав</w:t>
            </w:r>
          </w:p>
          <w:p w:rsidR="004E57C3" w:rsidRPr="002E52EF" w:rsidRDefault="004E57C3" w:rsidP="00B96195">
            <w:pPr>
              <w:widowControl w:val="0"/>
              <w:jc w:val="center"/>
              <w:rPr>
                <w:sz w:val="20"/>
                <w:szCs w:val="20"/>
                <w:lang w:eastAsia="uk-UA"/>
              </w:rPr>
            </w:pPr>
            <w:r w:rsidRPr="002E52EF">
              <w:rPr>
                <w:sz w:val="28"/>
                <w:szCs w:val="28"/>
                <w:lang w:eastAsia="uk-UA"/>
              </w:rPr>
              <w:t>консультацію</w:t>
            </w:r>
          </w:p>
        </w:tc>
        <w:tc>
          <w:tcPr>
            <w:tcW w:w="1295" w:type="dxa"/>
            <w:tcBorders>
              <w:top w:val="single" w:sz="4" w:space="0" w:color="000000"/>
              <w:left w:val="single" w:sz="4" w:space="0" w:color="000000"/>
              <w:bottom w:val="single" w:sz="4" w:space="0" w:color="000000"/>
            </w:tcBorders>
            <w:shd w:val="clear" w:color="auto" w:fill="auto"/>
          </w:tcPr>
          <w:p w:rsidR="004E57C3" w:rsidRPr="002E52EF" w:rsidRDefault="004E57C3" w:rsidP="00B96195">
            <w:pPr>
              <w:widowControl w:val="0"/>
              <w:jc w:val="center"/>
              <w:rPr>
                <w:sz w:val="20"/>
                <w:szCs w:val="20"/>
                <w:lang w:eastAsia="uk-UA"/>
              </w:rPr>
            </w:pPr>
            <w:r w:rsidRPr="002E52EF">
              <w:rPr>
                <w:sz w:val="28"/>
                <w:szCs w:val="28"/>
                <w:lang w:eastAsia="uk-UA"/>
              </w:rPr>
              <w:t>Дата</w:t>
            </w:r>
          </w:p>
          <w:p w:rsidR="004E57C3" w:rsidRPr="002E52EF" w:rsidRDefault="004E57C3" w:rsidP="00B96195">
            <w:pPr>
              <w:widowControl w:val="0"/>
              <w:jc w:val="center"/>
              <w:rPr>
                <w:sz w:val="20"/>
                <w:szCs w:val="20"/>
                <w:lang w:eastAsia="uk-UA"/>
              </w:rPr>
            </w:pPr>
            <w:r w:rsidRPr="002E52EF">
              <w:rPr>
                <w:sz w:val="28"/>
                <w:szCs w:val="28"/>
                <w:lang w:eastAsia="uk-UA"/>
              </w:rPr>
              <w:t>проведення</w:t>
            </w:r>
          </w:p>
          <w:p w:rsidR="004E57C3" w:rsidRPr="002E52EF" w:rsidRDefault="004E57C3" w:rsidP="00B96195">
            <w:pPr>
              <w:widowControl w:val="0"/>
              <w:jc w:val="center"/>
              <w:rPr>
                <w:sz w:val="20"/>
                <w:szCs w:val="20"/>
                <w:lang w:eastAsia="uk-UA"/>
              </w:rPr>
            </w:pPr>
            <w:r w:rsidRPr="002E52EF">
              <w:rPr>
                <w:sz w:val="28"/>
                <w:szCs w:val="28"/>
                <w:lang w:eastAsia="uk-UA"/>
              </w:rPr>
              <w:t>консультації</w:t>
            </w:r>
          </w:p>
        </w:tc>
        <w:tc>
          <w:tcPr>
            <w:tcW w:w="1331" w:type="dxa"/>
            <w:tcBorders>
              <w:top w:val="single" w:sz="4" w:space="0" w:color="000000"/>
              <w:left w:val="single" w:sz="4" w:space="0" w:color="000000"/>
              <w:bottom w:val="single" w:sz="4" w:space="0" w:color="000000"/>
            </w:tcBorders>
            <w:shd w:val="clear" w:color="auto" w:fill="auto"/>
          </w:tcPr>
          <w:p w:rsidR="004E57C3" w:rsidRPr="002E52EF" w:rsidRDefault="004E57C3" w:rsidP="00B96195">
            <w:pPr>
              <w:widowControl w:val="0"/>
              <w:rPr>
                <w:sz w:val="20"/>
                <w:szCs w:val="20"/>
                <w:lang w:eastAsia="uk-UA"/>
              </w:rPr>
            </w:pPr>
            <w:r w:rsidRPr="002E52EF">
              <w:rPr>
                <w:sz w:val="28"/>
                <w:szCs w:val="28"/>
                <w:lang w:eastAsia="uk-UA"/>
              </w:rPr>
              <w:t>Кому надана</w:t>
            </w:r>
          </w:p>
          <w:p w:rsidR="004E57C3" w:rsidRPr="002E52EF" w:rsidRDefault="004E57C3" w:rsidP="00B96195">
            <w:pPr>
              <w:widowControl w:val="0"/>
              <w:rPr>
                <w:sz w:val="20"/>
                <w:szCs w:val="20"/>
                <w:lang w:eastAsia="uk-UA"/>
              </w:rPr>
            </w:pPr>
            <w:r w:rsidRPr="002E52EF">
              <w:rPr>
                <w:sz w:val="28"/>
                <w:szCs w:val="28"/>
                <w:lang w:eastAsia="uk-UA"/>
              </w:rPr>
              <w:t>консультація</w:t>
            </w:r>
          </w:p>
        </w:tc>
        <w:tc>
          <w:tcPr>
            <w:tcW w:w="3354" w:type="dxa"/>
            <w:tcBorders>
              <w:top w:val="single" w:sz="4" w:space="0" w:color="000000"/>
              <w:left w:val="single" w:sz="4" w:space="0" w:color="000000"/>
              <w:bottom w:val="single" w:sz="4" w:space="0" w:color="000000"/>
            </w:tcBorders>
            <w:shd w:val="clear" w:color="auto" w:fill="auto"/>
          </w:tcPr>
          <w:p w:rsidR="004E57C3" w:rsidRPr="002E52EF" w:rsidRDefault="004E57C3" w:rsidP="00B96195">
            <w:pPr>
              <w:widowControl w:val="0"/>
              <w:jc w:val="center"/>
              <w:rPr>
                <w:sz w:val="20"/>
                <w:szCs w:val="20"/>
                <w:lang w:eastAsia="uk-UA"/>
              </w:rPr>
            </w:pPr>
            <w:r w:rsidRPr="002E52EF">
              <w:rPr>
                <w:sz w:val="28"/>
                <w:szCs w:val="28"/>
                <w:lang w:eastAsia="uk-UA"/>
              </w:rPr>
              <w:t>Тема</w:t>
            </w:r>
          </w:p>
          <w:p w:rsidR="004E57C3" w:rsidRPr="002E52EF" w:rsidRDefault="004E57C3" w:rsidP="00B96195">
            <w:pPr>
              <w:widowControl w:val="0"/>
              <w:jc w:val="center"/>
              <w:rPr>
                <w:sz w:val="20"/>
                <w:szCs w:val="20"/>
                <w:lang w:eastAsia="uk-UA"/>
              </w:rPr>
            </w:pPr>
            <w:r w:rsidRPr="002E52EF">
              <w:rPr>
                <w:sz w:val="28"/>
                <w:szCs w:val="28"/>
                <w:lang w:eastAsia="uk-UA"/>
              </w:rPr>
              <w:t>консультації</w:t>
            </w:r>
          </w:p>
        </w:tc>
        <w:tc>
          <w:tcPr>
            <w:tcW w:w="1409" w:type="dxa"/>
            <w:tcBorders>
              <w:top w:val="single" w:sz="4" w:space="0" w:color="000000"/>
              <w:left w:val="single" w:sz="4" w:space="0" w:color="000000"/>
              <w:bottom w:val="single" w:sz="4" w:space="0" w:color="000000"/>
              <w:right w:val="single" w:sz="4" w:space="0" w:color="000000"/>
            </w:tcBorders>
            <w:shd w:val="clear" w:color="auto" w:fill="auto"/>
          </w:tcPr>
          <w:p w:rsidR="004E57C3" w:rsidRPr="002E52EF" w:rsidRDefault="004E57C3" w:rsidP="00B96195">
            <w:pPr>
              <w:widowControl w:val="0"/>
              <w:jc w:val="center"/>
              <w:rPr>
                <w:sz w:val="20"/>
                <w:szCs w:val="20"/>
                <w:lang w:eastAsia="uk-UA"/>
              </w:rPr>
            </w:pPr>
            <w:r w:rsidRPr="002E52EF">
              <w:rPr>
                <w:sz w:val="28"/>
                <w:szCs w:val="28"/>
                <w:lang w:eastAsia="uk-UA"/>
              </w:rPr>
              <w:t>Підпис</w:t>
            </w:r>
          </w:p>
          <w:p w:rsidR="004E57C3" w:rsidRPr="002E52EF" w:rsidRDefault="004E57C3" w:rsidP="00B96195">
            <w:pPr>
              <w:widowControl w:val="0"/>
              <w:jc w:val="center"/>
              <w:rPr>
                <w:sz w:val="20"/>
                <w:szCs w:val="20"/>
                <w:lang w:eastAsia="uk-UA"/>
              </w:rPr>
            </w:pPr>
            <w:r w:rsidRPr="002E52EF">
              <w:rPr>
                <w:sz w:val="28"/>
                <w:szCs w:val="28"/>
                <w:lang w:eastAsia="uk-UA"/>
              </w:rPr>
              <w:t>працівника, який</w:t>
            </w:r>
          </w:p>
          <w:p w:rsidR="004E57C3" w:rsidRPr="002E52EF" w:rsidRDefault="004E57C3" w:rsidP="00B96195">
            <w:pPr>
              <w:widowControl w:val="0"/>
              <w:jc w:val="center"/>
              <w:rPr>
                <w:sz w:val="20"/>
                <w:szCs w:val="20"/>
                <w:lang w:eastAsia="uk-UA"/>
              </w:rPr>
            </w:pPr>
            <w:r w:rsidRPr="002E52EF">
              <w:rPr>
                <w:sz w:val="28"/>
                <w:szCs w:val="28"/>
                <w:lang w:eastAsia="uk-UA"/>
              </w:rPr>
              <w:t>надавав</w:t>
            </w:r>
          </w:p>
          <w:p w:rsidR="004E57C3" w:rsidRPr="002E52EF" w:rsidRDefault="004E57C3" w:rsidP="00B96195">
            <w:pPr>
              <w:widowControl w:val="0"/>
              <w:jc w:val="center"/>
              <w:rPr>
                <w:sz w:val="20"/>
                <w:szCs w:val="20"/>
                <w:lang w:eastAsia="uk-UA"/>
              </w:rPr>
            </w:pPr>
            <w:r w:rsidRPr="002E52EF">
              <w:rPr>
                <w:sz w:val="28"/>
                <w:szCs w:val="28"/>
                <w:lang w:eastAsia="uk-UA"/>
              </w:rPr>
              <w:t>консультацію</w:t>
            </w:r>
          </w:p>
        </w:tc>
      </w:tr>
      <w:tr w:rsidR="004E57C3" w:rsidRPr="002E52EF" w:rsidTr="00B96195">
        <w:trPr>
          <w:jc w:val="center"/>
        </w:trPr>
        <w:tc>
          <w:tcPr>
            <w:tcW w:w="654" w:type="dxa"/>
            <w:tcBorders>
              <w:top w:val="single" w:sz="4" w:space="0" w:color="000000"/>
              <w:left w:val="single" w:sz="4" w:space="0" w:color="000000"/>
              <w:bottom w:val="single" w:sz="4" w:space="0" w:color="000000"/>
            </w:tcBorders>
            <w:shd w:val="clear" w:color="auto" w:fill="auto"/>
          </w:tcPr>
          <w:p w:rsidR="004E57C3" w:rsidRPr="002E52EF" w:rsidRDefault="004E57C3" w:rsidP="00B96195">
            <w:pPr>
              <w:widowControl w:val="0"/>
              <w:snapToGrid w:val="0"/>
              <w:rPr>
                <w:sz w:val="28"/>
                <w:szCs w:val="28"/>
                <w:lang w:eastAsia="uk-UA"/>
              </w:rPr>
            </w:pPr>
          </w:p>
        </w:tc>
        <w:tc>
          <w:tcPr>
            <w:tcW w:w="1986" w:type="dxa"/>
            <w:tcBorders>
              <w:top w:val="single" w:sz="4" w:space="0" w:color="000000"/>
              <w:left w:val="single" w:sz="4" w:space="0" w:color="000000"/>
              <w:bottom w:val="single" w:sz="4" w:space="0" w:color="000000"/>
            </w:tcBorders>
            <w:shd w:val="clear" w:color="auto" w:fill="auto"/>
          </w:tcPr>
          <w:p w:rsidR="004E57C3" w:rsidRPr="002E52EF" w:rsidRDefault="004E57C3" w:rsidP="00B96195">
            <w:pPr>
              <w:widowControl w:val="0"/>
              <w:snapToGrid w:val="0"/>
              <w:rPr>
                <w:sz w:val="28"/>
                <w:szCs w:val="28"/>
                <w:lang w:eastAsia="uk-UA"/>
              </w:rPr>
            </w:pPr>
          </w:p>
        </w:tc>
        <w:tc>
          <w:tcPr>
            <w:tcW w:w="1295" w:type="dxa"/>
            <w:tcBorders>
              <w:top w:val="single" w:sz="4" w:space="0" w:color="000000"/>
              <w:left w:val="single" w:sz="4" w:space="0" w:color="000000"/>
              <w:bottom w:val="single" w:sz="4" w:space="0" w:color="000000"/>
            </w:tcBorders>
            <w:shd w:val="clear" w:color="auto" w:fill="auto"/>
          </w:tcPr>
          <w:p w:rsidR="004E57C3" w:rsidRPr="002E52EF" w:rsidRDefault="004E57C3" w:rsidP="00B96195">
            <w:pPr>
              <w:widowControl w:val="0"/>
              <w:snapToGrid w:val="0"/>
              <w:rPr>
                <w:sz w:val="28"/>
                <w:szCs w:val="28"/>
                <w:lang w:eastAsia="uk-UA"/>
              </w:rPr>
            </w:pPr>
          </w:p>
        </w:tc>
        <w:tc>
          <w:tcPr>
            <w:tcW w:w="1331" w:type="dxa"/>
            <w:tcBorders>
              <w:top w:val="single" w:sz="4" w:space="0" w:color="000000"/>
              <w:left w:val="single" w:sz="4" w:space="0" w:color="000000"/>
              <w:bottom w:val="single" w:sz="4" w:space="0" w:color="000000"/>
            </w:tcBorders>
            <w:shd w:val="clear" w:color="auto" w:fill="auto"/>
          </w:tcPr>
          <w:p w:rsidR="004E57C3" w:rsidRPr="002E52EF" w:rsidRDefault="004E57C3" w:rsidP="00B96195">
            <w:pPr>
              <w:widowControl w:val="0"/>
              <w:snapToGrid w:val="0"/>
              <w:rPr>
                <w:sz w:val="28"/>
                <w:szCs w:val="28"/>
                <w:lang w:eastAsia="uk-UA"/>
              </w:rPr>
            </w:pPr>
          </w:p>
        </w:tc>
        <w:tc>
          <w:tcPr>
            <w:tcW w:w="3354" w:type="dxa"/>
            <w:tcBorders>
              <w:top w:val="single" w:sz="4" w:space="0" w:color="000000"/>
              <w:left w:val="single" w:sz="4" w:space="0" w:color="000000"/>
              <w:bottom w:val="single" w:sz="4" w:space="0" w:color="000000"/>
            </w:tcBorders>
            <w:shd w:val="clear" w:color="auto" w:fill="auto"/>
          </w:tcPr>
          <w:p w:rsidR="004E57C3" w:rsidRPr="002E52EF" w:rsidRDefault="004E57C3" w:rsidP="00B96195">
            <w:pPr>
              <w:widowControl w:val="0"/>
              <w:snapToGrid w:val="0"/>
              <w:rPr>
                <w:sz w:val="28"/>
                <w:szCs w:val="28"/>
                <w:lang w:eastAsia="uk-UA"/>
              </w:rPr>
            </w:pPr>
          </w:p>
        </w:tc>
        <w:tc>
          <w:tcPr>
            <w:tcW w:w="1409" w:type="dxa"/>
            <w:tcBorders>
              <w:top w:val="single" w:sz="4" w:space="0" w:color="000000"/>
              <w:left w:val="single" w:sz="4" w:space="0" w:color="000000"/>
              <w:bottom w:val="single" w:sz="4" w:space="0" w:color="000000"/>
              <w:right w:val="single" w:sz="4" w:space="0" w:color="000000"/>
            </w:tcBorders>
            <w:shd w:val="clear" w:color="auto" w:fill="auto"/>
          </w:tcPr>
          <w:p w:rsidR="004E57C3" w:rsidRPr="002E52EF" w:rsidRDefault="004E57C3" w:rsidP="00B96195">
            <w:pPr>
              <w:widowControl w:val="0"/>
              <w:snapToGrid w:val="0"/>
              <w:rPr>
                <w:sz w:val="28"/>
                <w:szCs w:val="28"/>
                <w:lang w:eastAsia="uk-UA"/>
              </w:rPr>
            </w:pPr>
          </w:p>
        </w:tc>
      </w:tr>
      <w:tr w:rsidR="004E57C3" w:rsidRPr="002E52EF" w:rsidTr="00B96195">
        <w:trPr>
          <w:jc w:val="center"/>
        </w:trPr>
        <w:tc>
          <w:tcPr>
            <w:tcW w:w="654" w:type="dxa"/>
            <w:tcBorders>
              <w:top w:val="single" w:sz="4" w:space="0" w:color="000000"/>
              <w:left w:val="single" w:sz="4" w:space="0" w:color="000000"/>
              <w:bottom w:val="single" w:sz="4" w:space="0" w:color="000000"/>
            </w:tcBorders>
            <w:shd w:val="clear" w:color="auto" w:fill="auto"/>
          </w:tcPr>
          <w:p w:rsidR="004E57C3" w:rsidRPr="002E52EF" w:rsidRDefault="004E57C3" w:rsidP="00B96195">
            <w:pPr>
              <w:widowControl w:val="0"/>
              <w:snapToGrid w:val="0"/>
              <w:rPr>
                <w:sz w:val="28"/>
                <w:szCs w:val="28"/>
                <w:lang w:eastAsia="uk-UA"/>
              </w:rPr>
            </w:pPr>
          </w:p>
        </w:tc>
        <w:tc>
          <w:tcPr>
            <w:tcW w:w="1986" w:type="dxa"/>
            <w:tcBorders>
              <w:top w:val="single" w:sz="4" w:space="0" w:color="000000"/>
              <w:left w:val="single" w:sz="4" w:space="0" w:color="000000"/>
              <w:bottom w:val="single" w:sz="4" w:space="0" w:color="000000"/>
            </w:tcBorders>
            <w:shd w:val="clear" w:color="auto" w:fill="auto"/>
          </w:tcPr>
          <w:p w:rsidR="004E57C3" w:rsidRPr="002E52EF" w:rsidRDefault="004E57C3" w:rsidP="00B96195">
            <w:pPr>
              <w:widowControl w:val="0"/>
              <w:snapToGrid w:val="0"/>
              <w:rPr>
                <w:sz w:val="28"/>
                <w:szCs w:val="28"/>
                <w:lang w:eastAsia="uk-UA"/>
              </w:rPr>
            </w:pPr>
          </w:p>
        </w:tc>
        <w:tc>
          <w:tcPr>
            <w:tcW w:w="1295" w:type="dxa"/>
            <w:tcBorders>
              <w:top w:val="single" w:sz="4" w:space="0" w:color="000000"/>
              <w:left w:val="single" w:sz="4" w:space="0" w:color="000000"/>
              <w:bottom w:val="single" w:sz="4" w:space="0" w:color="000000"/>
            </w:tcBorders>
            <w:shd w:val="clear" w:color="auto" w:fill="auto"/>
          </w:tcPr>
          <w:p w:rsidR="004E57C3" w:rsidRPr="002E52EF" w:rsidRDefault="004E57C3" w:rsidP="00B96195">
            <w:pPr>
              <w:widowControl w:val="0"/>
              <w:snapToGrid w:val="0"/>
              <w:rPr>
                <w:sz w:val="28"/>
                <w:szCs w:val="28"/>
                <w:lang w:eastAsia="uk-UA"/>
              </w:rPr>
            </w:pPr>
          </w:p>
        </w:tc>
        <w:tc>
          <w:tcPr>
            <w:tcW w:w="1331" w:type="dxa"/>
            <w:tcBorders>
              <w:top w:val="single" w:sz="4" w:space="0" w:color="000000"/>
              <w:left w:val="single" w:sz="4" w:space="0" w:color="000000"/>
              <w:bottom w:val="single" w:sz="4" w:space="0" w:color="000000"/>
            </w:tcBorders>
            <w:shd w:val="clear" w:color="auto" w:fill="auto"/>
          </w:tcPr>
          <w:p w:rsidR="004E57C3" w:rsidRPr="002E52EF" w:rsidRDefault="004E57C3" w:rsidP="00B96195">
            <w:pPr>
              <w:widowControl w:val="0"/>
              <w:snapToGrid w:val="0"/>
              <w:rPr>
                <w:sz w:val="28"/>
                <w:szCs w:val="28"/>
                <w:lang w:eastAsia="uk-UA"/>
              </w:rPr>
            </w:pPr>
          </w:p>
        </w:tc>
        <w:tc>
          <w:tcPr>
            <w:tcW w:w="3354" w:type="dxa"/>
            <w:tcBorders>
              <w:top w:val="single" w:sz="4" w:space="0" w:color="000000"/>
              <w:left w:val="single" w:sz="4" w:space="0" w:color="000000"/>
              <w:bottom w:val="single" w:sz="4" w:space="0" w:color="000000"/>
            </w:tcBorders>
            <w:shd w:val="clear" w:color="auto" w:fill="auto"/>
          </w:tcPr>
          <w:p w:rsidR="004E57C3" w:rsidRPr="002E52EF" w:rsidRDefault="004E57C3" w:rsidP="00B96195">
            <w:pPr>
              <w:widowControl w:val="0"/>
              <w:snapToGrid w:val="0"/>
              <w:rPr>
                <w:sz w:val="28"/>
                <w:szCs w:val="28"/>
                <w:lang w:eastAsia="uk-UA"/>
              </w:rPr>
            </w:pPr>
          </w:p>
        </w:tc>
        <w:tc>
          <w:tcPr>
            <w:tcW w:w="1409" w:type="dxa"/>
            <w:tcBorders>
              <w:top w:val="single" w:sz="4" w:space="0" w:color="000000"/>
              <w:left w:val="single" w:sz="4" w:space="0" w:color="000000"/>
              <w:bottom w:val="single" w:sz="4" w:space="0" w:color="000000"/>
              <w:right w:val="single" w:sz="4" w:space="0" w:color="000000"/>
            </w:tcBorders>
            <w:shd w:val="clear" w:color="auto" w:fill="auto"/>
          </w:tcPr>
          <w:p w:rsidR="004E57C3" w:rsidRPr="002E52EF" w:rsidRDefault="004E57C3" w:rsidP="00B96195">
            <w:pPr>
              <w:widowControl w:val="0"/>
              <w:snapToGrid w:val="0"/>
              <w:rPr>
                <w:sz w:val="28"/>
                <w:szCs w:val="28"/>
                <w:lang w:eastAsia="uk-UA"/>
              </w:rPr>
            </w:pPr>
          </w:p>
        </w:tc>
      </w:tr>
      <w:tr w:rsidR="004E57C3" w:rsidRPr="002E52EF" w:rsidTr="00B96195">
        <w:trPr>
          <w:jc w:val="center"/>
        </w:trPr>
        <w:tc>
          <w:tcPr>
            <w:tcW w:w="654" w:type="dxa"/>
            <w:tcBorders>
              <w:top w:val="single" w:sz="4" w:space="0" w:color="000000"/>
              <w:left w:val="single" w:sz="4" w:space="0" w:color="000000"/>
              <w:bottom w:val="single" w:sz="4" w:space="0" w:color="000000"/>
            </w:tcBorders>
            <w:shd w:val="clear" w:color="auto" w:fill="auto"/>
          </w:tcPr>
          <w:p w:rsidR="004E57C3" w:rsidRPr="002E52EF" w:rsidRDefault="004E57C3" w:rsidP="00B96195">
            <w:pPr>
              <w:widowControl w:val="0"/>
              <w:snapToGrid w:val="0"/>
              <w:rPr>
                <w:sz w:val="28"/>
                <w:szCs w:val="28"/>
                <w:lang w:eastAsia="uk-UA"/>
              </w:rPr>
            </w:pPr>
          </w:p>
        </w:tc>
        <w:tc>
          <w:tcPr>
            <w:tcW w:w="1986" w:type="dxa"/>
            <w:tcBorders>
              <w:top w:val="single" w:sz="4" w:space="0" w:color="000000"/>
              <w:left w:val="single" w:sz="4" w:space="0" w:color="000000"/>
              <w:bottom w:val="single" w:sz="4" w:space="0" w:color="000000"/>
            </w:tcBorders>
            <w:shd w:val="clear" w:color="auto" w:fill="auto"/>
          </w:tcPr>
          <w:p w:rsidR="004E57C3" w:rsidRPr="002E52EF" w:rsidRDefault="004E57C3" w:rsidP="00B96195">
            <w:pPr>
              <w:widowControl w:val="0"/>
              <w:snapToGrid w:val="0"/>
              <w:rPr>
                <w:sz w:val="28"/>
                <w:szCs w:val="28"/>
                <w:lang w:eastAsia="uk-UA"/>
              </w:rPr>
            </w:pPr>
          </w:p>
        </w:tc>
        <w:tc>
          <w:tcPr>
            <w:tcW w:w="1295" w:type="dxa"/>
            <w:tcBorders>
              <w:top w:val="single" w:sz="4" w:space="0" w:color="000000"/>
              <w:left w:val="single" w:sz="4" w:space="0" w:color="000000"/>
              <w:bottom w:val="single" w:sz="4" w:space="0" w:color="000000"/>
            </w:tcBorders>
            <w:shd w:val="clear" w:color="auto" w:fill="auto"/>
          </w:tcPr>
          <w:p w:rsidR="004E57C3" w:rsidRPr="002E52EF" w:rsidRDefault="004E57C3" w:rsidP="00B96195">
            <w:pPr>
              <w:widowControl w:val="0"/>
              <w:snapToGrid w:val="0"/>
              <w:rPr>
                <w:sz w:val="28"/>
                <w:szCs w:val="28"/>
                <w:lang w:eastAsia="uk-UA"/>
              </w:rPr>
            </w:pPr>
          </w:p>
        </w:tc>
        <w:tc>
          <w:tcPr>
            <w:tcW w:w="1331" w:type="dxa"/>
            <w:tcBorders>
              <w:top w:val="single" w:sz="4" w:space="0" w:color="000000"/>
              <w:left w:val="single" w:sz="4" w:space="0" w:color="000000"/>
              <w:bottom w:val="single" w:sz="4" w:space="0" w:color="000000"/>
            </w:tcBorders>
            <w:shd w:val="clear" w:color="auto" w:fill="auto"/>
          </w:tcPr>
          <w:p w:rsidR="004E57C3" w:rsidRPr="002E52EF" w:rsidRDefault="004E57C3" w:rsidP="00B96195">
            <w:pPr>
              <w:widowControl w:val="0"/>
              <w:snapToGrid w:val="0"/>
              <w:rPr>
                <w:sz w:val="28"/>
                <w:szCs w:val="28"/>
                <w:lang w:eastAsia="uk-UA"/>
              </w:rPr>
            </w:pPr>
          </w:p>
        </w:tc>
        <w:tc>
          <w:tcPr>
            <w:tcW w:w="3354" w:type="dxa"/>
            <w:tcBorders>
              <w:top w:val="single" w:sz="4" w:space="0" w:color="000000"/>
              <w:left w:val="single" w:sz="4" w:space="0" w:color="000000"/>
              <w:bottom w:val="single" w:sz="4" w:space="0" w:color="000000"/>
            </w:tcBorders>
            <w:shd w:val="clear" w:color="auto" w:fill="auto"/>
          </w:tcPr>
          <w:p w:rsidR="004E57C3" w:rsidRPr="002E52EF" w:rsidRDefault="004E57C3" w:rsidP="00B96195">
            <w:pPr>
              <w:widowControl w:val="0"/>
              <w:snapToGrid w:val="0"/>
              <w:rPr>
                <w:sz w:val="28"/>
                <w:szCs w:val="28"/>
                <w:lang w:eastAsia="uk-UA"/>
              </w:rPr>
            </w:pPr>
          </w:p>
        </w:tc>
        <w:tc>
          <w:tcPr>
            <w:tcW w:w="1409" w:type="dxa"/>
            <w:tcBorders>
              <w:top w:val="single" w:sz="4" w:space="0" w:color="000000"/>
              <w:left w:val="single" w:sz="4" w:space="0" w:color="000000"/>
              <w:bottom w:val="single" w:sz="4" w:space="0" w:color="000000"/>
              <w:right w:val="single" w:sz="4" w:space="0" w:color="000000"/>
            </w:tcBorders>
            <w:shd w:val="clear" w:color="auto" w:fill="auto"/>
          </w:tcPr>
          <w:p w:rsidR="004E57C3" w:rsidRPr="002E52EF" w:rsidRDefault="004E57C3" w:rsidP="00B96195">
            <w:pPr>
              <w:widowControl w:val="0"/>
              <w:snapToGrid w:val="0"/>
              <w:rPr>
                <w:sz w:val="28"/>
                <w:szCs w:val="28"/>
                <w:lang w:eastAsia="uk-UA"/>
              </w:rPr>
            </w:pPr>
          </w:p>
        </w:tc>
      </w:tr>
      <w:tr w:rsidR="004E57C3" w:rsidRPr="002E52EF" w:rsidTr="00B96195">
        <w:trPr>
          <w:jc w:val="center"/>
        </w:trPr>
        <w:tc>
          <w:tcPr>
            <w:tcW w:w="654" w:type="dxa"/>
            <w:tcBorders>
              <w:top w:val="single" w:sz="4" w:space="0" w:color="000000"/>
              <w:left w:val="single" w:sz="4" w:space="0" w:color="000000"/>
              <w:bottom w:val="single" w:sz="4" w:space="0" w:color="000000"/>
            </w:tcBorders>
            <w:shd w:val="clear" w:color="auto" w:fill="auto"/>
          </w:tcPr>
          <w:p w:rsidR="004E57C3" w:rsidRPr="002E52EF" w:rsidRDefault="004E57C3" w:rsidP="00B96195">
            <w:pPr>
              <w:widowControl w:val="0"/>
              <w:snapToGrid w:val="0"/>
              <w:rPr>
                <w:sz w:val="28"/>
                <w:szCs w:val="28"/>
                <w:lang w:eastAsia="uk-UA"/>
              </w:rPr>
            </w:pPr>
          </w:p>
        </w:tc>
        <w:tc>
          <w:tcPr>
            <w:tcW w:w="1986" w:type="dxa"/>
            <w:tcBorders>
              <w:top w:val="single" w:sz="4" w:space="0" w:color="000000"/>
              <w:left w:val="single" w:sz="4" w:space="0" w:color="000000"/>
              <w:bottom w:val="single" w:sz="4" w:space="0" w:color="000000"/>
            </w:tcBorders>
            <w:shd w:val="clear" w:color="auto" w:fill="auto"/>
          </w:tcPr>
          <w:p w:rsidR="004E57C3" w:rsidRPr="002E52EF" w:rsidRDefault="004E57C3" w:rsidP="00B96195">
            <w:pPr>
              <w:widowControl w:val="0"/>
              <w:snapToGrid w:val="0"/>
              <w:rPr>
                <w:sz w:val="28"/>
                <w:szCs w:val="28"/>
                <w:lang w:eastAsia="uk-UA"/>
              </w:rPr>
            </w:pPr>
          </w:p>
        </w:tc>
        <w:tc>
          <w:tcPr>
            <w:tcW w:w="1295" w:type="dxa"/>
            <w:tcBorders>
              <w:top w:val="single" w:sz="4" w:space="0" w:color="000000"/>
              <w:left w:val="single" w:sz="4" w:space="0" w:color="000000"/>
              <w:bottom w:val="single" w:sz="4" w:space="0" w:color="000000"/>
            </w:tcBorders>
            <w:shd w:val="clear" w:color="auto" w:fill="auto"/>
          </w:tcPr>
          <w:p w:rsidR="004E57C3" w:rsidRPr="002E52EF" w:rsidRDefault="004E57C3" w:rsidP="00B96195">
            <w:pPr>
              <w:widowControl w:val="0"/>
              <w:snapToGrid w:val="0"/>
              <w:rPr>
                <w:sz w:val="28"/>
                <w:szCs w:val="28"/>
                <w:lang w:eastAsia="uk-UA"/>
              </w:rPr>
            </w:pPr>
          </w:p>
        </w:tc>
        <w:tc>
          <w:tcPr>
            <w:tcW w:w="1331" w:type="dxa"/>
            <w:tcBorders>
              <w:top w:val="single" w:sz="4" w:space="0" w:color="000000"/>
              <w:left w:val="single" w:sz="4" w:space="0" w:color="000000"/>
              <w:bottom w:val="single" w:sz="4" w:space="0" w:color="000000"/>
            </w:tcBorders>
            <w:shd w:val="clear" w:color="auto" w:fill="auto"/>
          </w:tcPr>
          <w:p w:rsidR="004E57C3" w:rsidRPr="002E52EF" w:rsidRDefault="004E57C3" w:rsidP="00B96195">
            <w:pPr>
              <w:widowControl w:val="0"/>
              <w:snapToGrid w:val="0"/>
              <w:rPr>
                <w:sz w:val="28"/>
                <w:szCs w:val="28"/>
                <w:lang w:eastAsia="uk-UA"/>
              </w:rPr>
            </w:pPr>
          </w:p>
        </w:tc>
        <w:tc>
          <w:tcPr>
            <w:tcW w:w="3354" w:type="dxa"/>
            <w:tcBorders>
              <w:top w:val="single" w:sz="4" w:space="0" w:color="000000"/>
              <w:left w:val="single" w:sz="4" w:space="0" w:color="000000"/>
              <w:bottom w:val="single" w:sz="4" w:space="0" w:color="000000"/>
            </w:tcBorders>
            <w:shd w:val="clear" w:color="auto" w:fill="auto"/>
          </w:tcPr>
          <w:p w:rsidR="004E57C3" w:rsidRPr="002E52EF" w:rsidRDefault="004E57C3" w:rsidP="00B96195">
            <w:pPr>
              <w:widowControl w:val="0"/>
              <w:snapToGrid w:val="0"/>
              <w:rPr>
                <w:sz w:val="28"/>
                <w:szCs w:val="28"/>
                <w:lang w:eastAsia="uk-UA"/>
              </w:rPr>
            </w:pPr>
          </w:p>
        </w:tc>
        <w:tc>
          <w:tcPr>
            <w:tcW w:w="1409" w:type="dxa"/>
            <w:tcBorders>
              <w:top w:val="single" w:sz="4" w:space="0" w:color="000000"/>
              <w:left w:val="single" w:sz="4" w:space="0" w:color="000000"/>
              <w:bottom w:val="single" w:sz="4" w:space="0" w:color="000000"/>
              <w:right w:val="single" w:sz="4" w:space="0" w:color="000000"/>
            </w:tcBorders>
            <w:shd w:val="clear" w:color="auto" w:fill="auto"/>
          </w:tcPr>
          <w:p w:rsidR="004E57C3" w:rsidRPr="002E52EF" w:rsidRDefault="004E57C3" w:rsidP="00B96195">
            <w:pPr>
              <w:widowControl w:val="0"/>
              <w:snapToGrid w:val="0"/>
              <w:rPr>
                <w:sz w:val="28"/>
                <w:szCs w:val="28"/>
                <w:lang w:eastAsia="uk-UA"/>
              </w:rPr>
            </w:pPr>
          </w:p>
        </w:tc>
      </w:tr>
      <w:tr w:rsidR="004E57C3" w:rsidRPr="002E52EF" w:rsidTr="00B96195">
        <w:trPr>
          <w:jc w:val="center"/>
        </w:trPr>
        <w:tc>
          <w:tcPr>
            <w:tcW w:w="654" w:type="dxa"/>
            <w:tcBorders>
              <w:top w:val="single" w:sz="4" w:space="0" w:color="000000"/>
              <w:left w:val="single" w:sz="4" w:space="0" w:color="000000"/>
              <w:bottom w:val="single" w:sz="4" w:space="0" w:color="000000"/>
            </w:tcBorders>
            <w:shd w:val="clear" w:color="auto" w:fill="auto"/>
          </w:tcPr>
          <w:p w:rsidR="004E57C3" w:rsidRPr="002E52EF" w:rsidRDefault="004E57C3" w:rsidP="00B96195">
            <w:pPr>
              <w:widowControl w:val="0"/>
              <w:snapToGrid w:val="0"/>
              <w:rPr>
                <w:sz w:val="28"/>
                <w:szCs w:val="28"/>
                <w:lang w:eastAsia="uk-UA"/>
              </w:rPr>
            </w:pPr>
          </w:p>
        </w:tc>
        <w:tc>
          <w:tcPr>
            <w:tcW w:w="1986" w:type="dxa"/>
            <w:tcBorders>
              <w:top w:val="single" w:sz="4" w:space="0" w:color="000000"/>
              <w:left w:val="single" w:sz="4" w:space="0" w:color="000000"/>
              <w:bottom w:val="single" w:sz="4" w:space="0" w:color="000000"/>
            </w:tcBorders>
            <w:shd w:val="clear" w:color="auto" w:fill="auto"/>
          </w:tcPr>
          <w:p w:rsidR="004E57C3" w:rsidRPr="002E52EF" w:rsidRDefault="004E57C3" w:rsidP="00B96195">
            <w:pPr>
              <w:widowControl w:val="0"/>
              <w:snapToGrid w:val="0"/>
              <w:rPr>
                <w:sz w:val="28"/>
                <w:szCs w:val="28"/>
                <w:lang w:eastAsia="uk-UA"/>
              </w:rPr>
            </w:pPr>
          </w:p>
        </w:tc>
        <w:tc>
          <w:tcPr>
            <w:tcW w:w="1295" w:type="dxa"/>
            <w:tcBorders>
              <w:top w:val="single" w:sz="4" w:space="0" w:color="000000"/>
              <w:left w:val="single" w:sz="4" w:space="0" w:color="000000"/>
              <w:bottom w:val="single" w:sz="4" w:space="0" w:color="000000"/>
            </w:tcBorders>
            <w:shd w:val="clear" w:color="auto" w:fill="auto"/>
          </w:tcPr>
          <w:p w:rsidR="004E57C3" w:rsidRPr="002E52EF" w:rsidRDefault="004E57C3" w:rsidP="00B96195">
            <w:pPr>
              <w:widowControl w:val="0"/>
              <w:snapToGrid w:val="0"/>
              <w:rPr>
                <w:sz w:val="28"/>
                <w:szCs w:val="28"/>
                <w:lang w:eastAsia="uk-UA"/>
              </w:rPr>
            </w:pPr>
          </w:p>
        </w:tc>
        <w:tc>
          <w:tcPr>
            <w:tcW w:w="1331" w:type="dxa"/>
            <w:tcBorders>
              <w:top w:val="single" w:sz="4" w:space="0" w:color="000000"/>
              <w:left w:val="single" w:sz="4" w:space="0" w:color="000000"/>
              <w:bottom w:val="single" w:sz="4" w:space="0" w:color="000000"/>
            </w:tcBorders>
            <w:shd w:val="clear" w:color="auto" w:fill="auto"/>
          </w:tcPr>
          <w:p w:rsidR="004E57C3" w:rsidRPr="002E52EF" w:rsidRDefault="004E57C3" w:rsidP="00B96195">
            <w:pPr>
              <w:widowControl w:val="0"/>
              <w:snapToGrid w:val="0"/>
              <w:rPr>
                <w:sz w:val="28"/>
                <w:szCs w:val="28"/>
                <w:lang w:eastAsia="uk-UA"/>
              </w:rPr>
            </w:pPr>
          </w:p>
        </w:tc>
        <w:tc>
          <w:tcPr>
            <w:tcW w:w="3354" w:type="dxa"/>
            <w:tcBorders>
              <w:top w:val="single" w:sz="4" w:space="0" w:color="000000"/>
              <w:left w:val="single" w:sz="4" w:space="0" w:color="000000"/>
              <w:bottom w:val="single" w:sz="4" w:space="0" w:color="000000"/>
            </w:tcBorders>
            <w:shd w:val="clear" w:color="auto" w:fill="auto"/>
          </w:tcPr>
          <w:p w:rsidR="004E57C3" w:rsidRPr="002E52EF" w:rsidRDefault="004E57C3" w:rsidP="00B96195">
            <w:pPr>
              <w:widowControl w:val="0"/>
              <w:snapToGrid w:val="0"/>
              <w:rPr>
                <w:sz w:val="28"/>
                <w:szCs w:val="28"/>
                <w:lang w:eastAsia="uk-UA"/>
              </w:rPr>
            </w:pPr>
          </w:p>
        </w:tc>
        <w:tc>
          <w:tcPr>
            <w:tcW w:w="1409" w:type="dxa"/>
            <w:tcBorders>
              <w:top w:val="single" w:sz="4" w:space="0" w:color="000000"/>
              <w:left w:val="single" w:sz="4" w:space="0" w:color="000000"/>
              <w:bottom w:val="single" w:sz="4" w:space="0" w:color="000000"/>
              <w:right w:val="single" w:sz="4" w:space="0" w:color="000000"/>
            </w:tcBorders>
            <w:shd w:val="clear" w:color="auto" w:fill="auto"/>
          </w:tcPr>
          <w:p w:rsidR="004E57C3" w:rsidRPr="002E52EF" w:rsidRDefault="004E57C3" w:rsidP="00B96195">
            <w:pPr>
              <w:widowControl w:val="0"/>
              <w:snapToGrid w:val="0"/>
              <w:rPr>
                <w:sz w:val="28"/>
                <w:szCs w:val="28"/>
                <w:lang w:eastAsia="uk-UA"/>
              </w:rPr>
            </w:pPr>
          </w:p>
        </w:tc>
      </w:tr>
      <w:tr w:rsidR="004E57C3" w:rsidRPr="002E52EF" w:rsidTr="00B96195">
        <w:trPr>
          <w:jc w:val="center"/>
        </w:trPr>
        <w:tc>
          <w:tcPr>
            <w:tcW w:w="654" w:type="dxa"/>
            <w:tcBorders>
              <w:top w:val="single" w:sz="4" w:space="0" w:color="000000"/>
              <w:left w:val="single" w:sz="4" w:space="0" w:color="000000"/>
              <w:bottom w:val="single" w:sz="4" w:space="0" w:color="000000"/>
            </w:tcBorders>
            <w:shd w:val="clear" w:color="auto" w:fill="auto"/>
          </w:tcPr>
          <w:p w:rsidR="004E57C3" w:rsidRPr="002E52EF" w:rsidRDefault="004E57C3" w:rsidP="00B96195">
            <w:pPr>
              <w:widowControl w:val="0"/>
              <w:snapToGrid w:val="0"/>
              <w:rPr>
                <w:sz w:val="28"/>
                <w:szCs w:val="28"/>
                <w:lang w:eastAsia="uk-UA"/>
              </w:rPr>
            </w:pPr>
          </w:p>
        </w:tc>
        <w:tc>
          <w:tcPr>
            <w:tcW w:w="1986" w:type="dxa"/>
            <w:tcBorders>
              <w:top w:val="single" w:sz="4" w:space="0" w:color="000000"/>
              <w:left w:val="single" w:sz="4" w:space="0" w:color="000000"/>
              <w:bottom w:val="single" w:sz="4" w:space="0" w:color="000000"/>
            </w:tcBorders>
            <w:shd w:val="clear" w:color="auto" w:fill="auto"/>
          </w:tcPr>
          <w:p w:rsidR="004E57C3" w:rsidRPr="002E52EF" w:rsidRDefault="004E57C3" w:rsidP="00B96195">
            <w:pPr>
              <w:widowControl w:val="0"/>
              <w:snapToGrid w:val="0"/>
              <w:rPr>
                <w:sz w:val="28"/>
                <w:szCs w:val="28"/>
                <w:lang w:eastAsia="uk-UA"/>
              </w:rPr>
            </w:pPr>
          </w:p>
        </w:tc>
        <w:tc>
          <w:tcPr>
            <w:tcW w:w="1295" w:type="dxa"/>
            <w:tcBorders>
              <w:top w:val="single" w:sz="4" w:space="0" w:color="000000"/>
              <w:left w:val="single" w:sz="4" w:space="0" w:color="000000"/>
              <w:bottom w:val="single" w:sz="4" w:space="0" w:color="000000"/>
            </w:tcBorders>
            <w:shd w:val="clear" w:color="auto" w:fill="auto"/>
          </w:tcPr>
          <w:p w:rsidR="004E57C3" w:rsidRPr="002E52EF" w:rsidRDefault="004E57C3" w:rsidP="00B96195">
            <w:pPr>
              <w:widowControl w:val="0"/>
              <w:snapToGrid w:val="0"/>
              <w:rPr>
                <w:sz w:val="28"/>
                <w:szCs w:val="28"/>
                <w:lang w:eastAsia="uk-UA"/>
              </w:rPr>
            </w:pPr>
          </w:p>
        </w:tc>
        <w:tc>
          <w:tcPr>
            <w:tcW w:w="1331" w:type="dxa"/>
            <w:tcBorders>
              <w:top w:val="single" w:sz="4" w:space="0" w:color="000000"/>
              <w:left w:val="single" w:sz="4" w:space="0" w:color="000000"/>
              <w:bottom w:val="single" w:sz="4" w:space="0" w:color="000000"/>
            </w:tcBorders>
            <w:shd w:val="clear" w:color="auto" w:fill="auto"/>
          </w:tcPr>
          <w:p w:rsidR="004E57C3" w:rsidRPr="002E52EF" w:rsidRDefault="004E57C3" w:rsidP="00B96195">
            <w:pPr>
              <w:widowControl w:val="0"/>
              <w:snapToGrid w:val="0"/>
              <w:rPr>
                <w:sz w:val="28"/>
                <w:szCs w:val="28"/>
                <w:lang w:eastAsia="uk-UA"/>
              </w:rPr>
            </w:pPr>
          </w:p>
        </w:tc>
        <w:tc>
          <w:tcPr>
            <w:tcW w:w="3354" w:type="dxa"/>
            <w:tcBorders>
              <w:top w:val="single" w:sz="4" w:space="0" w:color="000000"/>
              <w:left w:val="single" w:sz="4" w:space="0" w:color="000000"/>
              <w:bottom w:val="single" w:sz="4" w:space="0" w:color="000000"/>
            </w:tcBorders>
            <w:shd w:val="clear" w:color="auto" w:fill="auto"/>
          </w:tcPr>
          <w:p w:rsidR="004E57C3" w:rsidRPr="002E52EF" w:rsidRDefault="004E57C3" w:rsidP="00B96195">
            <w:pPr>
              <w:widowControl w:val="0"/>
              <w:snapToGrid w:val="0"/>
              <w:rPr>
                <w:sz w:val="28"/>
                <w:szCs w:val="28"/>
                <w:lang w:eastAsia="uk-UA"/>
              </w:rPr>
            </w:pPr>
          </w:p>
        </w:tc>
        <w:tc>
          <w:tcPr>
            <w:tcW w:w="1409" w:type="dxa"/>
            <w:tcBorders>
              <w:top w:val="single" w:sz="4" w:space="0" w:color="000000"/>
              <w:left w:val="single" w:sz="4" w:space="0" w:color="000000"/>
              <w:bottom w:val="single" w:sz="4" w:space="0" w:color="000000"/>
              <w:right w:val="single" w:sz="4" w:space="0" w:color="000000"/>
            </w:tcBorders>
            <w:shd w:val="clear" w:color="auto" w:fill="auto"/>
          </w:tcPr>
          <w:p w:rsidR="004E57C3" w:rsidRPr="002E52EF" w:rsidRDefault="004E57C3" w:rsidP="00B96195">
            <w:pPr>
              <w:widowControl w:val="0"/>
              <w:snapToGrid w:val="0"/>
              <w:rPr>
                <w:sz w:val="28"/>
                <w:szCs w:val="28"/>
                <w:lang w:eastAsia="uk-UA"/>
              </w:rPr>
            </w:pPr>
          </w:p>
        </w:tc>
      </w:tr>
      <w:tr w:rsidR="004E57C3" w:rsidRPr="002E52EF" w:rsidTr="00B96195">
        <w:trPr>
          <w:jc w:val="center"/>
        </w:trPr>
        <w:tc>
          <w:tcPr>
            <w:tcW w:w="654" w:type="dxa"/>
            <w:tcBorders>
              <w:top w:val="single" w:sz="4" w:space="0" w:color="000000"/>
              <w:left w:val="single" w:sz="4" w:space="0" w:color="000000"/>
              <w:bottom w:val="single" w:sz="4" w:space="0" w:color="000000"/>
            </w:tcBorders>
            <w:shd w:val="clear" w:color="auto" w:fill="auto"/>
          </w:tcPr>
          <w:p w:rsidR="004E57C3" w:rsidRPr="002E52EF" w:rsidRDefault="004E57C3" w:rsidP="00B96195">
            <w:pPr>
              <w:widowControl w:val="0"/>
              <w:snapToGrid w:val="0"/>
              <w:rPr>
                <w:sz w:val="28"/>
                <w:szCs w:val="28"/>
                <w:lang w:eastAsia="uk-UA"/>
              </w:rPr>
            </w:pPr>
          </w:p>
        </w:tc>
        <w:tc>
          <w:tcPr>
            <w:tcW w:w="1986" w:type="dxa"/>
            <w:tcBorders>
              <w:top w:val="single" w:sz="4" w:space="0" w:color="000000"/>
              <w:left w:val="single" w:sz="4" w:space="0" w:color="000000"/>
              <w:bottom w:val="single" w:sz="4" w:space="0" w:color="000000"/>
            </w:tcBorders>
            <w:shd w:val="clear" w:color="auto" w:fill="auto"/>
          </w:tcPr>
          <w:p w:rsidR="004E57C3" w:rsidRPr="002E52EF" w:rsidRDefault="004E57C3" w:rsidP="00B96195">
            <w:pPr>
              <w:widowControl w:val="0"/>
              <w:snapToGrid w:val="0"/>
              <w:rPr>
                <w:sz w:val="28"/>
                <w:szCs w:val="28"/>
                <w:lang w:eastAsia="uk-UA"/>
              </w:rPr>
            </w:pPr>
          </w:p>
        </w:tc>
        <w:tc>
          <w:tcPr>
            <w:tcW w:w="1295" w:type="dxa"/>
            <w:tcBorders>
              <w:top w:val="single" w:sz="4" w:space="0" w:color="000000"/>
              <w:left w:val="single" w:sz="4" w:space="0" w:color="000000"/>
              <w:bottom w:val="single" w:sz="4" w:space="0" w:color="000000"/>
            </w:tcBorders>
            <w:shd w:val="clear" w:color="auto" w:fill="auto"/>
          </w:tcPr>
          <w:p w:rsidR="004E57C3" w:rsidRPr="002E52EF" w:rsidRDefault="004E57C3" w:rsidP="00B96195">
            <w:pPr>
              <w:widowControl w:val="0"/>
              <w:snapToGrid w:val="0"/>
              <w:rPr>
                <w:sz w:val="28"/>
                <w:szCs w:val="28"/>
                <w:lang w:eastAsia="uk-UA"/>
              </w:rPr>
            </w:pPr>
          </w:p>
        </w:tc>
        <w:tc>
          <w:tcPr>
            <w:tcW w:w="1331" w:type="dxa"/>
            <w:tcBorders>
              <w:top w:val="single" w:sz="4" w:space="0" w:color="000000"/>
              <w:left w:val="single" w:sz="4" w:space="0" w:color="000000"/>
              <w:bottom w:val="single" w:sz="4" w:space="0" w:color="000000"/>
            </w:tcBorders>
            <w:shd w:val="clear" w:color="auto" w:fill="auto"/>
          </w:tcPr>
          <w:p w:rsidR="004E57C3" w:rsidRPr="002E52EF" w:rsidRDefault="004E57C3" w:rsidP="00B96195">
            <w:pPr>
              <w:widowControl w:val="0"/>
              <w:snapToGrid w:val="0"/>
              <w:rPr>
                <w:sz w:val="28"/>
                <w:szCs w:val="28"/>
                <w:lang w:eastAsia="uk-UA"/>
              </w:rPr>
            </w:pPr>
          </w:p>
        </w:tc>
        <w:tc>
          <w:tcPr>
            <w:tcW w:w="3354" w:type="dxa"/>
            <w:tcBorders>
              <w:top w:val="single" w:sz="4" w:space="0" w:color="000000"/>
              <w:left w:val="single" w:sz="4" w:space="0" w:color="000000"/>
              <w:bottom w:val="single" w:sz="4" w:space="0" w:color="000000"/>
            </w:tcBorders>
            <w:shd w:val="clear" w:color="auto" w:fill="auto"/>
          </w:tcPr>
          <w:p w:rsidR="004E57C3" w:rsidRPr="002E52EF" w:rsidRDefault="004E57C3" w:rsidP="00B96195">
            <w:pPr>
              <w:widowControl w:val="0"/>
              <w:snapToGrid w:val="0"/>
              <w:rPr>
                <w:sz w:val="28"/>
                <w:szCs w:val="28"/>
                <w:lang w:eastAsia="uk-UA"/>
              </w:rPr>
            </w:pPr>
          </w:p>
        </w:tc>
        <w:tc>
          <w:tcPr>
            <w:tcW w:w="1409" w:type="dxa"/>
            <w:tcBorders>
              <w:top w:val="single" w:sz="4" w:space="0" w:color="000000"/>
              <w:left w:val="single" w:sz="4" w:space="0" w:color="000000"/>
              <w:bottom w:val="single" w:sz="4" w:space="0" w:color="000000"/>
              <w:right w:val="single" w:sz="4" w:space="0" w:color="000000"/>
            </w:tcBorders>
            <w:shd w:val="clear" w:color="auto" w:fill="auto"/>
          </w:tcPr>
          <w:p w:rsidR="004E57C3" w:rsidRPr="002E52EF" w:rsidRDefault="004E57C3" w:rsidP="00B96195">
            <w:pPr>
              <w:widowControl w:val="0"/>
              <w:snapToGrid w:val="0"/>
              <w:rPr>
                <w:sz w:val="28"/>
                <w:szCs w:val="28"/>
                <w:lang w:eastAsia="uk-UA"/>
              </w:rPr>
            </w:pPr>
          </w:p>
        </w:tc>
      </w:tr>
      <w:tr w:rsidR="004E57C3" w:rsidRPr="002E52EF" w:rsidTr="00B96195">
        <w:trPr>
          <w:jc w:val="center"/>
        </w:trPr>
        <w:tc>
          <w:tcPr>
            <w:tcW w:w="654" w:type="dxa"/>
            <w:tcBorders>
              <w:top w:val="single" w:sz="4" w:space="0" w:color="000000"/>
              <w:left w:val="single" w:sz="4" w:space="0" w:color="000000"/>
              <w:bottom w:val="single" w:sz="4" w:space="0" w:color="000000"/>
            </w:tcBorders>
            <w:shd w:val="clear" w:color="auto" w:fill="auto"/>
          </w:tcPr>
          <w:p w:rsidR="004E57C3" w:rsidRPr="002E52EF" w:rsidRDefault="004E57C3" w:rsidP="00B96195">
            <w:pPr>
              <w:widowControl w:val="0"/>
              <w:snapToGrid w:val="0"/>
              <w:rPr>
                <w:sz w:val="28"/>
                <w:szCs w:val="28"/>
                <w:lang w:eastAsia="uk-UA"/>
              </w:rPr>
            </w:pPr>
          </w:p>
        </w:tc>
        <w:tc>
          <w:tcPr>
            <w:tcW w:w="1986" w:type="dxa"/>
            <w:tcBorders>
              <w:top w:val="single" w:sz="4" w:space="0" w:color="000000"/>
              <w:left w:val="single" w:sz="4" w:space="0" w:color="000000"/>
              <w:bottom w:val="single" w:sz="4" w:space="0" w:color="000000"/>
            </w:tcBorders>
            <w:shd w:val="clear" w:color="auto" w:fill="auto"/>
          </w:tcPr>
          <w:p w:rsidR="004E57C3" w:rsidRPr="002E52EF" w:rsidRDefault="004E57C3" w:rsidP="00B96195">
            <w:pPr>
              <w:widowControl w:val="0"/>
              <w:snapToGrid w:val="0"/>
              <w:rPr>
                <w:sz w:val="28"/>
                <w:szCs w:val="28"/>
                <w:lang w:eastAsia="uk-UA"/>
              </w:rPr>
            </w:pPr>
          </w:p>
        </w:tc>
        <w:tc>
          <w:tcPr>
            <w:tcW w:w="1295" w:type="dxa"/>
            <w:tcBorders>
              <w:top w:val="single" w:sz="4" w:space="0" w:color="000000"/>
              <w:left w:val="single" w:sz="4" w:space="0" w:color="000000"/>
              <w:bottom w:val="single" w:sz="4" w:space="0" w:color="000000"/>
            </w:tcBorders>
            <w:shd w:val="clear" w:color="auto" w:fill="auto"/>
          </w:tcPr>
          <w:p w:rsidR="004E57C3" w:rsidRPr="002E52EF" w:rsidRDefault="004E57C3" w:rsidP="00B96195">
            <w:pPr>
              <w:widowControl w:val="0"/>
              <w:snapToGrid w:val="0"/>
              <w:rPr>
                <w:sz w:val="28"/>
                <w:szCs w:val="28"/>
                <w:lang w:eastAsia="uk-UA"/>
              </w:rPr>
            </w:pPr>
          </w:p>
        </w:tc>
        <w:tc>
          <w:tcPr>
            <w:tcW w:w="1331" w:type="dxa"/>
            <w:tcBorders>
              <w:top w:val="single" w:sz="4" w:space="0" w:color="000000"/>
              <w:left w:val="single" w:sz="4" w:space="0" w:color="000000"/>
              <w:bottom w:val="single" w:sz="4" w:space="0" w:color="000000"/>
            </w:tcBorders>
            <w:shd w:val="clear" w:color="auto" w:fill="auto"/>
          </w:tcPr>
          <w:p w:rsidR="004E57C3" w:rsidRPr="002E52EF" w:rsidRDefault="004E57C3" w:rsidP="00B96195">
            <w:pPr>
              <w:widowControl w:val="0"/>
              <w:snapToGrid w:val="0"/>
              <w:rPr>
                <w:sz w:val="28"/>
                <w:szCs w:val="28"/>
                <w:lang w:eastAsia="uk-UA"/>
              </w:rPr>
            </w:pPr>
          </w:p>
        </w:tc>
        <w:tc>
          <w:tcPr>
            <w:tcW w:w="3354" w:type="dxa"/>
            <w:tcBorders>
              <w:top w:val="single" w:sz="4" w:space="0" w:color="000000"/>
              <w:left w:val="single" w:sz="4" w:space="0" w:color="000000"/>
              <w:bottom w:val="single" w:sz="4" w:space="0" w:color="000000"/>
            </w:tcBorders>
            <w:shd w:val="clear" w:color="auto" w:fill="auto"/>
          </w:tcPr>
          <w:p w:rsidR="004E57C3" w:rsidRPr="002E52EF" w:rsidRDefault="004E57C3" w:rsidP="00B96195">
            <w:pPr>
              <w:widowControl w:val="0"/>
              <w:snapToGrid w:val="0"/>
              <w:rPr>
                <w:sz w:val="28"/>
                <w:szCs w:val="28"/>
                <w:lang w:eastAsia="uk-UA"/>
              </w:rPr>
            </w:pPr>
          </w:p>
        </w:tc>
        <w:tc>
          <w:tcPr>
            <w:tcW w:w="1409" w:type="dxa"/>
            <w:tcBorders>
              <w:top w:val="single" w:sz="4" w:space="0" w:color="000000"/>
              <w:left w:val="single" w:sz="4" w:space="0" w:color="000000"/>
              <w:bottom w:val="single" w:sz="4" w:space="0" w:color="000000"/>
              <w:right w:val="single" w:sz="4" w:space="0" w:color="000000"/>
            </w:tcBorders>
            <w:shd w:val="clear" w:color="auto" w:fill="auto"/>
          </w:tcPr>
          <w:p w:rsidR="004E57C3" w:rsidRPr="002E52EF" w:rsidRDefault="004E57C3" w:rsidP="00B96195">
            <w:pPr>
              <w:widowControl w:val="0"/>
              <w:snapToGrid w:val="0"/>
              <w:rPr>
                <w:sz w:val="28"/>
                <w:szCs w:val="28"/>
                <w:lang w:eastAsia="uk-UA"/>
              </w:rPr>
            </w:pPr>
          </w:p>
        </w:tc>
      </w:tr>
      <w:tr w:rsidR="004E57C3" w:rsidRPr="002E52EF" w:rsidTr="00B96195">
        <w:trPr>
          <w:jc w:val="center"/>
        </w:trPr>
        <w:tc>
          <w:tcPr>
            <w:tcW w:w="654" w:type="dxa"/>
            <w:tcBorders>
              <w:top w:val="single" w:sz="4" w:space="0" w:color="000000"/>
              <w:left w:val="single" w:sz="4" w:space="0" w:color="000000"/>
              <w:bottom w:val="single" w:sz="4" w:space="0" w:color="000000"/>
            </w:tcBorders>
            <w:shd w:val="clear" w:color="auto" w:fill="auto"/>
          </w:tcPr>
          <w:p w:rsidR="004E57C3" w:rsidRPr="002E52EF" w:rsidRDefault="004E57C3" w:rsidP="00B96195">
            <w:pPr>
              <w:widowControl w:val="0"/>
              <w:snapToGrid w:val="0"/>
              <w:rPr>
                <w:sz w:val="28"/>
                <w:szCs w:val="28"/>
                <w:lang w:eastAsia="uk-UA"/>
              </w:rPr>
            </w:pPr>
          </w:p>
        </w:tc>
        <w:tc>
          <w:tcPr>
            <w:tcW w:w="1986" w:type="dxa"/>
            <w:tcBorders>
              <w:top w:val="single" w:sz="4" w:space="0" w:color="000000"/>
              <w:left w:val="single" w:sz="4" w:space="0" w:color="000000"/>
              <w:bottom w:val="single" w:sz="4" w:space="0" w:color="000000"/>
            </w:tcBorders>
            <w:shd w:val="clear" w:color="auto" w:fill="auto"/>
          </w:tcPr>
          <w:p w:rsidR="004E57C3" w:rsidRPr="002E52EF" w:rsidRDefault="004E57C3" w:rsidP="00B96195">
            <w:pPr>
              <w:widowControl w:val="0"/>
              <w:snapToGrid w:val="0"/>
              <w:rPr>
                <w:sz w:val="28"/>
                <w:szCs w:val="28"/>
                <w:lang w:eastAsia="uk-UA"/>
              </w:rPr>
            </w:pPr>
          </w:p>
        </w:tc>
        <w:tc>
          <w:tcPr>
            <w:tcW w:w="1295" w:type="dxa"/>
            <w:tcBorders>
              <w:top w:val="single" w:sz="4" w:space="0" w:color="000000"/>
              <w:left w:val="single" w:sz="4" w:space="0" w:color="000000"/>
              <w:bottom w:val="single" w:sz="4" w:space="0" w:color="000000"/>
            </w:tcBorders>
            <w:shd w:val="clear" w:color="auto" w:fill="auto"/>
          </w:tcPr>
          <w:p w:rsidR="004E57C3" w:rsidRPr="002E52EF" w:rsidRDefault="004E57C3" w:rsidP="00B96195">
            <w:pPr>
              <w:widowControl w:val="0"/>
              <w:snapToGrid w:val="0"/>
              <w:rPr>
                <w:sz w:val="28"/>
                <w:szCs w:val="28"/>
                <w:lang w:eastAsia="uk-UA"/>
              </w:rPr>
            </w:pPr>
          </w:p>
        </w:tc>
        <w:tc>
          <w:tcPr>
            <w:tcW w:w="1331" w:type="dxa"/>
            <w:tcBorders>
              <w:top w:val="single" w:sz="4" w:space="0" w:color="000000"/>
              <w:left w:val="single" w:sz="4" w:space="0" w:color="000000"/>
              <w:bottom w:val="single" w:sz="4" w:space="0" w:color="000000"/>
            </w:tcBorders>
            <w:shd w:val="clear" w:color="auto" w:fill="auto"/>
          </w:tcPr>
          <w:p w:rsidR="004E57C3" w:rsidRPr="002E52EF" w:rsidRDefault="004E57C3" w:rsidP="00B96195">
            <w:pPr>
              <w:widowControl w:val="0"/>
              <w:snapToGrid w:val="0"/>
              <w:rPr>
                <w:sz w:val="28"/>
                <w:szCs w:val="28"/>
                <w:lang w:eastAsia="uk-UA"/>
              </w:rPr>
            </w:pPr>
          </w:p>
        </w:tc>
        <w:tc>
          <w:tcPr>
            <w:tcW w:w="3354" w:type="dxa"/>
            <w:tcBorders>
              <w:top w:val="single" w:sz="4" w:space="0" w:color="000000"/>
              <w:left w:val="single" w:sz="4" w:space="0" w:color="000000"/>
              <w:bottom w:val="single" w:sz="4" w:space="0" w:color="000000"/>
            </w:tcBorders>
            <w:shd w:val="clear" w:color="auto" w:fill="auto"/>
          </w:tcPr>
          <w:p w:rsidR="004E57C3" w:rsidRPr="002E52EF" w:rsidRDefault="004E57C3" w:rsidP="00B96195">
            <w:pPr>
              <w:widowControl w:val="0"/>
              <w:snapToGrid w:val="0"/>
              <w:rPr>
                <w:sz w:val="28"/>
                <w:szCs w:val="28"/>
                <w:lang w:eastAsia="uk-UA"/>
              </w:rPr>
            </w:pPr>
          </w:p>
        </w:tc>
        <w:tc>
          <w:tcPr>
            <w:tcW w:w="1409" w:type="dxa"/>
            <w:tcBorders>
              <w:top w:val="single" w:sz="4" w:space="0" w:color="000000"/>
              <w:left w:val="single" w:sz="4" w:space="0" w:color="000000"/>
              <w:bottom w:val="single" w:sz="4" w:space="0" w:color="000000"/>
              <w:right w:val="single" w:sz="4" w:space="0" w:color="000000"/>
            </w:tcBorders>
            <w:shd w:val="clear" w:color="auto" w:fill="auto"/>
          </w:tcPr>
          <w:p w:rsidR="004E57C3" w:rsidRPr="002E52EF" w:rsidRDefault="004E57C3" w:rsidP="00B96195">
            <w:pPr>
              <w:widowControl w:val="0"/>
              <w:snapToGrid w:val="0"/>
              <w:rPr>
                <w:sz w:val="28"/>
                <w:szCs w:val="28"/>
                <w:lang w:eastAsia="uk-UA"/>
              </w:rPr>
            </w:pPr>
          </w:p>
        </w:tc>
      </w:tr>
      <w:tr w:rsidR="004E57C3" w:rsidRPr="002E52EF" w:rsidTr="00B96195">
        <w:trPr>
          <w:jc w:val="center"/>
        </w:trPr>
        <w:tc>
          <w:tcPr>
            <w:tcW w:w="654" w:type="dxa"/>
            <w:tcBorders>
              <w:top w:val="single" w:sz="4" w:space="0" w:color="000000"/>
              <w:left w:val="single" w:sz="4" w:space="0" w:color="000000"/>
              <w:bottom w:val="single" w:sz="4" w:space="0" w:color="000000"/>
            </w:tcBorders>
            <w:shd w:val="clear" w:color="auto" w:fill="auto"/>
          </w:tcPr>
          <w:p w:rsidR="004E57C3" w:rsidRPr="002E52EF" w:rsidRDefault="004E57C3" w:rsidP="00B96195">
            <w:pPr>
              <w:widowControl w:val="0"/>
              <w:snapToGrid w:val="0"/>
              <w:rPr>
                <w:sz w:val="28"/>
                <w:szCs w:val="28"/>
                <w:lang w:eastAsia="uk-UA"/>
              </w:rPr>
            </w:pPr>
          </w:p>
        </w:tc>
        <w:tc>
          <w:tcPr>
            <w:tcW w:w="1986" w:type="dxa"/>
            <w:tcBorders>
              <w:top w:val="single" w:sz="4" w:space="0" w:color="000000"/>
              <w:left w:val="single" w:sz="4" w:space="0" w:color="000000"/>
              <w:bottom w:val="single" w:sz="4" w:space="0" w:color="000000"/>
            </w:tcBorders>
            <w:shd w:val="clear" w:color="auto" w:fill="auto"/>
          </w:tcPr>
          <w:p w:rsidR="004E57C3" w:rsidRPr="002E52EF" w:rsidRDefault="004E57C3" w:rsidP="00B96195">
            <w:pPr>
              <w:widowControl w:val="0"/>
              <w:snapToGrid w:val="0"/>
              <w:rPr>
                <w:sz w:val="28"/>
                <w:szCs w:val="28"/>
                <w:lang w:eastAsia="uk-UA"/>
              </w:rPr>
            </w:pPr>
          </w:p>
        </w:tc>
        <w:tc>
          <w:tcPr>
            <w:tcW w:w="1295" w:type="dxa"/>
            <w:tcBorders>
              <w:top w:val="single" w:sz="4" w:space="0" w:color="000000"/>
              <w:left w:val="single" w:sz="4" w:space="0" w:color="000000"/>
              <w:bottom w:val="single" w:sz="4" w:space="0" w:color="000000"/>
            </w:tcBorders>
            <w:shd w:val="clear" w:color="auto" w:fill="auto"/>
          </w:tcPr>
          <w:p w:rsidR="004E57C3" w:rsidRPr="002E52EF" w:rsidRDefault="004E57C3" w:rsidP="00B96195">
            <w:pPr>
              <w:widowControl w:val="0"/>
              <w:snapToGrid w:val="0"/>
              <w:rPr>
                <w:sz w:val="28"/>
                <w:szCs w:val="28"/>
                <w:lang w:eastAsia="uk-UA"/>
              </w:rPr>
            </w:pPr>
          </w:p>
        </w:tc>
        <w:tc>
          <w:tcPr>
            <w:tcW w:w="1331" w:type="dxa"/>
            <w:tcBorders>
              <w:top w:val="single" w:sz="4" w:space="0" w:color="000000"/>
              <w:left w:val="single" w:sz="4" w:space="0" w:color="000000"/>
              <w:bottom w:val="single" w:sz="4" w:space="0" w:color="000000"/>
            </w:tcBorders>
            <w:shd w:val="clear" w:color="auto" w:fill="auto"/>
          </w:tcPr>
          <w:p w:rsidR="004E57C3" w:rsidRPr="002E52EF" w:rsidRDefault="004E57C3" w:rsidP="00B96195">
            <w:pPr>
              <w:widowControl w:val="0"/>
              <w:snapToGrid w:val="0"/>
              <w:rPr>
                <w:sz w:val="28"/>
                <w:szCs w:val="28"/>
                <w:lang w:eastAsia="uk-UA"/>
              </w:rPr>
            </w:pPr>
          </w:p>
        </w:tc>
        <w:tc>
          <w:tcPr>
            <w:tcW w:w="3354" w:type="dxa"/>
            <w:tcBorders>
              <w:top w:val="single" w:sz="4" w:space="0" w:color="000000"/>
              <w:left w:val="single" w:sz="4" w:space="0" w:color="000000"/>
              <w:bottom w:val="single" w:sz="4" w:space="0" w:color="000000"/>
            </w:tcBorders>
            <w:shd w:val="clear" w:color="auto" w:fill="auto"/>
          </w:tcPr>
          <w:p w:rsidR="004E57C3" w:rsidRPr="002E52EF" w:rsidRDefault="004E57C3" w:rsidP="00B96195">
            <w:pPr>
              <w:widowControl w:val="0"/>
              <w:snapToGrid w:val="0"/>
              <w:rPr>
                <w:sz w:val="28"/>
                <w:szCs w:val="28"/>
                <w:lang w:eastAsia="uk-UA"/>
              </w:rPr>
            </w:pPr>
          </w:p>
        </w:tc>
        <w:tc>
          <w:tcPr>
            <w:tcW w:w="1409" w:type="dxa"/>
            <w:tcBorders>
              <w:top w:val="single" w:sz="4" w:space="0" w:color="000000"/>
              <w:left w:val="single" w:sz="4" w:space="0" w:color="000000"/>
              <w:bottom w:val="single" w:sz="4" w:space="0" w:color="000000"/>
              <w:right w:val="single" w:sz="4" w:space="0" w:color="000000"/>
            </w:tcBorders>
            <w:shd w:val="clear" w:color="auto" w:fill="auto"/>
          </w:tcPr>
          <w:p w:rsidR="004E57C3" w:rsidRPr="002E52EF" w:rsidRDefault="004E57C3" w:rsidP="00B96195">
            <w:pPr>
              <w:widowControl w:val="0"/>
              <w:snapToGrid w:val="0"/>
              <w:rPr>
                <w:sz w:val="28"/>
                <w:szCs w:val="28"/>
                <w:lang w:eastAsia="uk-UA"/>
              </w:rPr>
            </w:pPr>
          </w:p>
        </w:tc>
      </w:tr>
      <w:tr w:rsidR="004E57C3" w:rsidRPr="002E52EF" w:rsidTr="00B96195">
        <w:trPr>
          <w:jc w:val="center"/>
        </w:trPr>
        <w:tc>
          <w:tcPr>
            <w:tcW w:w="654" w:type="dxa"/>
            <w:tcBorders>
              <w:top w:val="single" w:sz="4" w:space="0" w:color="000000"/>
              <w:left w:val="single" w:sz="4" w:space="0" w:color="000000"/>
              <w:bottom w:val="single" w:sz="4" w:space="0" w:color="000000"/>
            </w:tcBorders>
            <w:shd w:val="clear" w:color="auto" w:fill="auto"/>
          </w:tcPr>
          <w:p w:rsidR="004E57C3" w:rsidRPr="002E52EF" w:rsidRDefault="004E57C3" w:rsidP="00B96195">
            <w:pPr>
              <w:widowControl w:val="0"/>
              <w:snapToGrid w:val="0"/>
              <w:rPr>
                <w:sz w:val="28"/>
                <w:szCs w:val="28"/>
                <w:lang w:eastAsia="uk-UA"/>
              </w:rPr>
            </w:pPr>
          </w:p>
        </w:tc>
        <w:tc>
          <w:tcPr>
            <w:tcW w:w="1986" w:type="dxa"/>
            <w:tcBorders>
              <w:top w:val="single" w:sz="4" w:space="0" w:color="000000"/>
              <w:left w:val="single" w:sz="4" w:space="0" w:color="000000"/>
              <w:bottom w:val="single" w:sz="4" w:space="0" w:color="000000"/>
            </w:tcBorders>
            <w:shd w:val="clear" w:color="auto" w:fill="auto"/>
          </w:tcPr>
          <w:p w:rsidR="004E57C3" w:rsidRPr="002E52EF" w:rsidRDefault="004E57C3" w:rsidP="00B96195">
            <w:pPr>
              <w:widowControl w:val="0"/>
              <w:snapToGrid w:val="0"/>
              <w:rPr>
                <w:sz w:val="28"/>
                <w:szCs w:val="28"/>
                <w:lang w:eastAsia="uk-UA"/>
              </w:rPr>
            </w:pPr>
          </w:p>
        </w:tc>
        <w:tc>
          <w:tcPr>
            <w:tcW w:w="1295" w:type="dxa"/>
            <w:tcBorders>
              <w:top w:val="single" w:sz="4" w:space="0" w:color="000000"/>
              <w:left w:val="single" w:sz="4" w:space="0" w:color="000000"/>
              <w:bottom w:val="single" w:sz="4" w:space="0" w:color="000000"/>
            </w:tcBorders>
            <w:shd w:val="clear" w:color="auto" w:fill="auto"/>
          </w:tcPr>
          <w:p w:rsidR="004E57C3" w:rsidRPr="002E52EF" w:rsidRDefault="004E57C3" w:rsidP="00B96195">
            <w:pPr>
              <w:widowControl w:val="0"/>
              <w:snapToGrid w:val="0"/>
              <w:rPr>
                <w:sz w:val="28"/>
                <w:szCs w:val="28"/>
                <w:lang w:eastAsia="uk-UA"/>
              </w:rPr>
            </w:pPr>
          </w:p>
        </w:tc>
        <w:tc>
          <w:tcPr>
            <w:tcW w:w="1331" w:type="dxa"/>
            <w:tcBorders>
              <w:top w:val="single" w:sz="4" w:space="0" w:color="000000"/>
              <w:left w:val="single" w:sz="4" w:space="0" w:color="000000"/>
              <w:bottom w:val="single" w:sz="4" w:space="0" w:color="000000"/>
            </w:tcBorders>
            <w:shd w:val="clear" w:color="auto" w:fill="auto"/>
          </w:tcPr>
          <w:p w:rsidR="004E57C3" w:rsidRPr="002E52EF" w:rsidRDefault="004E57C3" w:rsidP="00B96195">
            <w:pPr>
              <w:widowControl w:val="0"/>
              <w:snapToGrid w:val="0"/>
              <w:rPr>
                <w:sz w:val="28"/>
                <w:szCs w:val="28"/>
                <w:lang w:eastAsia="uk-UA"/>
              </w:rPr>
            </w:pPr>
          </w:p>
        </w:tc>
        <w:tc>
          <w:tcPr>
            <w:tcW w:w="3354" w:type="dxa"/>
            <w:tcBorders>
              <w:top w:val="single" w:sz="4" w:space="0" w:color="000000"/>
              <w:left w:val="single" w:sz="4" w:space="0" w:color="000000"/>
              <w:bottom w:val="single" w:sz="4" w:space="0" w:color="000000"/>
            </w:tcBorders>
            <w:shd w:val="clear" w:color="auto" w:fill="auto"/>
          </w:tcPr>
          <w:p w:rsidR="004E57C3" w:rsidRPr="002E52EF" w:rsidRDefault="004E57C3" w:rsidP="00B96195">
            <w:pPr>
              <w:widowControl w:val="0"/>
              <w:snapToGrid w:val="0"/>
              <w:rPr>
                <w:sz w:val="28"/>
                <w:szCs w:val="28"/>
                <w:lang w:eastAsia="uk-UA"/>
              </w:rPr>
            </w:pPr>
          </w:p>
        </w:tc>
        <w:tc>
          <w:tcPr>
            <w:tcW w:w="1409" w:type="dxa"/>
            <w:tcBorders>
              <w:top w:val="single" w:sz="4" w:space="0" w:color="000000"/>
              <w:left w:val="single" w:sz="4" w:space="0" w:color="000000"/>
              <w:bottom w:val="single" w:sz="4" w:space="0" w:color="000000"/>
              <w:right w:val="single" w:sz="4" w:space="0" w:color="000000"/>
            </w:tcBorders>
            <w:shd w:val="clear" w:color="auto" w:fill="auto"/>
          </w:tcPr>
          <w:p w:rsidR="004E57C3" w:rsidRPr="002E52EF" w:rsidRDefault="004E57C3" w:rsidP="00B96195">
            <w:pPr>
              <w:widowControl w:val="0"/>
              <w:snapToGrid w:val="0"/>
              <w:rPr>
                <w:sz w:val="28"/>
                <w:szCs w:val="28"/>
                <w:lang w:eastAsia="uk-UA"/>
              </w:rPr>
            </w:pPr>
          </w:p>
        </w:tc>
      </w:tr>
      <w:tr w:rsidR="004E57C3" w:rsidRPr="002E52EF" w:rsidTr="00B96195">
        <w:trPr>
          <w:jc w:val="center"/>
        </w:trPr>
        <w:tc>
          <w:tcPr>
            <w:tcW w:w="654" w:type="dxa"/>
            <w:tcBorders>
              <w:top w:val="single" w:sz="4" w:space="0" w:color="000000"/>
              <w:left w:val="single" w:sz="4" w:space="0" w:color="000000"/>
              <w:bottom w:val="single" w:sz="4" w:space="0" w:color="000000"/>
            </w:tcBorders>
            <w:shd w:val="clear" w:color="auto" w:fill="auto"/>
          </w:tcPr>
          <w:p w:rsidR="004E57C3" w:rsidRPr="002E52EF" w:rsidRDefault="004E57C3" w:rsidP="00B96195">
            <w:pPr>
              <w:widowControl w:val="0"/>
              <w:snapToGrid w:val="0"/>
              <w:rPr>
                <w:sz w:val="28"/>
                <w:szCs w:val="28"/>
                <w:lang w:eastAsia="uk-UA"/>
              </w:rPr>
            </w:pPr>
          </w:p>
        </w:tc>
        <w:tc>
          <w:tcPr>
            <w:tcW w:w="1986" w:type="dxa"/>
            <w:tcBorders>
              <w:top w:val="single" w:sz="4" w:space="0" w:color="000000"/>
              <w:left w:val="single" w:sz="4" w:space="0" w:color="000000"/>
              <w:bottom w:val="single" w:sz="4" w:space="0" w:color="000000"/>
            </w:tcBorders>
            <w:shd w:val="clear" w:color="auto" w:fill="auto"/>
          </w:tcPr>
          <w:p w:rsidR="004E57C3" w:rsidRPr="002E52EF" w:rsidRDefault="004E57C3" w:rsidP="00B96195">
            <w:pPr>
              <w:widowControl w:val="0"/>
              <w:snapToGrid w:val="0"/>
              <w:rPr>
                <w:sz w:val="28"/>
                <w:szCs w:val="28"/>
                <w:lang w:eastAsia="uk-UA"/>
              </w:rPr>
            </w:pPr>
          </w:p>
        </w:tc>
        <w:tc>
          <w:tcPr>
            <w:tcW w:w="1295" w:type="dxa"/>
            <w:tcBorders>
              <w:top w:val="single" w:sz="4" w:space="0" w:color="000000"/>
              <w:left w:val="single" w:sz="4" w:space="0" w:color="000000"/>
              <w:bottom w:val="single" w:sz="4" w:space="0" w:color="000000"/>
            </w:tcBorders>
            <w:shd w:val="clear" w:color="auto" w:fill="auto"/>
          </w:tcPr>
          <w:p w:rsidR="004E57C3" w:rsidRPr="002E52EF" w:rsidRDefault="004E57C3" w:rsidP="00B96195">
            <w:pPr>
              <w:widowControl w:val="0"/>
              <w:snapToGrid w:val="0"/>
              <w:rPr>
                <w:sz w:val="28"/>
                <w:szCs w:val="28"/>
                <w:lang w:eastAsia="uk-UA"/>
              </w:rPr>
            </w:pPr>
          </w:p>
        </w:tc>
        <w:tc>
          <w:tcPr>
            <w:tcW w:w="1331" w:type="dxa"/>
            <w:tcBorders>
              <w:top w:val="single" w:sz="4" w:space="0" w:color="000000"/>
              <w:left w:val="single" w:sz="4" w:space="0" w:color="000000"/>
              <w:bottom w:val="single" w:sz="4" w:space="0" w:color="000000"/>
            </w:tcBorders>
            <w:shd w:val="clear" w:color="auto" w:fill="auto"/>
          </w:tcPr>
          <w:p w:rsidR="004E57C3" w:rsidRPr="002E52EF" w:rsidRDefault="004E57C3" w:rsidP="00B96195">
            <w:pPr>
              <w:widowControl w:val="0"/>
              <w:snapToGrid w:val="0"/>
              <w:rPr>
                <w:sz w:val="28"/>
                <w:szCs w:val="28"/>
                <w:lang w:eastAsia="uk-UA"/>
              </w:rPr>
            </w:pPr>
          </w:p>
        </w:tc>
        <w:tc>
          <w:tcPr>
            <w:tcW w:w="3354" w:type="dxa"/>
            <w:tcBorders>
              <w:top w:val="single" w:sz="4" w:space="0" w:color="000000"/>
              <w:left w:val="single" w:sz="4" w:space="0" w:color="000000"/>
              <w:bottom w:val="single" w:sz="4" w:space="0" w:color="000000"/>
            </w:tcBorders>
            <w:shd w:val="clear" w:color="auto" w:fill="auto"/>
          </w:tcPr>
          <w:p w:rsidR="004E57C3" w:rsidRPr="002E52EF" w:rsidRDefault="004E57C3" w:rsidP="00B96195">
            <w:pPr>
              <w:widowControl w:val="0"/>
              <w:snapToGrid w:val="0"/>
              <w:rPr>
                <w:sz w:val="28"/>
                <w:szCs w:val="28"/>
                <w:lang w:eastAsia="uk-UA"/>
              </w:rPr>
            </w:pPr>
          </w:p>
        </w:tc>
        <w:tc>
          <w:tcPr>
            <w:tcW w:w="1409" w:type="dxa"/>
            <w:tcBorders>
              <w:top w:val="single" w:sz="4" w:space="0" w:color="000000"/>
              <w:left w:val="single" w:sz="4" w:space="0" w:color="000000"/>
              <w:bottom w:val="single" w:sz="4" w:space="0" w:color="000000"/>
              <w:right w:val="single" w:sz="4" w:space="0" w:color="000000"/>
            </w:tcBorders>
            <w:shd w:val="clear" w:color="auto" w:fill="auto"/>
          </w:tcPr>
          <w:p w:rsidR="004E57C3" w:rsidRPr="002E52EF" w:rsidRDefault="004E57C3" w:rsidP="00B96195">
            <w:pPr>
              <w:widowControl w:val="0"/>
              <w:snapToGrid w:val="0"/>
              <w:rPr>
                <w:sz w:val="28"/>
                <w:szCs w:val="28"/>
                <w:lang w:eastAsia="uk-UA"/>
              </w:rPr>
            </w:pPr>
          </w:p>
        </w:tc>
      </w:tr>
      <w:tr w:rsidR="004E57C3" w:rsidRPr="002E52EF" w:rsidTr="00B96195">
        <w:trPr>
          <w:jc w:val="center"/>
        </w:trPr>
        <w:tc>
          <w:tcPr>
            <w:tcW w:w="654" w:type="dxa"/>
            <w:tcBorders>
              <w:top w:val="single" w:sz="4" w:space="0" w:color="000000"/>
              <w:left w:val="single" w:sz="4" w:space="0" w:color="000000"/>
              <w:bottom w:val="single" w:sz="4" w:space="0" w:color="000000"/>
            </w:tcBorders>
            <w:shd w:val="clear" w:color="auto" w:fill="auto"/>
          </w:tcPr>
          <w:p w:rsidR="004E57C3" w:rsidRPr="002E52EF" w:rsidRDefault="004E57C3" w:rsidP="00B96195">
            <w:pPr>
              <w:widowControl w:val="0"/>
              <w:snapToGrid w:val="0"/>
              <w:rPr>
                <w:sz w:val="28"/>
                <w:szCs w:val="28"/>
                <w:lang w:eastAsia="uk-UA"/>
              </w:rPr>
            </w:pPr>
          </w:p>
        </w:tc>
        <w:tc>
          <w:tcPr>
            <w:tcW w:w="1986" w:type="dxa"/>
            <w:tcBorders>
              <w:top w:val="single" w:sz="4" w:space="0" w:color="000000"/>
              <w:left w:val="single" w:sz="4" w:space="0" w:color="000000"/>
              <w:bottom w:val="single" w:sz="4" w:space="0" w:color="000000"/>
            </w:tcBorders>
            <w:shd w:val="clear" w:color="auto" w:fill="auto"/>
          </w:tcPr>
          <w:p w:rsidR="004E57C3" w:rsidRPr="002E52EF" w:rsidRDefault="004E57C3" w:rsidP="00B96195">
            <w:pPr>
              <w:widowControl w:val="0"/>
              <w:snapToGrid w:val="0"/>
              <w:rPr>
                <w:sz w:val="28"/>
                <w:szCs w:val="28"/>
                <w:lang w:eastAsia="uk-UA"/>
              </w:rPr>
            </w:pPr>
          </w:p>
        </w:tc>
        <w:tc>
          <w:tcPr>
            <w:tcW w:w="1295" w:type="dxa"/>
            <w:tcBorders>
              <w:top w:val="single" w:sz="4" w:space="0" w:color="000000"/>
              <w:left w:val="single" w:sz="4" w:space="0" w:color="000000"/>
              <w:bottom w:val="single" w:sz="4" w:space="0" w:color="000000"/>
            </w:tcBorders>
            <w:shd w:val="clear" w:color="auto" w:fill="auto"/>
          </w:tcPr>
          <w:p w:rsidR="004E57C3" w:rsidRPr="002E52EF" w:rsidRDefault="004E57C3" w:rsidP="00B96195">
            <w:pPr>
              <w:widowControl w:val="0"/>
              <w:snapToGrid w:val="0"/>
              <w:rPr>
                <w:sz w:val="28"/>
                <w:szCs w:val="28"/>
                <w:lang w:eastAsia="uk-UA"/>
              </w:rPr>
            </w:pPr>
          </w:p>
        </w:tc>
        <w:tc>
          <w:tcPr>
            <w:tcW w:w="1331" w:type="dxa"/>
            <w:tcBorders>
              <w:top w:val="single" w:sz="4" w:space="0" w:color="000000"/>
              <w:left w:val="single" w:sz="4" w:space="0" w:color="000000"/>
              <w:bottom w:val="single" w:sz="4" w:space="0" w:color="000000"/>
            </w:tcBorders>
            <w:shd w:val="clear" w:color="auto" w:fill="auto"/>
          </w:tcPr>
          <w:p w:rsidR="004E57C3" w:rsidRPr="002E52EF" w:rsidRDefault="004E57C3" w:rsidP="00B96195">
            <w:pPr>
              <w:widowControl w:val="0"/>
              <w:snapToGrid w:val="0"/>
              <w:rPr>
                <w:sz w:val="28"/>
                <w:szCs w:val="28"/>
                <w:lang w:eastAsia="uk-UA"/>
              </w:rPr>
            </w:pPr>
          </w:p>
        </w:tc>
        <w:tc>
          <w:tcPr>
            <w:tcW w:w="3354" w:type="dxa"/>
            <w:tcBorders>
              <w:top w:val="single" w:sz="4" w:space="0" w:color="000000"/>
              <w:left w:val="single" w:sz="4" w:space="0" w:color="000000"/>
              <w:bottom w:val="single" w:sz="4" w:space="0" w:color="000000"/>
            </w:tcBorders>
            <w:shd w:val="clear" w:color="auto" w:fill="auto"/>
          </w:tcPr>
          <w:p w:rsidR="004E57C3" w:rsidRPr="002E52EF" w:rsidRDefault="004E57C3" w:rsidP="00B96195">
            <w:pPr>
              <w:widowControl w:val="0"/>
              <w:snapToGrid w:val="0"/>
              <w:rPr>
                <w:sz w:val="28"/>
                <w:szCs w:val="28"/>
                <w:lang w:eastAsia="uk-UA"/>
              </w:rPr>
            </w:pPr>
          </w:p>
        </w:tc>
        <w:tc>
          <w:tcPr>
            <w:tcW w:w="1409" w:type="dxa"/>
            <w:tcBorders>
              <w:top w:val="single" w:sz="4" w:space="0" w:color="000000"/>
              <w:left w:val="single" w:sz="4" w:space="0" w:color="000000"/>
              <w:bottom w:val="single" w:sz="4" w:space="0" w:color="000000"/>
              <w:right w:val="single" w:sz="4" w:space="0" w:color="000000"/>
            </w:tcBorders>
            <w:shd w:val="clear" w:color="auto" w:fill="auto"/>
          </w:tcPr>
          <w:p w:rsidR="004E57C3" w:rsidRPr="002E52EF" w:rsidRDefault="004E57C3" w:rsidP="00B96195">
            <w:pPr>
              <w:widowControl w:val="0"/>
              <w:snapToGrid w:val="0"/>
              <w:rPr>
                <w:sz w:val="28"/>
                <w:szCs w:val="28"/>
                <w:lang w:eastAsia="uk-UA"/>
              </w:rPr>
            </w:pPr>
          </w:p>
        </w:tc>
      </w:tr>
      <w:tr w:rsidR="004E57C3" w:rsidRPr="002E52EF" w:rsidTr="00B96195">
        <w:trPr>
          <w:jc w:val="center"/>
        </w:trPr>
        <w:tc>
          <w:tcPr>
            <w:tcW w:w="654" w:type="dxa"/>
            <w:tcBorders>
              <w:top w:val="single" w:sz="4" w:space="0" w:color="000000"/>
              <w:left w:val="single" w:sz="4" w:space="0" w:color="000000"/>
              <w:bottom w:val="single" w:sz="4" w:space="0" w:color="000000"/>
            </w:tcBorders>
            <w:shd w:val="clear" w:color="auto" w:fill="auto"/>
          </w:tcPr>
          <w:p w:rsidR="004E57C3" w:rsidRPr="002E52EF" w:rsidRDefault="004E57C3" w:rsidP="00B96195">
            <w:pPr>
              <w:widowControl w:val="0"/>
              <w:snapToGrid w:val="0"/>
              <w:rPr>
                <w:sz w:val="28"/>
                <w:szCs w:val="28"/>
                <w:lang w:eastAsia="uk-UA"/>
              </w:rPr>
            </w:pPr>
          </w:p>
        </w:tc>
        <w:tc>
          <w:tcPr>
            <w:tcW w:w="1986" w:type="dxa"/>
            <w:tcBorders>
              <w:top w:val="single" w:sz="4" w:space="0" w:color="000000"/>
              <w:left w:val="single" w:sz="4" w:space="0" w:color="000000"/>
              <w:bottom w:val="single" w:sz="4" w:space="0" w:color="000000"/>
            </w:tcBorders>
            <w:shd w:val="clear" w:color="auto" w:fill="auto"/>
          </w:tcPr>
          <w:p w:rsidR="004E57C3" w:rsidRPr="002E52EF" w:rsidRDefault="004E57C3" w:rsidP="00B96195">
            <w:pPr>
              <w:widowControl w:val="0"/>
              <w:snapToGrid w:val="0"/>
              <w:rPr>
                <w:sz w:val="28"/>
                <w:szCs w:val="28"/>
                <w:lang w:eastAsia="uk-UA"/>
              </w:rPr>
            </w:pPr>
          </w:p>
        </w:tc>
        <w:tc>
          <w:tcPr>
            <w:tcW w:w="1295" w:type="dxa"/>
            <w:tcBorders>
              <w:top w:val="single" w:sz="4" w:space="0" w:color="000000"/>
              <w:left w:val="single" w:sz="4" w:space="0" w:color="000000"/>
              <w:bottom w:val="single" w:sz="4" w:space="0" w:color="000000"/>
            </w:tcBorders>
            <w:shd w:val="clear" w:color="auto" w:fill="auto"/>
          </w:tcPr>
          <w:p w:rsidR="004E57C3" w:rsidRPr="002E52EF" w:rsidRDefault="004E57C3" w:rsidP="00B96195">
            <w:pPr>
              <w:widowControl w:val="0"/>
              <w:snapToGrid w:val="0"/>
              <w:rPr>
                <w:sz w:val="28"/>
                <w:szCs w:val="28"/>
                <w:lang w:eastAsia="uk-UA"/>
              </w:rPr>
            </w:pPr>
          </w:p>
        </w:tc>
        <w:tc>
          <w:tcPr>
            <w:tcW w:w="1331" w:type="dxa"/>
            <w:tcBorders>
              <w:top w:val="single" w:sz="4" w:space="0" w:color="000000"/>
              <w:left w:val="single" w:sz="4" w:space="0" w:color="000000"/>
              <w:bottom w:val="single" w:sz="4" w:space="0" w:color="000000"/>
            </w:tcBorders>
            <w:shd w:val="clear" w:color="auto" w:fill="auto"/>
          </w:tcPr>
          <w:p w:rsidR="004E57C3" w:rsidRPr="002E52EF" w:rsidRDefault="004E57C3" w:rsidP="00B96195">
            <w:pPr>
              <w:widowControl w:val="0"/>
              <w:snapToGrid w:val="0"/>
              <w:rPr>
                <w:sz w:val="28"/>
                <w:szCs w:val="28"/>
                <w:lang w:eastAsia="uk-UA"/>
              </w:rPr>
            </w:pPr>
          </w:p>
        </w:tc>
        <w:tc>
          <w:tcPr>
            <w:tcW w:w="3354" w:type="dxa"/>
            <w:tcBorders>
              <w:top w:val="single" w:sz="4" w:space="0" w:color="000000"/>
              <w:left w:val="single" w:sz="4" w:space="0" w:color="000000"/>
              <w:bottom w:val="single" w:sz="4" w:space="0" w:color="000000"/>
            </w:tcBorders>
            <w:shd w:val="clear" w:color="auto" w:fill="auto"/>
          </w:tcPr>
          <w:p w:rsidR="004E57C3" w:rsidRPr="002E52EF" w:rsidRDefault="004E57C3" w:rsidP="00B96195">
            <w:pPr>
              <w:widowControl w:val="0"/>
              <w:snapToGrid w:val="0"/>
              <w:rPr>
                <w:sz w:val="28"/>
                <w:szCs w:val="28"/>
                <w:lang w:eastAsia="uk-UA"/>
              </w:rPr>
            </w:pPr>
          </w:p>
        </w:tc>
        <w:tc>
          <w:tcPr>
            <w:tcW w:w="1409" w:type="dxa"/>
            <w:tcBorders>
              <w:top w:val="single" w:sz="4" w:space="0" w:color="000000"/>
              <w:left w:val="single" w:sz="4" w:space="0" w:color="000000"/>
              <w:bottom w:val="single" w:sz="4" w:space="0" w:color="000000"/>
              <w:right w:val="single" w:sz="4" w:space="0" w:color="000000"/>
            </w:tcBorders>
            <w:shd w:val="clear" w:color="auto" w:fill="auto"/>
          </w:tcPr>
          <w:p w:rsidR="004E57C3" w:rsidRPr="002E52EF" w:rsidRDefault="004E57C3" w:rsidP="00B96195">
            <w:pPr>
              <w:widowControl w:val="0"/>
              <w:snapToGrid w:val="0"/>
              <w:rPr>
                <w:sz w:val="28"/>
                <w:szCs w:val="28"/>
                <w:lang w:eastAsia="uk-UA"/>
              </w:rPr>
            </w:pPr>
          </w:p>
        </w:tc>
      </w:tr>
      <w:tr w:rsidR="004E57C3" w:rsidRPr="002E52EF" w:rsidTr="00B96195">
        <w:trPr>
          <w:jc w:val="center"/>
        </w:trPr>
        <w:tc>
          <w:tcPr>
            <w:tcW w:w="654" w:type="dxa"/>
            <w:tcBorders>
              <w:top w:val="single" w:sz="4" w:space="0" w:color="000000"/>
              <w:left w:val="single" w:sz="4" w:space="0" w:color="000000"/>
              <w:bottom w:val="single" w:sz="4" w:space="0" w:color="000000"/>
            </w:tcBorders>
            <w:shd w:val="clear" w:color="auto" w:fill="auto"/>
          </w:tcPr>
          <w:p w:rsidR="004E57C3" w:rsidRPr="002E52EF" w:rsidRDefault="004E57C3" w:rsidP="00B96195">
            <w:pPr>
              <w:widowControl w:val="0"/>
              <w:snapToGrid w:val="0"/>
              <w:rPr>
                <w:sz w:val="28"/>
                <w:szCs w:val="28"/>
                <w:lang w:eastAsia="uk-UA"/>
              </w:rPr>
            </w:pPr>
          </w:p>
        </w:tc>
        <w:tc>
          <w:tcPr>
            <w:tcW w:w="1986" w:type="dxa"/>
            <w:tcBorders>
              <w:top w:val="single" w:sz="4" w:space="0" w:color="000000"/>
              <w:left w:val="single" w:sz="4" w:space="0" w:color="000000"/>
              <w:bottom w:val="single" w:sz="4" w:space="0" w:color="000000"/>
            </w:tcBorders>
            <w:shd w:val="clear" w:color="auto" w:fill="auto"/>
          </w:tcPr>
          <w:p w:rsidR="004E57C3" w:rsidRPr="002E52EF" w:rsidRDefault="004E57C3" w:rsidP="00B96195">
            <w:pPr>
              <w:widowControl w:val="0"/>
              <w:snapToGrid w:val="0"/>
              <w:rPr>
                <w:sz w:val="28"/>
                <w:szCs w:val="28"/>
                <w:lang w:eastAsia="uk-UA"/>
              </w:rPr>
            </w:pPr>
          </w:p>
        </w:tc>
        <w:tc>
          <w:tcPr>
            <w:tcW w:w="1295" w:type="dxa"/>
            <w:tcBorders>
              <w:top w:val="single" w:sz="4" w:space="0" w:color="000000"/>
              <w:left w:val="single" w:sz="4" w:space="0" w:color="000000"/>
              <w:bottom w:val="single" w:sz="4" w:space="0" w:color="000000"/>
            </w:tcBorders>
            <w:shd w:val="clear" w:color="auto" w:fill="auto"/>
          </w:tcPr>
          <w:p w:rsidR="004E57C3" w:rsidRPr="002E52EF" w:rsidRDefault="004E57C3" w:rsidP="00B96195">
            <w:pPr>
              <w:widowControl w:val="0"/>
              <w:snapToGrid w:val="0"/>
              <w:rPr>
                <w:sz w:val="28"/>
                <w:szCs w:val="28"/>
                <w:lang w:eastAsia="uk-UA"/>
              </w:rPr>
            </w:pPr>
          </w:p>
        </w:tc>
        <w:tc>
          <w:tcPr>
            <w:tcW w:w="1331" w:type="dxa"/>
            <w:tcBorders>
              <w:top w:val="single" w:sz="4" w:space="0" w:color="000000"/>
              <w:left w:val="single" w:sz="4" w:space="0" w:color="000000"/>
              <w:bottom w:val="single" w:sz="4" w:space="0" w:color="000000"/>
            </w:tcBorders>
            <w:shd w:val="clear" w:color="auto" w:fill="auto"/>
          </w:tcPr>
          <w:p w:rsidR="004E57C3" w:rsidRPr="002E52EF" w:rsidRDefault="004E57C3" w:rsidP="00B96195">
            <w:pPr>
              <w:widowControl w:val="0"/>
              <w:snapToGrid w:val="0"/>
              <w:rPr>
                <w:sz w:val="28"/>
                <w:szCs w:val="28"/>
                <w:lang w:eastAsia="uk-UA"/>
              </w:rPr>
            </w:pPr>
          </w:p>
        </w:tc>
        <w:tc>
          <w:tcPr>
            <w:tcW w:w="3354" w:type="dxa"/>
            <w:tcBorders>
              <w:top w:val="single" w:sz="4" w:space="0" w:color="000000"/>
              <w:left w:val="single" w:sz="4" w:space="0" w:color="000000"/>
              <w:bottom w:val="single" w:sz="4" w:space="0" w:color="000000"/>
            </w:tcBorders>
            <w:shd w:val="clear" w:color="auto" w:fill="auto"/>
          </w:tcPr>
          <w:p w:rsidR="004E57C3" w:rsidRPr="002E52EF" w:rsidRDefault="004E57C3" w:rsidP="00B96195">
            <w:pPr>
              <w:widowControl w:val="0"/>
              <w:snapToGrid w:val="0"/>
              <w:rPr>
                <w:sz w:val="28"/>
                <w:szCs w:val="28"/>
                <w:lang w:eastAsia="uk-UA"/>
              </w:rPr>
            </w:pPr>
          </w:p>
        </w:tc>
        <w:tc>
          <w:tcPr>
            <w:tcW w:w="1409" w:type="dxa"/>
            <w:tcBorders>
              <w:top w:val="single" w:sz="4" w:space="0" w:color="000000"/>
              <w:left w:val="single" w:sz="4" w:space="0" w:color="000000"/>
              <w:bottom w:val="single" w:sz="4" w:space="0" w:color="000000"/>
              <w:right w:val="single" w:sz="4" w:space="0" w:color="000000"/>
            </w:tcBorders>
            <w:shd w:val="clear" w:color="auto" w:fill="auto"/>
          </w:tcPr>
          <w:p w:rsidR="004E57C3" w:rsidRPr="002E52EF" w:rsidRDefault="004E57C3" w:rsidP="00B96195">
            <w:pPr>
              <w:widowControl w:val="0"/>
              <w:snapToGrid w:val="0"/>
              <w:rPr>
                <w:sz w:val="28"/>
                <w:szCs w:val="28"/>
                <w:lang w:eastAsia="uk-UA"/>
              </w:rPr>
            </w:pPr>
          </w:p>
        </w:tc>
      </w:tr>
      <w:tr w:rsidR="004E57C3" w:rsidRPr="002E52EF" w:rsidTr="00B96195">
        <w:trPr>
          <w:jc w:val="center"/>
        </w:trPr>
        <w:tc>
          <w:tcPr>
            <w:tcW w:w="654" w:type="dxa"/>
            <w:tcBorders>
              <w:top w:val="single" w:sz="4" w:space="0" w:color="000000"/>
              <w:left w:val="single" w:sz="4" w:space="0" w:color="000000"/>
              <w:bottom w:val="single" w:sz="4" w:space="0" w:color="000000"/>
            </w:tcBorders>
            <w:shd w:val="clear" w:color="auto" w:fill="auto"/>
          </w:tcPr>
          <w:p w:rsidR="004E57C3" w:rsidRPr="002E52EF" w:rsidRDefault="004E57C3" w:rsidP="00B96195">
            <w:pPr>
              <w:widowControl w:val="0"/>
              <w:snapToGrid w:val="0"/>
              <w:rPr>
                <w:sz w:val="28"/>
                <w:szCs w:val="28"/>
                <w:lang w:eastAsia="uk-UA"/>
              </w:rPr>
            </w:pPr>
          </w:p>
        </w:tc>
        <w:tc>
          <w:tcPr>
            <w:tcW w:w="1986" w:type="dxa"/>
            <w:tcBorders>
              <w:top w:val="single" w:sz="4" w:space="0" w:color="000000"/>
              <w:left w:val="single" w:sz="4" w:space="0" w:color="000000"/>
              <w:bottom w:val="single" w:sz="4" w:space="0" w:color="000000"/>
            </w:tcBorders>
            <w:shd w:val="clear" w:color="auto" w:fill="auto"/>
          </w:tcPr>
          <w:p w:rsidR="004E57C3" w:rsidRPr="002E52EF" w:rsidRDefault="004E57C3" w:rsidP="00B96195">
            <w:pPr>
              <w:widowControl w:val="0"/>
              <w:snapToGrid w:val="0"/>
              <w:rPr>
                <w:sz w:val="28"/>
                <w:szCs w:val="28"/>
                <w:lang w:eastAsia="uk-UA"/>
              </w:rPr>
            </w:pPr>
          </w:p>
        </w:tc>
        <w:tc>
          <w:tcPr>
            <w:tcW w:w="1295" w:type="dxa"/>
            <w:tcBorders>
              <w:top w:val="single" w:sz="4" w:space="0" w:color="000000"/>
              <w:left w:val="single" w:sz="4" w:space="0" w:color="000000"/>
              <w:bottom w:val="single" w:sz="4" w:space="0" w:color="000000"/>
            </w:tcBorders>
            <w:shd w:val="clear" w:color="auto" w:fill="auto"/>
          </w:tcPr>
          <w:p w:rsidR="004E57C3" w:rsidRPr="002E52EF" w:rsidRDefault="004E57C3" w:rsidP="00B96195">
            <w:pPr>
              <w:widowControl w:val="0"/>
              <w:snapToGrid w:val="0"/>
              <w:rPr>
                <w:sz w:val="28"/>
                <w:szCs w:val="28"/>
                <w:lang w:eastAsia="uk-UA"/>
              </w:rPr>
            </w:pPr>
          </w:p>
        </w:tc>
        <w:tc>
          <w:tcPr>
            <w:tcW w:w="1331" w:type="dxa"/>
            <w:tcBorders>
              <w:top w:val="single" w:sz="4" w:space="0" w:color="000000"/>
              <w:left w:val="single" w:sz="4" w:space="0" w:color="000000"/>
              <w:bottom w:val="single" w:sz="4" w:space="0" w:color="000000"/>
            </w:tcBorders>
            <w:shd w:val="clear" w:color="auto" w:fill="auto"/>
          </w:tcPr>
          <w:p w:rsidR="004E57C3" w:rsidRPr="002E52EF" w:rsidRDefault="004E57C3" w:rsidP="00B96195">
            <w:pPr>
              <w:widowControl w:val="0"/>
              <w:snapToGrid w:val="0"/>
              <w:rPr>
                <w:sz w:val="28"/>
                <w:szCs w:val="28"/>
                <w:lang w:eastAsia="uk-UA"/>
              </w:rPr>
            </w:pPr>
          </w:p>
        </w:tc>
        <w:tc>
          <w:tcPr>
            <w:tcW w:w="3354" w:type="dxa"/>
            <w:tcBorders>
              <w:top w:val="single" w:sz="4" w:space="0" w:color="000000"/>
              <w:left w:val="single" w:sz="4" w:space="0" w:color="000000"/>
              <w:bottom w:val="single" w:sz="4" w:space="0" w:color="000000"/>
            </w:tcBorders>
            <w:shd w:val="clear" w:color="auto" w:fill="auto"/>
          </w:tcPr>
          <w:p w:rsidR="004E57C3" w:rsidRPr="002E52EF" w:rsidRDefault="004E57C3" w:rsidP="00B96195">
            <w:pPr>
              <w:widowControl w:val="0"/>
              <w:snapToGrid w:val="0"/>
              <w:rPr>
                <w:sz w:val="28"/>
                <w:szCs w:val="28"/>
                <w:lang w:eastAsia="uk-UA"/>
              </w:rPr>
            </w:pPr>
          </w:p>
        </w:tc>
        <w:tc>
          <w:tcPr>
            <w:tcW w:w="1409" w:type="dxa"/>
            <w:tcBorders>
              <w:top w:val="single" w:sz="4" w:space="0" w:color="000000"/>
              <w:left w:val="single" w:sz="4" w:space="0" w:color="000000"/>
              <w:bottom w:val="single" w:sz="4" w:space="0" w:color="000000"/>
              <w:right w:val="single" w:sz="4" w:space="0" w:color="000000"/>
            </w:tcBorders>
            <w:shd w:val="clear" w:color="auto" w:fill="auto"/>
          </w:tcPr>
          <w:p w:rsidR="004E57C3" w:rsidRPr="002E52EF" w:rsidRDefault="004E57C3" w:rsidP="00B96195">
            <w:pPr>
              <w:widowControl w:val="0"/>
              <w:snapToGrid w:val="0"/>
              <w:rPr>
                <w:sz w:val="28"/>
                <w:szCs w:val="28"/>
                <w:lang w:eastAsia="uk-UA"/>
              </w:rPr>
            </w:pPr>
          </w:p>
        </w:tc>
      </w:tr>
      <w:tr w:rsidR="004E57C3" w:rsidRPr="002E52EF" w:rsidTr="00B96195">
        <w:trPr>
          <w:jc w:val="center"/>
        </w:trPr>
        <w:tc>
          <w:tcPr>
            <w:tcW w:w="654" w:type="dxa"/>
            <w:tcBorders>
              <w:top w:val="single" w:sz="4" w:space="0" w:color="000000"/>
              <w:left w:val="single" w:sz="4" w:space="0" w:color="000000"/>
              <w:bottom w:val="single" w:sz="4" w:space="0" w:color="000000"/>
            </w:tcBorders>
            <w:shd w:val="clear" w:color="auto" w:fill="auto"/>
          </w:tcPr>
          <w:p w:rsidR="004E57C3" w:rsidRPr="002E52EF" w:rsidRDefault="004E57C3" w:rsidP="00B96195">
            <w:pPr>
              <w:widowControl w:val="0"/>
              <w:snapToGrid w:val="0"/>
              <w:rPr>
                <w:sz w:val="28"/>
                <w:szCs w:val="28"/>
                <w:lang w:eastAsia="uk-UA"/>
              </w:rPr>
            </w:pPr>
          </w:p>
        </w:tc>
        <w:tc>
          <w:tcPr>
            <w:tcW w:w="1986" w:type="dxa"/>
            <w:tcBorders>
              <w:top w:val="single" w:sz="4" w:space="0" w:color="000000"/>
              <w:left w:val="single" w:sz="4" w:space="0" w:color="000000"/>
              <w:bottom w:val="single" w:sz="4" w:space="0" w:color="000000"/>
            </w:tcBorders>
            <w:shd w:val="clear" w:color="auto" w:fill="auto"/>
          </w:tcPr>
          <w:p w:rsidR="004E57C3" w:rsidRPr="002E52EF" w:rsidRDefault="004E57C3" w:rsidP="00B96195">
            <w:pPr>
              <w:widowControl w:val="0"/>
              <w:snapToGrid w:val="0"/>
              <w:rPr>
                <w:sz w:val="28"/>
                <w:szCs w:val="28"/>
                <w:lang w:eastAsia="uk-UA"/>
              </w:rPr>
            </w:pPr>
          </w:p>
        </w:tc>
        <w:tc>
          <w:tcPr>
            <w:tcW w:w="1295" w:type="dxa"/>
            <w:tcBorders>
              <w:top w:val="single" w:sz="4" w:space="0" w:color="000000"/>
              <w:left w:val="single" w:sz="4" w:space="0" w:color="000000"/>
              <w:bottom w:val="single" w:sz="4" w:space="0" w:color="000000"/>
            </w:tcBorders>
            <w:shd w:val="clear" w:color="auto" w:fill="auto"/>
          </w:tcPr>
          <w:p w:rsidR="004E57C3" w:rsidRPr="002E52EF" w:rsidRDefault="004E57C3" w:rsidP="00B96195">
            <w:pPr>
              <w:widowControl w:val="0"/>
              <w:snapToGrid w:val="0"/>
              <w:rPr>
                <w:sz w:val="28"/>
                <w:szCs w:val="28"/>
                <w:lang w:eastAsia="uk-UA"/>
              </w:rPr>
            </w:pPr>
          </w:p>
        </w:tc>
        <w:tc>
          <w:tcPr>
            <w:tcW w:w="1331" w:type="dxa"/>
            <w:tcBorders>
              <w:top w:val="single" w:sz="4" w:space="0" w:color="000000"/>
              <w:left w:val="single" w:sz="4" w:space="0" w:color="000000"/>
              <w:bottom w:val="single" w:sz="4" w:space="0" w:color="000000"/>
            </w:tcBorders>
            <w:shd w:val="clear" w:color="auto" w:fill="auto"/>
          </w:tcPr>
          <w:p w:rsidR="004E57C3" w:rsidRPr="002E52EF" w:rsidRDefault="004E57C3" w:rsidP="00B96195">
            <w:pPr>
              <w:widowControl w:val="0"/>
              <w:snapToGrid w:val="0"/>
              <w:rPr>
                <w:sz w:val="28"/>
                <w:szCs w:val="28"/>
                <w:lang w:eastAsia="uk-UA"/>
              </w:rPr>
            </w:pPr>
          </w:p>
        </w:tc>
        <w:tc>
          <w:tcPr>
            <w:tcW w:w="3354" w:type="dxa"/>
            <w:tcBorders>
              <w:top w:val="single" w:sz="4" w:space="0" w:color="000000"/>
              <w:left w:val="single" w:sz="4" w:space="0" w:color="000000"/>
              <w:bottom w:val="single" w:sz="4" w:space="0" w:color="000000"/>
            </w:tcBorders>
            <w:shd w:val="clear" w:color="auto" w:fill="auto"/>
          </w:tcPr>
          <w:p w:rsidR="004E57C3" w:rsidRPr="002E52EF" w:rsidRDefault="004E57C3" w:rsidP="00B96195">
            <w:pPr>
              <w:widowControl w:val="0"/>
              <w:snapToGrid w:val="0"/>
              <w:rPr>
                <w:sz w:val="28"/>
                <w:szCs w:val="28"/>
                <w:lang w:eastAsia="uk-UA"/>
              </w:rPr>
            </w:pPr>
          </w:p>
        </w:tc>
        <w:tc>
          <w:tcPr>
            <w:tcW w:w="1409" w:type="dxa"/>
            <w:tcBorders>
              <w:top w:val="single" w:sz="4" w:space="0" w:color="000000"/>
              <w:left w:val="single" w:sz="4" w:space="0" w:color="000000"/>
              <w:bottom w:val="single" w:sz="4" w:space="0" w:color="000000"/>
              <w:right w:val="single" w:sz="4" w:space="0" w:color="000000"/>
            </w:tcBorders>
            <w:shd w:val="clear" w:color="auto" w:fill="auto"/>
          </w:tcPr>
          <w:p w:rsidR="004E57C3" w:rsidRPr="002E52EF" w:rsidRDefault="004E57C3" w:rsidP="00B96195">
            <w:pPr>
              <w:widowControl w:val="0"/>
              <w:snapToGrid w:val="0"/>
              <w:rPr>
                <w:sz w:val="28"/>
                <w:szCs w:val="28"/>
                <w:lang w:eastAsia="uk-UA"/>
              </w:rPr>
            </w:pPr>
          </w:p>
        </w:tc>
      </w:tr>
      <w:tr w:rsidR="004E57C3" w:rsidRPr="002E52EF" w:rsidTr="00B96195">
        <w:trPr>
          <w:jc w:val="center"/>
        </w:trPr>
        <w:tc>
          <w:tcPr>
            <w:tcW w:w="654" w:type="dxa"/>
            <w:tcBorders>
              <w:top w:val="single" w:sz="4" w:space="0" w:color="000000"/>
              <w:left w:val="single" w:sz="4" w:space="0" w:color="000000"/>
              <w:bottom w:val="single" w:sz="4" w:space="0" w:color="000000"/>
            </w:tcBorders>
            <w:shd w:val="clear" w:color="auto" w:fill="auto"/>
          </w:tcPr>
          <w:p w:rsidR="004E57C3" w:rsidRPr="002E52EF" w:rsidRDefault="004E57C3" w:rsidP="00B96195">
            <w:pPr>
              <w:widowControl w:val="0"/>
              <w:snapToGrid w:val="0"/>
              <w:rPr>
                <w:sz w:val="28"/>
                <w:szCs w:val="28"/>
                <w:lang w:eastAsia="uk-UA"/>
              </w:rPr>
            </w:pPr>
          </w:p>
        </w:tc>
        <w:tc>
          <w:tcPr>
            <w:tcW w:w="1986" w:type="dxa"/>
            <w:tcBorders>
              <w:top w:val="single" w:sz="4" w:space="0" w:color="000000"/>
              <w:left w:val="single" w:sz="4" w:space="0" w:color="000000"/>
              <w:bottom w:val="single" w:sz="4" w:space="0" w:color="000000"/>
            </w:tcBorders>
            <w:shd w:val="clear" w:color="auto" w:fill="auto"/>
          </w:tcPr>
          <w:p w:rsidR="004E57C3" w:rsidRPr="002E52EF" w:rsidRDefault="004E57C3" w:rsidP="00B96195">
            <w:pPr>
              <w:widowControl w:val="0"/>
              <w:snapToGrid w:val="0"/>
              <w:rPr>
                <w:sz w:val="28"/>
                <w:szCs w:val="28"/>
                <w:lang w:eastAsia="uk-UA"/>
              </w:rPr>
            </w:pPr>
          </w:p>
        </w:tc>
        <w:tc>
          <w:tcPr>
            <w:tcW w:w="1295" w:type="dxa"/>
            <w:tcBorders>
              <w:top w:val="single" w:sz="4" w:space="0" w:color="000000"/>
              <w:left w:val="single" w:sz="4" w:space="0" w:color="000000"/>
              <w:bottom w:val="single" w:sz="4" w:space="0" w:color="000000"/>
            </w:tcBorders>
            <w:shd w:val="clear" w:color="auto" w:fill="auto"/>
          </w:tcPr>
          <w:p w:rsidR="004E57C3" w:rsidRPr="002E52EF" w:rsidRDefault="004E57C3" w:rsidP="00B96195">
            <w:pPr>
              <w:widowControl w:val="0"/>
              <w:snapToGrid w:val="0"/>
              <w:rPr>
                <w:sz w:val="28"/>
                <w:szCs w:val="28"/>
                <w:lang w:eastAsia="uk-UA"/>
              </w:rPr>
            </w:pPr>
          </w:p>
        </w:tc>
        <w:tc>
          <w:tcPr>
            <w:tcW w:w="1331" w:type="dxa"/>
            <w:tcBorders>
              <w:top w:val="single" w:sz="4" w:space="0" w:color="000000"/>
              <w:left w:val="single" w:sz="4" w:space="0" w:color="000000"/>
              <w:bottom w:val="single" w:sz="4" w:space="0" w:color="000000"/>
            </w:tcBorders>
            <w:shd w:val="clear" w:color="auto" w:fill="auto"/>
          </w:tcPr>
          <w:p w:rsidR="004E57C3" w:rsidRPr="002E52EF" w:rsidRDefault="004E57C3" w:rsidP="00B96195">
            <w:pPr>
              <w:widowControl w:val="0"/>
              <w:snapToGrid w:val="0"/>
              <w:rPr>
                <w:sz w:val="28"/>
                <w:szCs w:val="28"/>
                <w:lang w:eastAsia="uk-UA"/>
              </w:rPr>
            </w:pPr>
          </w:p>
        </w:tc>
        <w:tc>
          <w:tcPr>
            <w:tcW w:w="3354" w:type="dxa"/>
            <w:tcBorders>
              <w:top w:val="single" w:sz="4" w:space="0" w:color="000000"/>
              <w:left w:val="single" w:sz="4" w:space="0" w:color="000000"/>
              <w:bottom w:val="single" w:sz="4" w:space="0" w:color="000000"/>
            </w:tcBorders>
            <w:shd w:val="clear" w:color="auto" w:fill="auto"/>
          </w:tcPr>
          <w:p w:rsidR="004E57C3" w:rsidRPr="002E52EF" w:rsidRDefault="004E57C3" w:rsidP="00B96195">
            <w:pPr>
              <w:widowControl w:val="0"/>
              <w:snapToGrid w:val="0"/>
              <w:rPr>
                <w:sz w:val="28"/>
                <w:szCs w:val="28"/>
                <w:lang w:eastAsia="uk-UA"/>
              </w:rPr>
            </w:pPr>
          </w:p>
        </w:tc>
        <w:tc>
          <w:tcPr>
            <w:tcW w:w="1409" w:type="dxa"/>
            <w:tcBorders>
              <w:top w:val="single" w:sz="4" w:space="0" w:color="000000"/>
              <w:left w:val="single" w:sz="4" w:space="0" w:color="000000"/>
              <w:bottom w:val="single" w:sz="4" w:space="0" w:color="000000"/>
              <w:right w:val="single" w:sz="4" w:space="0" w:color="000000"/>
            </w:tcBorders>
            <w:shd w:val="clear" w:color="auto" w:fill="auto"/>
          </w:tcPr>
          <w:p w:rsidR="004E57C3" w:rsidRPr="002E52EF" w:rsidRDefault="004E57C3" w:rsidP="00B96195">
            <w:pPr>
              <w:widowControl w:val="0"/>
              <w:snapToGrid w:val="0"/>
              <w:rPr>
                <w:sz w:val="28"/>
                <w:szCs w:val="28"/>
                <w:lang w:eastAsia="uk-UA"/>
              </w:rPr>
            </w:pPr>
          </w:p>
        </w:tc>
      </w:tr>
      <w:tr w:rsidR="004E57C3" w:rsidRPr="002E52EF" w:rsidTr="00B96195">
        <w:trPr>
          <w:jc w:val="center"/>
        </w:trPr>
        <w:tc>
          <w:tcPr>
            <w:tcW w:w="654" w:type="dxa"/>
            <w:tcBorders>
              <w:top w:val="single" w:sz="4" w:space="0" w:color="000000"/>
              <w:left w:val="single" w:sz="4" w:space="0" w:color="000000"/>
              <w:bottom w:val="single" w:sz="4" w:space="0" w:color="000000"/>
            </w:tcBorders>
            <w:shd w:val="clear" w:color="auto" w:fill="auto"/>
          </w:tcPr>
          <w:p w:rsidR="004E57C3" w:rsidRPr="002E52EF" w:rsidRDefault="004E57C3" w:rsidP="00B96195">
            <w:pPr>
              <w:widowControl w:val="0"/>
              <w:snapToGrid w:val="0"/>
              <w:rPr>
                <w:sz w:val="28"/>
                <w:szCs w:val="28"/>
                <w:lang w:eastAsia="uk-UA"/>
              </w:rPr>
            </w:pPr>
          </w:p>
        </w:tc>
        <w:tc>
          <w:tcPr>
            <w:tcW w:w="1986" w:type="dxa"/>
            <w:tcBorders>
              <w:top w:val="single" w:sz="4" w:space="0" w:color="000000"/>
              <w:left w:val="single" w:sz="4" w:space="0" w:color="000000"/>
              <w:bottom w:val="single" w:sz="4" w:space="0" w:color="000000"/>
            </w:tcBorders>
            <w:shd w:val="clear" w:color="auto" w:fill="auto"/>
          </w:tcPr>
          <w:p w:rsidR="004E57C3" w:rsidRPr="002E52EF" w:rsidRDefault="004E57C3" w:rsidP="00B96195">
            <w:pPr>
              <w:widowControl w:val="0"/>
              <w:snapToGrid w:val="0"/>
              <w:rPr>
                <w:sz w:val="28"/>
                <w:szCs w:val="28"/>
                <w:lang w:eastAsia="uk-UA"/>
              </w:rPr>
            </w:pPr>
          </w:p>
        </w:tc>
        <w:tc>
          <w:tcPr>
            <w:tcW w:w="1295" w:type="dxa"/>
            <w:tcBorders>
              <w:top w:val="single" w:sz="4" w:space="0" w:color="000000"/>
              <w:left w:val="single" w:sz="4" w:space="0" w:color="000000"/>
              <w:bottom w:val="single" w:sz="4" w:space="0" w:color="000000"/>
            </w:tcBorders>
            <w:shd w:val="clear" w:color="auto" w:fill="auto"/>
          </w:tcPr>
          <w:p w:rsidR="004E57C3" w:rsidRPr="002E52EF" w:rsidRDefault="004E57C3" w:rsidP="00B96195">
            <w:pPr>
              <w:widowControl w:val="0"/>
              <w:snapToGrid w:val="0"/>
              <w:rPr>
                <w:sz w:val="28"/>
                <w:szCs w:val="28"/>
                <w:lang w:eastAsia="uk-UA"/>
              </w:rPr>
            </w:pPr>
          </w:p>
        </w:tc>
        <w:tc>
          <w:tcPr>
            <w:tcW w:w="1331" w:type="dxa"/>
            <w:tcBorders>
              <w:top w:val="single" w:sz="4" w:space="0" w:color="000000"/>
              <w:left w:val="single" w:sz="4" w:space="0" w:color="000000"/>
              <w:bottom w:val="single" w:sz="4" w:space="0" w:color="000000"/>
            </w:tcBorders>
            <w:shd w:val="clear" w:color="auto" w:fill="auto"/>
          </w:tcPr>
          <w:p w:rsidR="004E57C3" w:rsidRPr="002E52EF" w:rsidRDefault="004E57C3" w:rsidP="00B96195">
            <w:pPr>
              <w:widowControl w:val="0"/>
              <w:snapToGrid w:val="0"/>
              <w:rPr>
                <w:sz w:val="28"/>
                <w:szCs w:val="28"/>
                <w:lang w:eastAsia="uk-UA"/>
              </w:rPr>
            </w:pPr>
          </w:p>
        </w:tc>
        <w:tc>
          <w:tcPr>
            <w:tcW w:w="3354" w:type="dxa"/>
            <w:tcBorders>
              <w:top w:val="single" w:sz="4" w:space="0" w:color="000000"/>
              <w:left w:val="single" w:sz="4" w:space="0" w:color="000000"/>
              <w:bottom w:val="single" w:sz="4" w:space="0" w:color="000000"/>
            </w:tcBorders>
            <w:shd w:val="clear" w:color="auto" w:fill="auto"/>
          </w:tcPr>
          <w:p w:rsidR="004E57C3" w:rsidRPr="002E52EF" w:rsidRDefault="004E57C3" w:rsidP="00B96195">
            <w:pPr>
              <w:widowControl w:val="0"/>
              <w:snapToGrid w:val="0"/>
              <w:rPr>
                <w:sz w:val="28"/>
                <w:szCs w:val="28"/>
                <w:lang w:eastAsia="uk-UA"/>
              </w:rPr>
            </w:pPr>
          </w:p>
        </w:tc>
        <w:tc>
          <w:tcPr>
            <w:tcW w:w="1409" w:type="dxa"/>
            <w:tcBorders>
              <w:top w:val="single" w:sz="4" w:space="0" w:color="000000"/>
              <w:left w:val="single" w:sz="4" w:space="0" w:color="000000"/>
              <w:bottom w:val="single" w:sz="4" w:space="0" w:color="000000"/>
              <w:right w:val="single" w:sz="4" w:space="0" w:color="000000"/>
            </w:tcBorders>
            <w:shd w:val="clear" w:color="auto" w:fill="auto"/>
          </w:tcPr>
          <w:p w:rsidR="004E57C3" w:rsidRPr="002E52EF" w:rsidRDefault="004E57C3" w:rsidP="00B96195">
            <w:pPr>
              <w:widowControl w:val="0"/>
              <w:snapToGrid w:val="0"/>
              <w:rPr>
                <w:sz w:val="28"/>
                <w:szCs w:val="28"/>
                <w:lang w:eastAsia="uk-UA"/>
              </w:rPr>
            </w:pPr>
          </w:p>
        </w:tc>
      </w:tr>
      <w:tr w:rsidR="004E57C3" w:rsidRPr="002E52EF" w:rsidTr="00B96195">
        <w:trPr>
          <w:jc w:val="center"/>
        </w:trPr>
        <w:tc>
          <w:tcPr>
            <w:tcW w:w="654" w:type="dxa"/>
            <w:tcBorders>
              <w:top w:val="single" w:sz="4" w:space="0" w:color="000000"/>
              <w:left w:val="single" w:sz="4" w:space="0" w:color="000000"/>
              <w:bottom w:val="single" w:sz="4" w:space="0" w:color="000000"/>
            </w:tcBorders>
            <w:shd w:val="clear" w:color="auto" w:fill="auto"/>
          </w:tcPr>
          <w:p w:rsidR="004E57C3" w:rsidRPr="002E52EF" w:rsidRDefault="004E57C3" w:rsidP="00B96195">
            <w:pPr>
              <w:widowControl w:val="0"/>
              <w:snapToGrid w:val="0"/>
              <w:rPr>
                <w:sz w:val="28"/>
                <w:szCs w:val="28"/>
                <w:lang w:eastAsia="uk-UA"/>
              </w:rPr>
            </w:pPr>
          </w:p>
        </w:tc>
        <w:tc>
          <w:tcPr>
            <w:tcW w:w="1986" w:type="dxa"/>
            <w:tcBorders>
              <w:top w:val="single" w:sz="4" w:space="0" w:color="000000"/>
              <w:left w:val="single" w:sz="4" w:space="0" w:color="000000"/>
              <w:bottom w:val="single" w:sz="4" w:space="0" w:color="000000"/>
            </w:tcBorders>
            <w:shd w:val="clear" w:color="auto" w:fill="auto"/>
          </w:tcPr>
          <w:p w:rsidR="004E57C3" w:rsidRPr="002E52EF" w:rsidRDefault="004E57C3" w:rsidP="00B96195">
            <w:pPr>
              <w:widowControl w:val="0"/>
              <w:snapToGrid w:val="0"/>
              <w:rPr>
                <w:sz w:val="28"/>
                <w:szCs w:val="28"/>
                <w:lang w:eastAsia="uk-UA"/>
              </w:rPr>
            </w:pPr>
          </w:p>
        </w:tc>
        <w:tc>
          <w:tcPr>
            <w:tcW w:w="1295" w:type="dxa"/>
            <w:tcBorders>
              <w:top w:val="single" w:sz="4" w:space="0" w:color="000000"/>
              <w:left w:val="single" w:sz="4" w:space="0" w:color="000000"/>
              <w:bottom w:val="single" w:sz="4" w:space="0" w:color="000000"/>
            </w:tcBorders>
            <w:shd w:val="clear" w:color="auto" w:fill="auto"/>
          </w:tcPr>
          <w:p w:rsidR="004E57C3" w:rsidRPr="002E52EF" w:rsidRDefault="004E57C3" w:rsidP="00B96195">
            <w:pPr>
              <w:widowControl w:val="0"/>
              <w:snapToGrid w:val="0"/>
              <w:rPr>
                <w:sz w:val="28"/>
                <w:szCs w:val="28"/>
                <w:lang w:eastAsia="uk-UA"/>
              </w:rPr>
            </w:pPr>
          </w:p>
        </w:tc>
        <w:tc>
          <w:tcPr>
            <w:tcW w:w="1331" w:type="dxa"/>
            <w:tcBorders>
              <w:top w:val="single" w:sz="4" w:space="0" w:color="000000"/>
              <w:left w:val="single" w:sz="4" w:space="0" w:color="000000"/>
              <w:bottom w:val="single" w:sz="4" w:space="0" w:color="000000"/>
            </w:tcBorders>
            <w:shd w:val="clear" w:color="auto" w:fill="auto"/>
          </w:tcPr>
          <w:p w:rsidR="004E57C3" w:rsidRPr="002E52EF" w:rsidRDefault="004E57C3" w:rsidP="00B96195">
            <w:pPr>
              <w:widowControl w:val="0"/>
              <w:snapToGrid w:val="0"/>
              <w:rPr>
                <w:sz w:val="28"/>
                <w:szCs w:val="28"/>
                <w:lang w:eastAsia="uk-UA"/>
              </w:rPr>
            </w:pPr>
          </w:p>
        </w:tc>
        <w:tc>
          <w:tcPr>
            <w:tcW w:w="3354" w:type="dxa"/>
            <w:tcBorders>
              <w:top w:val="single" w:sz="4" w:space="0" w:color="000000"/>
              <w:left w:val="single" w:sz="4" w:space="0" w:color="000000"/>
              <w:bottom w:val="single" w:sz="4" w:space="0" w:color="000000"/>
            </w:tcBorders>
            <w:shd w:val="clear" w:color="auto" w:fill="auto"/>
          </w:tcPr>
          <w:p w:rsidR="004E57C3" w:rsidRPr="002E52EF" w:rsidRDefault="004E57C3" w:rsidP="00B96195">
            <w:pPr>
              <w:widowControl w:val="0"/>
              <w:snapToGrid w:val="0"/>
              <w:rPr>
                <w:sz w:val="28"/>
                <w:szCs w:val="28"/>
                <w:lang w:eastAsia="uk-UA"/>
              </w:rPr>
            </w:pPr>
          </w:p>
        </w:tc>
        <w:tc>
          <w:tcPr>
            <w:tcW w:w="1409" w:type="dxa"/>
            <w:tcBorders>
              <w:top w:val="single" w:sz="4" w:space="0" w:color="000000"/>
              <w:left w:val="single" w:sz="4" w:space="0" w:color="000000"/>
              <w:bottom w:val="single" w:sz="4" w:space="0" w:color="000000"/>
              <w:right w:val="single" w:sz="4" w:space="0" w:color="000000"/>
            </w:tcBorders>
            <w:shd w:val="clear" w:color="auto" w:fill="auto"/>
          </w:tcPr>
          <w:p w:rsidR="004E57C3" w:rsidRPr="002E52EF" w:rsidRDefault="004E57C3" w:rsidP="00B96195">
            <w:pPr>
              <w:widowControl w:val="0"/>
              <w:snapToGrid w:val="0"/>
              <w:rPr>
                <w:sz w:val="28"/>
                <w:szCs w:val="28"/>
                <w:lang w:eastAsia="uk-UA"/>
              </w:rPr>
            </w:pPr>
          </w:p>
        </w:tc>
      </w:tr>
      <w:tr w:rsidR="004E57C3" w:rsidRPr="002E52EF" w:rsidTr="00B96195">
        <w:trPr>
          <w:jc w:val="center"/>
        </w:trPr>
        <w:tc>
          <w:tcPr>
            <w:tcW w:w="654" w:type="dxa"/>
            <w:tcBorders>
              <w:top w:val="single" w:sz="4" w:space="0" w:color="000000"/>
              <w:left w:val="single" w:sz="4" w:space="0" w:color="000000"/>
              <w:bottom w:val="single" w:sz="4" w:space="0" w:color="000000"/>
            </w:tcBorders>
            <w:shd w:val="clear" w:color="auto" w:fill="auto"/>
          </w:tcPr>
          <w:p w:rsidR="004E57C3" w:rsidRPr="002E52EF" w:rsidRDefault="004E57C3" w:rsidP="00B96195">
            <w:pPr>
              <w:widowControl w:val="0"/>
              <w:snapToGrid w:val="0"/>
              <w:rPr>
                <w:sz w:val="28"/>
                <w:szCs w:val="28"/>
                <w:lang w:eastAsia="uk-UA"/>
              </w:rPr>
            </w:pPr>
          </w:p>
        </w:tc>
        <w:tc>
          <w:tcPr>
            <w:tcW w:w="1986" w:type="dxa"/>
            <w:tcBorders>
              <w:top w:val="single" w:sz="4" w:space="0" w:color="000000"/>
              <w:left w:val="single" w:sz="4" w:space="0" w:color="000000"/>
              <w:bottom w:val="single" w:sz="4" w:space="0" w:color="000000"/>
            </w:tcBorders>
            <w:shd w:val="clear" w:color="auto" w:fill="auto"/>
          </w:tcPr>
          <w:p w:rsidR="004E57C3" w:rsidRPr="002E52EF" w:rsidRDefault="004E57C3" w:rsidP="00B96195">
            <w:pPr>
              <w:widowControl w:val="0"/>
              <w:snapToGrid w:val="0"/>
              <w:rPr>
                <w:sz w:val="28"/>
                <w:szCs w:val="28"/>
                <w:lang w:eastAsia="uk-UA"/>
              </w:rPr>
            </w:pPr>
          </w:p>
        </w:tc>
        <w:tc>
          <w:tcPr>
            <w:tcW w:w="1295" w:type="dxa"/>
            <w:tcBorders>
              <w:top w:val="single" w:sz="4" w:space="0" w:color="000000"/>
              <w:left w:val="single" w:sz="4" w:space="0" w:color="000000"/>
              <w:bottom w:val="single" w:sz="4" w:space="0" w:color="000000"/>
            </w:tcBorders>
            <w:shd w:val="clear" w:color="auto" w:fill="auto"/>
          </w:tcPr>
          <w:p w:rsidR="004E57C3" w:rsidRPr="002E52EF" w:rsidRDefault="004E57C3" w:rsidP="00B96195">
            <w:pPr>
              <w:widowControl w:val="0"/>
              <w:snapToGrid w:val="0"/>
              <w:rPr>
                <w:sz w:val="28"/>
                <w:szCs w:val="28"/>
                <w:lang w:eastAsia="uk-UA"/>
              </w:rPr>
            </w:pPr>
          </w:p>
        </w:tc>
        <w:tc>
          <w:tcPr>
            <w:tcW w:w="1331" w:type="dxa"/>
            <w:tcBorders>
              <w:top w:val="single" w:sz="4" w:space="0" w:color="000000"/>
              <w:left w:val="single" w:sz="4" w:space="0" w:color="000000"/>
              <w:bottom w:val="single" w:sz="4" w:space="0" w:color="000000"/>
            </w:tcBorders>
            <w:shd w:val="clear" w:color="auto" w:fill="auto"/>
          </w:tcPr>
          <w:p w:rsidR="004E57C3" w:rsidRPr="002E52EF" w:rsidRDefault="004E57C3" w:rsidP="00B96195">
            <w:pPr>
              <w:widowControl w:val="0"/>
              <w:snapToGrid w:val="0"/>
              <w:rPr>
                <w:sz w:val="28"/>
                <w:szCs w:val="28"/>
                <w:lang w:eastAsia="uk-UA"/>
              </w:rPr>
            </w:pPr>
          </w:p>
        </w:tc>
        <w:tc>
          <w:tcPr>
            <w:tcW w:w="3354" w:type="dxa"/>
            <w:tcBorders>
              <w:top w:val="single" w:sz="4" w:space="0" w:color="000000"/>
              <w:left w:val="single" w:sz="4" w:space="0" w:color="000000"/>
              <w:bottom w:val="single" w:sz="4" w:space="0" w:color="000000"/>
            </w:tcBorders>
            <w:shd w:val="clear" w:color="auto" w:fill="auto"/>
          </w:tcPr>
          <w:p w:rsidR="004E57C3" w:rsidRPr="002E52EF" w:rsidRDefault="004E57C3" w:rsidP="00B96195">
            <w:pPr>
              <w:widowControl w:val="0"/>
              <w:snapToGrid w:val="0"/>
              <w:rPr>
                <w:sz w:val="28"/>
                <w:szCs w:val="28"/>
                <w:lang w:eastAsia="uk-UA"/>
              </w:rPr>
            </w:pPr>
          </w:p>
        </w:tc>
        <w:tc>
          <w:tcPr>
            <w:tcW w:w="1409" w:type="dxa"/>
            <w:tcBorders>
              <w:top w:val="single" w:sz="4" w:space="0" w:color="000000"/>
              <w:left w:val="single" w:sz="4" w:space="0" w:color="000000"/>
              <w:bottom w:val="single" w:sz="4" w:space="0" w:color="000000"/>
              <w:right w:val="single" w:sz="4" w:space="0" w:color="000000"/>
            </w:tcBorders>
            <w:shd w:val="clear" w:color="auto" w:fill="auto"/>
          </w:tcPr>
          <w:p w:rsidR="004E57C3" w:rsidRPr="002E52EF" w:rsidRDefault="004E57C3" w:rsidP="00B96195">
            <w:pPr>
              <w:widowControl w:val="0"/>
              <w:snapToGrid w:val="0"/>
              <w:rPr>
                <w:sz w:val="28"/>
                <w:szCs w:val="28"/>
                <w:lang w:eastAsia="uk-UA"/>
              </w:rPr>
            </w:pPr>
          </w:p>
        </w:tc>
      </w:tr>
      <w:tr w:rsidR="004E57C3" w:rsidRPr="002E52EF" w:rsidTr="00B96195">
        <w:trPr>
          <w:jc w:val="center"/>
        </w:trPr>
        <w:tc>
          <w:tcPr>
            <w:tcW w:w="654" w:type="dxa"/>
            <w:tcBorders>
              <w:top w:val="single" w:sz="4" w:space="0" w:color="000000"/>
              <w:left w:val="single" w:sz="4" w:space="0" w:color="000000"/>
              <w:bottom w:val="single" w:sz="4" w:space="0" w:color="000000"/>
            </w:tcBorders>
            <w:shd w:val="clear" w:color="auto" w:fill="auto"/>
          </w:tcPr>
          <w:p w:rsidR="004E57C3" w:rsidRPr="002E52EF" w:rsidRDefault="004E57C3" w:rsidP="00B96195">
            <w:pPr>
              <w:widowControl w:val="0"/>
              <w:snapToGrid w:val="0"/>
              <w:rPr>
                <w:sz w:val="28"/>
                <w:szCs w:val="28"/>
                <w:lang w:eastAsia="uk-UA"/>
              </w:rPr>
            </w:pPr>
          </w:p>
        </w:tc>
        <w:tc>
          <w:tcPr>
            <w:tcW w:w="1986" w:type="dxa"/>
            <w:tcBorders>
              <w:top w:val="single" w:sz="4" w:space="0" w:color="000000"/>
              <w:left w:val="single" w:sz="4" w:space="0" w:color="000000"/>
              <w:bottom w:val="single" w:sz="4" w:space="0" w:color="000000"/>
            </w:tcBorders>
            <w:shd w:val="clear" w:color="auto" w:fill="auto"/>
          </w:tcPr>
          <w:p w:rsidR="004E57C3" w:rsidRPr="002E52EF" w:rsidRDefault="004E57C3" w:rsidP="00B96195">
            <w:pPr>
              <w:widowControl w:val="0"/>
              <w:snapToGrid w:val="0"/>
              <w:rPr>
                <w:sz w:val="28"/>
                <w:szCs w:val="28"/>
                <w:lang w:eastAsia="uk-UA"/>
              </w:rPr>
            </w:pPr>
          </w:p>
        </w:tc>
        <w:tc>
          <w:tcPr>
            <w:tcW w:w="1295" w:type="dxa"/>
            <w:tcBorders>
              <w:top w:val="single" w:sz="4" w:space="0" w:color="000000"/>
              <w:left w:val="single" w:sz="4" w:space="0" w:color="000000"/>
              <w:bottom w:val="single" w:sz="4" w:space="0" w:color="000000"/>
            </w:tcBorders>
            <w:shd w:val="clear" w:color="auto" w:fill="auto"/>
          </w:tcPr>
          <w:p w:rsidR="004E57C3" w:rsidRPr="002E52EF" w:rsidRDefault="004E57C3" w:rsidP="00B96195">
            <w:pPr>
              <w:widowControl w:val="0"/>
              <w:snapToGrid w:val="0"/>
              <w:rPr>
                <w:sz w:val="28"/>
                <w:szCs w:val="28"/>
                <w:lang w:eastAsia="uk-UA"/>
              </w:rPr>
            </w:pPr>
          </w:p>
        </w:tc>
        <w:tc>
          <w:tcPr>
            <w:tcW w:w="1331" w:type="dxa"/>
            <w:tcBorders>
              <w:top w:val="single" w:sz="4" w:space="0" w:color="000000"/>
              <w:left w:val="single" w:sz="4" w:space="0" w:color="000000"/>
              <w:bottom w:val="single" w:sz="4" w:space="0" w:color="000000"/>
            </w:tcBorders>
            <w:shd w:val="clear" w:color="auto" w:fill="auto"/>
          </w:tcPr>
          <w:p w:rsidR="004E57C3" w:rsidRPr="002E52EF" w:rsidRDefault="004E57C3" w:rsidP="00B96195">
            <w:pPr>
              <w:widowControl w:val="0"/>
              <w:snapToGrid w:val="0"/>
              <w:rPr>
                <w:sz w:val="28"/>
                <w:szCs w:val="28"/>
                <w:lang w:eastAsia="uk-UA"/>
              </w:rPr>
            </w:pPr>
          </w:p>
        </w:tc>
        <w:tc>
          <w:tcPr>
            <w:tcW w:w="3354" w:type="dxa"/>
            <w:tcBorders>
              <w:top w:val="single" w:sz="4" w:space="0" w:color="000000"/>
              <w:left w:val="single" w:sz="4" w:space="0" w:color="000000"/>
              <w:bottom w:val="single" w:sz="4" w:space="0" w:color="000000"/>
            </w:tcBorders>
            <w:shd w:val="clear" w:color="auto" w:fill="auto"/>
          </w:tcPr>
          <w:p w:rsidR="004E57C3" w:rsidRPr="002E52EF" w:rsidRDefault="004E57C3" w:rsidP="00B96195">
            <w:pPr>
              <w:widowControl w:val="0"/>
              <w:snapToGrid w:val="0"/>
              <w:rPr>
                <w:sz w:val="28"/>
                <w:szCs w:val="28"/>
                <w:lang w:eastAsia="uk-UA"/>
              </w:rPr>
            </w:pPr>
          </w:p>
        </w:tc>
        <w:tc>
          <w:tcPr>
            <w:tcW w:w="1409" w:type="dxa"/>
            <w:tcBorders>
              <w:top w:val="single" w:sz="4" w:space="0" w:color="000000"/>
              <w:left w:val="single" w:sz="4" w:space="0" w:color="000000"/>
              <w:bottom w:val="single" w:sz="4" w:space="0" w:color="000000"/>
              <w:right w:val="single" w:sz="4" w:space="0" w:color="000000"/>
            </w:tcBorders>
            <w:shd w:val="clear" w:color="auto" w:fill="auto"/>
          </w:tcPr>
          <w:p w:rsidR="004E57C3" w:rsidRPr="002E52EF" w:rsidRDefault="004E57C3" w:rsidP="00B96195">
            <w:pPr>
              <w:widowControl w:val="0"/>
              <w:snapToGrid w:val="0"/>
              <w:rPr>
                <w:sz w:val="28"/>
                <w:szCs w:val="28"/>
                <w:lang w:eastAsia="uk-UA"/>
              </w:rPr>
            </w:pPr>
          </w:p>
        </w:tc>
      </w:tr>
      <w:tr w:rsidR="004E57C3" w:rsidRPr="002E52EF" w:rsidTr="00B96195">
        <w:trPr>
          <w:jc w:val="center"/>
        </w:trPr>
        <w:tc>
          <w:tcPr>
            <w:tcW w:w="654" w:type="dxa"/>
            <w:tcBorders>
              <w:top w:val="single" w:sz="4" w:space="0" w:color="000000"/>
              <w:left w:val="single" w:sz="4" w:space="0" w:color="000000"/>
              <w:bottom w:val="single" w:sz="4" w:space="0" w:color="000000"/>
            </w:tcBorders>
            <w:shd w:val="clear" w:color="auto" w:fill="auto"/>
          </w:tcPr>
          <w:p w:rsidR="004E57C3" w:rsidRPr="002E52EF" w:rsidRDefault="004E57C3" w:rsidP="00B96195">
            <w:pPr>
              <w:widowControl w:val="0"/>
              <w:snapToGrid w:val="0"/>
              <w:rPr>
                <w:sz w:val="28"/>
                <w:szCs w:val="28"/>
                <w:lang w:eastAsia="uk-UA"/>
              </w:rPr>
            </w:pPr>
          </w:p>
        </w:tc>
        <w:tc>
          <w:tcPr>
            <w:tcW w:w="1986" w:type="dxa"/>
            <w:tcBorders>
              <w:top w:val="single" w:sz="4" w:space="0" w:color="000000"/>
              <w:left w:val="single" w:sz="4" w:space="0" w:color="000000"/>
              <w:bottom w:val="single" w:sz="4" w:space="0" w:color="000000"/>
            </w:tcBorders>
            <w:shd w:val="clear" w:color="auto" w:fill="auto"/>
          </w:tcPr>
          <w:p w:rsidR="004E57C3" w:rsidRPr="002E52EF" w:rsidRDefault="004E57C3" w:rsidP="00B96195">
            <w:pPr>
              <w:widowControl w:val="0"/>
              <w:snapToGrid w:val="0"/>
              <w:rPr>
                <w:sz w:val="28"/>
                <w:szCs w:val="28"/>
                <w:lang w:eastAsia="uk-UA"/>
              </w:rPr>
            </w:pPr>
          </w:p>
        </w:tc>
        <w:tc>
          <w:tcPr>
            <w:tcW w:w="1295" w:type="dxa"/>
            <w:tcBorders>
              <w:top w:val="single" w:sz="4" w:space="0" w:color="000000"/>
              <w:left w:val="single" w:sz="4" w:space="0" w:color="000000"/>
              <w:bottom w:val="single" w:sz="4" w:space="0" w:color="000000"/>
            </w:tcBorders>
            <w:shd w:val="clear" w:color="auto" w:fill="auto"/>
          </w:tcPr>
          <w:p w:rsidR="004E57C3" w:rsidRPr="002E52EF" w:rsidRDefault="004E57C3" w:rsidP="00B96195">
            <w:pPr>
              <w:widowControl w:val="0"/>
              <w:snapToGrid w:val="0"/>
              <w:rPr>
                <w:sz w:val="28"/>
                <w:szCs w:val="28"/>
                <w:lang w:eastAsia="uk-UA"/>
              </w:rPr>
            </w:pPr>
          </w:p>
        </w:tc>
        <w:tc>
          <w:tcPr>
            <w:tcW w:w="1331" w:type="dxa"/>
            <w:tcBorders>
              <w:top w:val="single" w:sz="4" w:space="0" w:color="000000"/>
              <w:left w:val="single" w:sz="4" w:space="0" w:color="000000"/>
              <w:bottom w:val="single" w:sz="4" w:space="0" w:color="000000"/>
            </w:tcBorders>
            <w:shd w:val="clear" w:color="auto" w:fill="auto"/>
          </w:tcPr>
          <w:p w:rsidR="004E57C3" w:rsidRPr="002E52EF" w:rsidRDefault="004E57C3" w:rsidP="00B96195">
            <w:pPr>
              <w:widowControl w:val="0"/>
              <w:snapToGrid w:val="0"/>
              <w:rPr>
                <w:sz w:val="28"/>
                <w:szCs w:val="28"/>
                <w:lang w:eastAsia="uk-UA"/>
              </w:rPr>
            </w:pPr>
          </w:p>
        </w:tc>
        <w:tc>
          <w:tcPr>
            <w:tcW w:w="3354" w:type="dxa"/>
            <w:tcBorders>
              <w:top w:val="single" w:sz="4" w:space="0" w:color="000000"/>
              <w:left w:val="single" w:sz="4" w:space="0" w:color="000000"/>
              <w:bottom w:val="single" w:sz="4" w:space="0" w:color="000000"/>
            </w:tcBorders>
            <w:shd w:val="clear" w:color="auto" w:fill="auto"/>
          </w:tcPr>
          <w:p w:rsidR="004E57C3" w:rsidRPr="002E52EF" w:rsidRDefault="004E57C3" w:rsidP="00B96195">
            <w:pPr>
              <w:widowControl w:val="0"/>
              <w:snapToGrid w:val="0"/>
              <w:rPr>
                <w:sz w:val="28"/>
                <w:szCs w:val="28"/>
                <w:lang w:eastAsia="uk-UA"/>
              </w:rPr>
            </w:pPr>
          </w:p>
        </w:tc>
        <w:tc>
          <w:tcPr>
            <w:tcW w:w="1409" w:type="dxa"/>
            <w:tcBorders>
              <w:top w:val="single" w:sz="4" w:space="0" w:color="000000"/>
              <w:left w:val="single" w:sz="4" w:space="0" w:color="000000"/>
              <w:bottom w:val="single" w:sz="4" w:space="0" w:color="000000"/>
              <w:right w:val="single" w:sz="4" w:space="0" w:color="000000"/>
            </w:tcBorders>
            <w:shd w:val="clear" w:color="auto" w:fill="auto"/>
          </w:tcPr>
          <w:p w:rsidR="004E57C3" w:rsidRPr="002E52EF" w:rsidRDefault="004E57C3" w:rsidP="00B96195">
            <w:pPr>
              <w:widowControl w:val="0"/>
              <w:snapToGrid w:val="0"/>
              <w:rPr>
                <w:sz w:val="28"/>
                <w:szCs w:val="28"/>
                <w:lang w:eastAsia="uk-UA"/>
              </w:rPr>
            </w:pPr>
          </w:p>
        </w:tc>
      </w:tr>
      <w:tr w:rsidR="004E57C3" w:rsidRPr="002E52EF" w:rsidTr="00B96195">
        <w:trPr>
          <w:jc w:val="center"/>
        </w:trPr>
        <w:tc>
          <w:tcPr>
            <w:tcW w:w="654" w:type="dxa"/>
            <w:tcBorders>
              <w:top w:val="single" w:sz="4" w:space="0" w:color="000000"/>
              <w:left w:val="single" w:sz="4" w:space="0" w:color="000000"/>
              <w:bottom w:val="single" w:sz="4" w:space="0" w:color="000000"/>
            </w:tcBorders>
            <w:shd w:val="clear" w:color="auto" w:fill="auto"/>
          </w:tcPr>
          <w:p w:rsidR="004E57C3" w:rsidRPr="002E52EF" w:rsidRDefault="004E57C3" w:rsidP="00B96195">
            <w:pPr>
              <w:widowControl w:val="0"/>
              <w:snapToGrid w:val="0"/>
              <w:rPr>
                <w:sz w:val="28"/>
                <w:szCs w:val="28"/>
                <w:lang w:eastAsia="uk-UA"/>
              </w:rPr>
            </w:pPr>
          </w:p>
        </w:tc>
        <w:tc>
          <w:tcPr>
            <w:tcW w:w="1986" w:type="dxa"/>
            <w:tcBorders>
              <w:top w:val="single" w:sz="4" w:space="0" w:color="000000"/>
              <w:left w:val="single" w:sz="4" w:space="0" w:color="000000"/>
              <w:bottom w:val="single" w:sz="4" w:space="0" w:color="000000"/>
            </w:tcBorders>
            <w:shd w:val="clear" w:color="auto" w:fill="auto"/>
          </w:tcPr>
          <w:p w:rsidR="004E57C3" w:rsidRPr="002E52EF" w:rsidRDefault="004E57C3" w:rsidP="00B96195">
            <w:pPr>
              <w:widowControl w:val="0"/>
              <w:snapToGrid w:val="0"/>
              <w:rPr>
                <w:sz w:val="28"/>
                <w:szCs w:val="28"/>
                <w:lang w:eastAsia="uk-UA"/>
              </w:rPr>
            </w:pPr>
          </w:p>
        </w:tc>
        <w:tc>
          <w:tcPr>
            <w:tcW w:w="1295" w:type="dxa"/>
            <w:tcBorders>
              <w:top w:val="single" w:sz="4" w:space="0" w:color="000000"/>
              <w:left w:val="single" w:sz="4" w:space="0" w:color="000000"/>
              <w:bottom w:val="single" w:sz="4" w:space="0" w:color="000000"/>
            </w:tcBorders>
            <w:shd w:val="clear" w:color="auto" w:fill="auto"/>
          </w:tcPr>
          <w:p w:rsidR="004E57C3" w:rsidRPr="002E52EF" w:rsidRDefault="004E57C3" w:rsidP="00B96195">
            <w:pPr>
              <w:widowControl w:val="0"/>
              <w:snapToGrid w:val="0"/>
              <w:rPr>
                <w:sz w:val="28"/>
                <w:szCs w:val="28"/>
                <w:lang w:eastAsia="uk-UA"/>
              </w:rPr>
            </w:pPr>
          </w:p>
        </w:tc>
        <w:tc>
          <w:tcPr>
            <w:tcW w:w="1331" w:type="dxa"/>
            <w:tcBorders>
              <w:top w:val="single" w:sz="4" w:space="0" w:color="000000"/>
              <w:left w:val="single" w:sz="4" w:space="0" w:color="000000"/>
              <w:bottom w:val="single" w:sz="4" w:space="0" w:color="000000"/>
            </w:tcBorders>
            <w:shd w:val="clear" w:color="auto" w:fill="auto"/>
          </w:tcPr>
          <w:p w:rsidR="004E57C3" w:rsidRPr="002E52EF" w:rsidRDefault="004E57C3" w:rsidP="00B96195">
            <w:pPr>
              <w:widowControl w:val="0"/>
              <w:snapToGrid w:val="0"/>
              <w:rPr>
                <w:sz w:val="28"/>
                <w:szCs w:val="28"/>
                <w:lang w:eastAsia="uk-UA"/>
              </w:rPr>
            </w:pPr>
          </w:p>
        </w:tc>
        <w:tc>
          <w:tcPr>
            <w:tcW w:w="3354" w:type="dxa"/>
            <w:tcBorders>
              <w:top w:val="single" w:sz="4" w:space="0" w:color="000000"/>
              <w:left w:val="single" w:sz="4" w:space="0" w:color="000000"/>
              <w:bottom w:val="single" w:sz="4" w:space="0" w:color="000000"/>
            </w:tcBorders>
            <w:shd w:val="clear" w:color="auto" w:fill="auto"/>
          </w:tcPr>
          <w:p w:rsidR="004E57C3" w:rsidRPr="002E52EF" w:rsidRDefault="004E57C3" w:rsidP="00B96195">
            <w:pPr>
              <w:widowControl w:val="0"/>
              <w:snapToGrid w:val="0"/>
              <w:rPr>
                <w:sz w:val="28"/>
                <w:szCs w:val="28"/>
                <w:lang w:eastAsia="uk-UA"/>
              </w:rPr>
            </w:pPr>
          </w:p>
        </w:tc>
        <w:tc>
          <w:tcPr>
            <w:tcW w:w="1409" w:type="dxa"/>
            <w:tcBorders>
              <w:top w:val="single" w:sz="4" w:space="0" w:color="000000"/>
              <w:left w:val="single" w:sz="4" w:space="0" w:color="000000"/>
              <w:bottom w:val="single" w:sz="4" w:space="0" w:color="000000"/>
              <w:right w:val="single" w:sz="4" w:space="0" w:color="000000"/>
            </w:tcBorders>
            <w:shd w:val="clear" w:color="auto" w:fill="auto"/>
          </w:tcPr>
          <w:p w:rsidR="004E57C3" w:rsidRPr="002E52EF" w:rsidRDefault="004E57C3" w:rsidP="00B96195">
            <w:pPr>
              <w:widowControl w:val="0"/>
              <w:snapToGrid w:val="0"/>
              <w:rPr>
                <w:sz w:val="28"/>
                <w:szCs w:val="28"/>
                <w:lang w:eastAsia="uk-UA"/>
              </w:rPr>
            </w:pPr>
          </w:p>
        </w:tc>
      </w:tr>
      <w:tr w:rsidR="004E57C3" w:rsidRPr="002E52EF" w:rsidTr="00B96195">
        <w:trPr>
          <w:jc w:val="center"/>
        </w:trPr>
        <w:tc>
          <w:tcPr>
            <w:tcW w:w="654" w:type="dxa"/>
            <w:tcBorders>
              <w:top w:val="single" w:sz="4" w:space="0" w:color="000000"/>
              <w:left w:val="single" w:sz="4" w:space="0" w:color="000000"/>
              <w:bottom w:val="single" w:sz="4" w:space="0" w:color="000000"/>
            </w:tcBorders>
            <w:shd w:val="clear" w:color="auto" w:fill="auto"/>
          </w:tcPr>
          <w:p w:rsidR="004E57C3" w:rsidRPr="002E52EF" w:rsidRDefault="004E57C3" w:rsidP="00B96195">
            <w:pPr>
              <w:widowControl w:val="0"/>
              <w:snapToGrid w:val="0"/>
              <w:rPr>
                <w:sz w:val="28"/>
                <w:szCs w:val="28"/>
                <w:lang w:eastAsia="uk-UA"/>
              </w:rPr>
            </w:pPr>
          </w:p>
        </w:tc>
        <w:tc>
          <w:tcPr>
            <w:tcW w:w="1986" w:type="dxa"/>
            <w:tcBorders>
              <w:top w:val="single" w:sz="4" w:space="0" w:color="000000"/>
              <w:left w:val="single" w:sz="4" w:space="0" w:color="000000"/>
              <w:bottom w:val="single" w:sz="4" w:space="0" w:color="000000"/>
            </w:tcBorders>
            <w:shd w:val="clear" w:color="auto" w:fill="auto"/>
          </w:tcPr>
          <w:p w:rsidR="004E57C3" w:rsidRPr="002E52EF" w:rsidRDefault="004E57C3" w:rsidP="00B96195">
            <w:pPr>
              <w:widowControl w:val="0"/>
              <w:snapToGrid w:val="0"/>
              <w:rPr>
                <w:sz w:val="28"/>
                <w:szCs w:val="28"/>
                <w:lang w:eastAsia="uk-UA"/>
              </w:rPr>
            </w:pPr>
          </w:p>
        </w:tc>
        <w:tc>
          <w:tcPr>
            <w:tcW w:w="1295" w:type="dxa"/>
            <w:tcBorders>
              <w:top w:val="single" w:sz="4" w:space="0" w:color="000000"/>
              <w:left w:val="single" w:sz="4" w:space="0" w:color="000000"/>
              <w:bottom w:val="single" w:sz="4" w:space="0" w:color="000000"/>
            </w:tcBorders>
            <w:shd w:val="clear" w:color="auto" w:fill="auto"/>
          </w:tcPr>
          <w:p w:rsidR="004E57C3" w:rsidRPr="002E52EF" w:rsidRDefault="004E57C3" w:rsidP="00B96195">
            <w:pPr>
              <w:widowControl w:val="0"/>
              <w:snapToGrid w:val="0"/>
              <w:rPr>
                <w:sz w:val="28"/>
                <w:szCs w:val="28"/>
                <w:lang w:eastAsia="uk-UA"/>
              </w:rPr>
            </w:pPr>
          </w:p>
        </w:tc>
        <w:tc>
          <w:tcPr>
            <w:tcW w:w="1331" w:type="dxa"/>
            <w:tcBorders>
              <w:top w:val="single" w:sz="4" w:space="0" w:color="000000"/>
              <w:left w:val="single" w:sz="4" w:space="0" w:color="000000"/>
              <w:bottom w:val="single" w:sz="4" w:space="0" w:color="000000"/>
            </w:tcBorders>
            <w:shd w:val="clear" w:color="auto" w:fill="auto"/>
          </w:tcPr>
          <w:p w:rsidR="004E57C3" w:rsidRPr="002E52EF" w:rsidRDefault="004E57C3" w:rsidP="00B96195">
            <w:pPr>
              <w:widowControl w:val="0"/>
              <w:snapToGrid w:val="0"/>
              <w:rPr>
                <w:sz w:val="28"/>
                <w:szCs w:val="28"/>
                <w:lang w:eastAsia="uk-UA"/>
              </w:rPr>
            </w:pPr>
          </w:p>
        </w:tc>
        <w:tc>
          <w:tcPr>
            <w:tcW w:w="3354" w:type="dxa"/>
            <w:tcBorders>
              <w:top w:val="single" w:sz="4" w:space="0" w:color="000000"/>
              <w:left w:val="single" w:sz="4" w:space="0" w:color="000000"/>
              <w:bottom w:val="single" w:sz="4" w:space="0" w:color="000000"/>
            </w:tcBorders>
            <w:shd w:val="clear" w:color="auto" w:fill="auto"/>
          </w:tcPr>
          <w:p w:rsidR="004E57C3" w:rsidRPr="002E52EF" w:rsidRDefault="004E57C3" w:rsidP="00B96195">
            <w:pPr>
              <w:widowControl w:val="0"/>
              <w:snapToGrid w:val="0"/>
              <w:rPr>
                <w:sz w:val="28"/>
                <w:szCs w:val="28"/>
                <w:lang w:eastAsia="uk-UA"/>
              </w:rPr>
            </w:pPr>
          </w:p>
        </w:tc>
        <w:tc>
          <w:tcPr>
            <w:tcW w:w="1409" w:type="dxa"/>
            <w:tcBorders>
              <w:top w:val="single" w:sz="4" w:space="0" w:color="000000"/>
              <w:left w:val="single" w:sz="4" w:space="0" w:color="000000"/>
              <w:bottom w:val="single" w:sz="4" w:space="0" w:color="000000"/>
              <w:right w:val="single" w:sz="4" w:space="0" w:color="000000"/>
            </w:tcBorders>
            <w:shd w:val="clear" w:color="auto" w:fill="auto"/>
          </w:tcPr>
          <w:p w:rsidR="004E57C3" w:rsidRPr="002E52EF" w:rsidRDefault="004E57C3" w:rsidP="00B96195">
            <w:pPr>
              <w:widowControl w:val="0"/>
              <w:snapToGrid w:val="0"/>
              <w:rPr>
                <w:sz w:val="28"/>
                <w:szCs w:val="28"/>
                <w:lang w:eastAsia="uk-UA"/>
              </w:rPr>
            </w:pPr>
          </w:p>
        </w:tc>
      </w:tr>
      <w:tr w:rsidR="004E57C3" w:rsidRPr="002E52EF" w:rsidTr="00B96195">
        <w:trPr>
          <w:jc w:val="center"/>
        </w:trPr>
        <w:tc>
          <w:tcPr>
            <w:tcW w:w="654" w:type="dxa"/>
            <w:tcBorders>
              <w:top w:val="single" w:sz="4" w:space="0" w:color="000000"/>
              <w:left w:val="single" w:sz="4" w:space="0" w:color="000000"/>
              <w:bottom w:val="single" w:sz="4" w:space="0" w:color="000000"/>
            </w:tcBorders>
            <w:shd w:val="clear" w:color="auto" w:fill="auto"/>
          </w:tcPr>
          <w:p w:rsidR="004E57C3" w:rsidRPr="002E52EF" w:rsidRDefault="004E57C3" w:rsidP="00B96195">
            <w:pPr>
              <w:widowControl w:val="0"/>
              <w:snapToGrid w:val="0"/>
              <w:rPr>
                <w:sz w:val="28"/>
                <w:szCs w:val="28"/>
                <w:lang w:eastAsia="uk-UA"/>
              </w:rPr>
            </w:pPr>
          </w:p>
        </w:tc>
        <w:tc>
          <w:tcPr>
            <w:tcW w:w="1986" w:type="dxa"/>
            <w:tcBorders>
              <w:top w:val="single" w:sz="4" w:space="0" w:color="000000"/>
              <w:left w:val="single" w:sz="4" w:space="0" w:color="000000"/>
              <w:bottom w:val="single" w:sz="4" w:space="0" w:color="000000"/>
            </w:tcBorders>
            <w:shd w:val="clear" w:color="auto" w:fill="auto"/>
          </w:tcPr>
          <w:p w:rsidR="004E57C3" w:rsidRPr="002E52EF" w:rsidRDefault="004E57C3" w:rsidP="00B96195">
            <w:pPr>
              <w:widowControl w:val="0"/>
              <w:snapToGrid w:val="0"/>
              <w:rPr>
                <w:sz w:val="28"/>
                <w:szCs w:val="28"/>
                <w:lang w:eastAsia="uk-UA"/>
              </w:rPr>
            </w:pPr>
          </w:p>
        </w:tc>
        <w:tc>
          <w:tcPr>
            <w:tcW w:w="1295" w:type="dxa"/>
            <w:tcBorders>
              <w:top w:val="single" w:sz="4" w:space="0" w:color="000000"/>
              <w:left w:val="single" w:sz="4" w:space="0" w:color="000000"/>
              <w:bottom w:val="single" w:sz="4" w:space="0" w:color="000000"/>
            </w:tcBorders>
            <w:shd w:val="clear" w:color="auto" w:fill="auto"/>
          </w:tcPr>
          <w:p w:rsidR="004E57C3" w:rsidRPr="002E52EF" w:rsidRDefault="004E57C3" w:rsidP="00B96195">
            <w:pPr>
              <w:widowControl w:val="0"/>
              <w:snapToGrid w:val="0"/>
              <w:rPr>
                <w:sz w:val="28"/>
                <w:szCs w:val="28"/>
                <w:lang w:eastAsia="uk-UA"/>
              </w:rPr>
            </w:pPr>
          </w:p>
        </w:tc>
        <w:tc>
          <w:tcPr>
            <w:tcW w:w="1331" w:type="dxa"/>
            <w:tcBorders>
              <w:top w:val="single" w:sz="4" w:space="0" w:color="000000"/>
              <w:left w:val="single" w:sz="4" w:space="0" w:color="000000"/>
              <w:bottom w:val="single" w:sz="4" w:space="0" w:color="000000"/>
            </w:tcBorders>
            <w:shd w:val="clear" w:color="auto" w:fill="auto"/>
          </w:tcPr>
          <w:p w:rsidR="004E57C3" w:rsidRPr="002E52EF" w:rsidRDefault="004E57C3" w:rsidP="00B96195">
            <w:pPr>
              <w:widowControl w:val="0"/>
              <w:snapToGrid w:val="0"/>
              <w:rPr>
                <w:sz w:val="28"/>
                <w:szCs w:val="28"/>
                <w:lang w:eastAsia="uk-UA"/>
              </w:rPr>
            </w:pPr>
          </w:p>
        </w:tc>
        <w:tc>
          <w:tcPr>
            <w:tcW w:w="3354" w:type="dxa"/>
            <w:tcBorders>
              <w:top w:val="single" w:sz="4" w:space="0" w:color="000000"/>
              <w:left w:val="single" w:sz="4" w:space="0" w:color="000000"/>
              <w:bottom w:val="single" w:sz="4" w:space="0" w:color="000000"/>
            </w:tcBorders>
            <w:shd w:val="clear" w:color="auto" w:fill="auto"/>
          </w:tcPr>
          <w:p w:rsidR="004E57C3" w:rsidRPr="002E52EF" w:rsidRDefault="004E57C3" w:rsidP="00B96195">
            <w:pPr>
              <w:widowControl w:val="0"/>
              <w:snapToGrid w:val="0"/>
              <w:rPr>
                <w:sz w:val="28"/>
                <w:szCs w:val="28"/>
                <w:lang w:eastAsia="uk-UA"/>
              </w:rPr>
            </w:pPr>
          </w:p>
        </w:tc>
        <w:tc>
          <w:tcPr>
            <w:tcW w:w="1409" w:type="dxa"/>
            <w:tcBorders>
              <w:top w:val="single" w:sz="4" w:space="0" w:color="000000"/>
              <w:left w:val="single" w:sz="4" w:space="0" w:color="000000"/>
              <w:bottom w:val="single" w:sz="4" w:space="0" w:color="000000"/>
              <w:right w:val="single" w:sz="4" w:space="0" w:color="000000"/>
            </w:tcBorders>
            <w:shd w:val="clear" w:color="auto" w:fill="auto"/>
          </w:tcPr>
          <w:p w:rsidR="004E57C3" w:rsidRPr="002E52EF" w:rsidRDefault="004E57C3" w:rsidP="00B96195">
            <w:pPr>
              <w:widowControl w:val="0"/>
              <w:snapToGrid w:val="0"/>
              <w:rPr>
                <w:sz w:val="28"/>
                <w:szCs w:val="28"/>
                <w:lang w:eastAsia="uk-UA"/>
              </w:rPr>
            </w:pPr>
          </w:p>
        </w:tc>
      </w:tr>
    </w:tbl>
    <w:p w:rsidR="004E57C3" w:rsidRPr="002E52EF" w:rsidRDefault="004E57C3" w:rsidP="004E57C3">
      <w:pPr>
        <w:widowControl w:val="0"/>
        <w:rPr>
          <w:b/>
          <w:sz w:val="28"/>
          <w:szCs w:val="28"/>
          <w:lang w:eastAsia="uk-UA"/>
        </w:rPr>
      </w:pPr>
    </w:p>
    <w:p w:rsidR="004E57C3" w:rsidRPr="002E52EF" w:rsidRDefault="004E57C3" w:rsidP="004E57C3">
      <w:pPr>
        <w:widowControl w:val="0"/>
        <w:ind w:left="1418" w:hanging="1418"/>
        <w:jc w:val="both"/>
        <w:rPr>
          <w:sz w:val="28"/>
          <w:szCs w:val="28"/>
          <w:lang w:eastAsia="uk-UA"/>
        </w:rPr>
      </w:pPr>
      <w:r w:rsidRPr="002E52EF">
        <w:rPr>
          <w:b/>
          <w:sz w:val="28"/>
          <w:szCs w:val="28"/>
          <w:lang w:eastAsia="uk-UA"/>
        </w:rPr>
        <w:t>Примітка:</w:t>
      </w:r>
      <w:r w:rsidRPr="002E52EF">
        <w:rPr>
          <w:sz w:val="28"/>
          <w:szCs w:val="28"/>
          <w:lang w:eastAsia="uk-UA"/>
        </w:rPr>
        <w:t xml:space="preserve"> 1. Журнал обліку консультацій заводиться перед початком кожного</w:t>
      </w:r>
      <w:r w:rsidRPr="002E52EF">
        <w:rPr>
          <w:rFonts w:eastAsia="Times"/>
          <w:sz w:val="28"/>
          <w:szCs w:val="28"/>
          <w:lang w:eastAsia="uk-UA"/>
        </w:rPr>
        <w:t xml:space="preserve"> </w:t>
      </w:r>
      <w:r w:rsidRPr="002E52EF">
        <w:rPr>
          <w:sz w:val="28"/>
          <w:szCs w:val="28"/>
          <w:lang w:eastAsia="uk-UA"/>
        </w:rPr>
        <w:t>навчального року у системі цивільного захисту України та заповнюється особою, яка відповідає за роботу консультаційних пунктів та інструкторами.</w:t>
      </w:r>
    </w:p>
    <w:p w:rsidR="004E57C3" w:rsidRPr="002E52EF" w:rsidRDefault="004E57C3" w:rsidP="004E57C3">
      <w:pPr>
        <w:widowControl w:val="0"/>
        <w:ind w:left="1418" w:hanging="1418"/>
        <w:jc w:val="both"/>
        <w:rPr>
          <w:sz w:val="20"/>
          <w:szCs w:val="20"/>
          <w:lang w:eastAsia="uk-UA"/>
        </w:rPr>
        <w:sectPr w:rsidR="004E57C3" w:rsidRPr="002E52EF" w:rsidSect="00B96195">
          <w:pgSz w:w="11907" w:h="16840"/>
          <w:pgMar w:top="568" w:right="567" w:bottom="1134" w:left="1560" w:header="709" w:footer="709" w:gutter="0"/>
          <w:pgNumType w:start="1"/>
          <w:cols w:space="720"/>
        </w:sectPr>
      </w:pPr>
    </w:p>
    <w:tbl>
      <w:tblPr>
        <w:tblpPr w:leftFromText="180" w:rightFromText="180" w:horzAnchor="margin" w:tblpY="536"/>
        <w:tblW w:w="10441" w:type="dxa"/>
        <w:tblLayout w:type="fixed"/>
        <w:tblLook w:val="0000" w:firstRow="0" w:lastRow="0" w:firstColumn="0" w:lastColumn="0" w:noHBand="0" w:noVBand="0"/>
      </w:tblPr>
      <w:tblGrid>
        <w:gridCol w:w="5495"/>
        <w:gridCol w:w="4946"/>
      </w:tblGrid>
      <w:tr w:rsidR="004E57C3" w:rsidRPr="002E52EF" w:rsidTr="00B96195">
        <w:tc>
          <w:tcPr>
            <w:tcW w:w="5495" w:type="dxa"/>
            <w:shd w:val="clear" w:color="auto" w:fill="auto"/>
          </w:tcPr>
          <w:p w:rsidR="004E57C3" w:rsidRPr="002E52EF" w:rsidRDefault="004E57C3" w:rsidP="00B96195">
            <w:pPr>
              <w:widowControl w:val="0"/>
              <w:tabs>
                <w:tab w:val="left" w:pos="4560"/>
                <w:tab w:val="left" w:pos="5085"/>
                <w:tab w:val="left" w:pos="5505"/>
              </w:tabs>
              <w:snapToGrid w:val="0"/>
              <w:rPr>
                <w:sz w:val="28"/>
                <w:szCs w:val="28"/>
                <w:lang w:eastAsia="uk-UA"/>
              </w:rPr>
            </w:pPr>
          </w:p>
        </w:tc>
        <w:tc>
          <w:tcPr>
            <w:tcW w:w="4946" w:type="dxa"/>
            <w:shd w:val="clear" w:color="auto" w:fill="auto"/>
          </w:tcPr>
          <w:p w:rsidR="004E57C3" w:rsidRPr="002E52EF" w:rsidRDefault="004E57C3" w:rsidP="00B96195">
            <w:pPr>
              <w:widowControl w:val="0"/>
              <w:tabs>
                <w:tab w:val="left" w:pos="4560"/>
                <w:tab w:val="left" w:pos="5085"/>
                <w:tab w:val="left" w:pos="5505"/>
              </w:tabs>
              <w:rPr>
                <w:color w:val="000000"/>
                <w:sz w:val="20"/>
                <w:szCs w:val="20"/>
                <w:lang w:eastAsia="uk-UA"/>
              </w:rPr>
            </w:pPr>
            <w:r w:rsidRPr="002E52EF">
              <w:rPr>
                <w:color w:val="000000"/>
                <w:sz w:val="28"/>
                <w:szCs w:val="28"/>
                <w:lang w:eastAsia="uk-UA"/>
              </w:rPr>
              <w:t xml:space="preserve">ЗАТВЕРДЖУЮ* </w:t>
            </w:r>
          </w:p>
          <w:p w:rsidR="004E57C3" w:rsidRPr="002E52EF" w:rsidRDefault="004E57C3" w:rsidP="00B96195">
            <w:pPr>
              <w:widowControl w:val="0"/>
              <w:rPr>
                <w:color w:val="000000"/>
                <w:sz w:val="20"/>
                <w:szCs w:val="20"/>
                <w:lang w:eastAsia="uk-UA"/>
              </w:rPr>
            </w:pPr>
            <w:r w:rsidRPr="002E52EF">
              <w:rPr>
                <w:color w:val="000000"/>
                <w:sz w:val="28"/>
                <w:szCs w:val="28"/>
                <w:lang w:eastAsia="uk-UA"/>
              </w:rPr>
              <w:t xml:space="preserve">Міський голова                  </w:t>
            </w:r>
            <w:r w:rsidRPr="002E52EF">
              <w:rPr>
                <w:b/>
                <w:color w:val="000000"/>
                <w:sz w:val="28"/>
                <w:szCs w:val="28"/>
                <w:lang w:eastAsia="uk-UA"/>
              </w:rPr>
              <w:t xml:space="preserve">     </w:t>
            </w:r>
          </w:p>
          <w:p w:rsidR="004E57C3" w:rsidRPr="002E52EF" w:rsidRDefault="004E57C3" w:rsidP="00B96195">
            <w:pPr>
              <w:widowControl w:val="0"/>
              <w:rPr>
                <w:color w:val="000000"/>
                <w:sz w:val="20"/>
                <w:szCs w:val="20"/>
                <w:lang w:eastAsia="uk-UA"/>
              </w:rPr>
            </w:pPr>
            <w:r w:rsidRPr="002E52EF">
              <w:rPr>
                <w:rFonts w:eastAsia="Times"/>
                <w:b/>
                <w:color w:val="000000"/>
                <w:sz w:val="28"/>
                <w:szCs w:val="28"/>
                <w:lang w:eastAsia="uk-UA"/>
              </w:rPr>
              <w:t>_______________</w:t>
            </w:r>
            <w:r w:rsidRPr="002E52EF">
              <w:rPr>
                <w:color w:val="000000"/>
                <w:sz w:val="28"/>
                <w:szCs w:val="28"/>
                <w:lang w:eastAsia="uk-UA"/>
              </w:rPr>
              <w:t>______________</w:t>
            </w:r>
            <w:r w:rsidRPr="002E52EF">
              <w:rPr>
                <w:color w:val="000000"/>
                <w:sz w:val="28"/>
                <w:szCs w:val="28"/>
                <w:lang w:eastAsia="uk-UA"/>
              </w:rPr>
              <w:tab/>
              <w:t xml:space="preserve">  </w:t>
            </w:r>
          </w:p>
          <w:p w:rsidR="004E57C3" w:rsidRPr="002E52EF" w:rsidRDefault="004E57C3" w:rsidP="00B96195">
            <w:pPr>
              <w:widowControl w:val="0"/>
              <w:tabs>
                <w:tab w:val="left" w:pos="4560"/>
                <w:tab w:val="left" w:pos="5085"/>
                <w:tab w:val="left" w:pos="5505"/>
              </w:tabs>
              <w:rPr>
                <w:color w:val="000000"/>
                <w:sz w:val="20"/>
                <w:szCs w:val="20"/>
                <w:lang w:eastAsia="uk-UA"/>
              </w:rPr>
            </w:pPr>
            <w:r w:rsidRPr="002E52EF">
              <w:rPr>
                <w:color w:val="000000"/>
                <w:sz w:val="28"/>
                <w:szCs w:val="28"/>
                <w:lang w:eastAsia="uk-UA"/>
              </w:rPr>
              <w:t>«___»  ____________ 20 __ року</w:t>
            </w:r>
          </w:p>
          <w:p w:rsidR="004E57C3" w:rsidRPr="002E52EF" w:rsidRDefault="004E57C3" w:rsidP="00B96195">
            <w:pPr>
              <w:widowControl w:val="0"/>
              <w:tabs>
                <w:tab w:val="left" w:pos="4560"/>
                <w:tab w:val="left" w:pos="5085"/>
                <w:tab w:val="left" w:pos="5505"/>
              </w:tabs>
              <w:rPr>
                <w:color w:val="000000"/>
                <w:sz w:val="28"/>
                <w:szCs w:val="28"/>
                <w:lang w:eastAsia="uk-UA"/>
              </w:rPr>
            </w:pPr>
          </w:p>
        </w:tc>
      </w:tr>
    </w:tbl>
    <w:p w:rsidR="004E57C3" w:rsidRPr="002E52EF" w:rsidRDefault="004E57C3" w:rsidP="004E57C3">
      <w:pPr>
        <w:widowControl w:val="0"/>
        <w:suppressAutoHyphens/>
        <w:ind w:firstLine="709"/>
        <w:jc w:val="right"/>
        <w:rPr>
          <w:rFonts w:eastAsia="Lucida Sans Unicode"/>
          <w:b/>
          <w:bCs/>
          <w:iCs/>
          <w:kern w:val="2"/>
          <w:sz w:val="28"/>
          <w:szCs w:val="28"/>
          <w:lang w:eastAsia="zh-CN"/>
        </w:rPr>
      </w:pPr>
      <w:r w:rsidRPr="002E52EF">
        <w:rPr>
          <w:rFonts w:eastAsia="Lucida Sans Unicode"/>
          <w:b/>
          <w:bCs/>
          <w:iCs/>
          <w:kern w:val="2"/>
          <w:sz w:val="28"/>
          <w:szCs w:val="28"/>
          <w:lang w:eastAsia="zh-CN"/>
        </w:rPr>
        <w:t>Зразок</w:t>
      </w:r>
    </w:p>
    <w:p w:rsidR="004E57C3" w:rsidRPr="002E52EF" w:rsidRDefault="004E57C3" w:rsidP="004E57C3">
      <w:pPr>
        <w:widowControl w:val="0"/>
        <w:jc w:val="center"/>
        <w:rPr>
          <w:sz w:val="20"/>
          <w:szCs w:val="20"/>
          <w:lang w:eastAsia="uk-UA"/>
        </w:rPr>
      </w:pPr>
      <w:r w:rsidRPr="002E52EF">
        <w:rPr>
          <w:b/>
          <w:bCs/>
          <w:spacing w:val="-1"/>
          <w:sz w:val="28"/>
          <w:szCs w:val="28"/>
          <w:lang w:eastAsia="uk-UA"/>
        </w:rPr>
        <w:t>Ф</w:t>
      </w:r>
      <w:r w:rsidRPr="002E52EF">
        <w:rPr>
          <w:b/>
          <w:bCs/>
          <w:spacing w:val="1"/>
          <w:sz w:val="28"/>
          <w:szCs w:val="28"/>
          <w:lang w:eastAsia="uk-UA"/>
        </w:rPr>
        <w:t>у</w:t>
      </w:r>
      <w:r w:rsidRPr="002E52EF">
        <w:rPr>
          <w:b/>
          <w:bCs/>
          <w:spacing w:val="-1"/>
          <w:sz w:val="28"/>
          <w:szCs w:val="28"/>
          <w:lang w:eastAsia="uk-UA"/>
        </w:rPr>
        <w:t>нкц</w:t>
      </w:r>
      <w:r w:rsidRPr="002E52EF">
        <w:rPr>
          <w:b/>
          <w:bCs/>
          <w:spacing w:val="1"/>
          <w:sz w:val="28"/>
          <w:szCs w:val="28"/>
          <w:lang w:eastAsia="uk-UA"/>
        </w:rPr>
        <w:t>іо</w:t>
      </w:r>
      <w:r w:rsidRPr="002E52EF">
        <w:rPr>
          <w:b/>
          <w:bCs/>
          <w:spacing w:val="-1"/>
          <w:sz w:val="28"/>
          <w:szCs w:val="28"/>
          <w:lang w:eastAsia="uk-UA"/>
        </w:rPr>
        <w:t>на</w:t>
      </w:r>
      <w:r w:rsidRPr="002E52EF">
        <w:rPr>
          <w:b/>
          <w:bCs/>
          <w:spacing w:val="1"/>
          <w:sz w:val="28"/>
          <w:szCs w:val="28"/>
          <w:lang w:eastAsia="uk-UA"/>
        </w:rPr>
        <w:t>л</w:t>
      </w:r>
      <w:r w:rsidRPr="002E52EF">
        <w:rPr>
          <w:b/>
          <w:bCs/>
          <w:sz w:val="28"/>
          <w:szCs w:val="28"/>
          <w:lang w:eastAsia="uk-UA"/>
        </w:rPr>
        <w:t>ь</w:t>
      </w:r>
      <w:r w:rsidRPr="002E52EF">
        <w:rPr>
          <w:b/>
          <w:bCs/>
          <w:spacing w:val="-3"/>
          <w:sz w:val="28"/>
          <w:szCs w:val="28"/>
          <w:lang w:eastAsia="uk-UA"/>
        </w:rPr>
        <w:t>н</w:t>
      </w:r>
      <w:r w:rsidRPr="002E52EF">
        <w:rPr>
          <w:b/>
          <w:bCs/>
          <w:sz w:val="28"/>
          <w:szCs w:val="28"/>
          <w:lang w:eastAsia="uk-UA"/>
        </w:rPr>
        <w:t>і</w:t>
      </w:r>
      <w:r w:rsidRPr="002E52EF">
        <w:rPr>
          <w:b/>
          <w:bCs/>
          <w:spacing w:val="1"/>
          <w:sz w:val="28"/>
          <w:szCs w:val="28"/>
          <w:lang w:eastAsia="uk-UA"/>
        </w:rPr>
        <w:t xml:space="preserve"> </w:t>
      </w:r>
      <w:r w:rsidRPr="002E52EF">
        <w:rPr>
          <w:b/>
          <w:bCs/>
          <w:spacing w:val="-2"/>
          <w:sz w:val="28"/>
          <w:szCs w:val="28"/>
          <w:lang w:eastAsia="uk-UA"/>
        </w:rPr>
        <w:t>о</w:t>
      </w:r>
      <w:r w:rsidRPr="002E52EF">
        <w:rPr>
          <w:b/>
          <w:bCs/>
          <w:spacing w:val="1"/>
          <w:sz w:val="28"/>
          <w:szCs w:val="28"/>
          <w:lang w:eastAsia="uk-UA"/>
        </w:rPr>
        <w:t>б</w:t>
      </w:r>
      <w:r w:rsidRPr="002E52EF">
        <w:rPr>
          <w:b/>
          <w:bCs/>
          <w:spacing w:val="-1"/>
          <w:sz w:val="28"/>
          <w:szCs w:val="28"/>
          <w:lang w:eastAsia="uk-UA"/>
        </w:rPr>
        <w:t>о</w:t>
      </w:r>
      <w:r w:rsidRPr="002E52EF">
        <w:rPr>
          <w:b/>
          <w:bCs/>
          <w:sz w:val="28"/>
          <w:szCs w:val="28"/>
          <w:lang w:eastAsia="uk-UA"/>
        </w:rPr>
        <w:t>в’</w:t>
      </w:r>
      <w:r w:rsidRPr="002E52EF">
        <w:rPr>
          <w:b/>
          <w:bCs/>
          <w:spacing w:val="-1"/>
          <w:sz w:val="28"/>
          <w:szCs w:val="28"/>
          <w:lang w:eastAsia="uk-UA"/>
        </w:rPr>
        <w:t>я</w:t>
      </w:r>
      <w:r w:rsidRPr="002E52EF">
        <w:rPr>
          <w:b/>
          <w:bCs/>
          <w:sz w:val="28"/>
          <w:szCs w:val="28"/>
          <w:lang w:eastAsia="uk-UA"/>
        </w:rPr>
        <w:t>з</w:t>
      </w:r>
      <w:r w:rsidRPr="002E52EF">
        <w:rPr>
          <w:b/>
          <w:bCs/>
          <w:spacing w:val="-1"/>
          <w:sz w:val="28"/>
          <w:szCs w:val="28"/>
          <w:lang w:eastAsia="uk-UA"/>
        </w:rPr>
        <w:t>к</w:t>
      </w:r>
      <w:r w:rsidRPr="002E52EF">
        <w:rPr>
          <w:b/>
          <w:bCs/>
          <w:sz w:val="28"/>
          <w:szCs w:val="28"/>
          <w:lang w:eastAsia="uk-UA"/>
        </w:rPr>
        <w:t>и</w:t>
      </w:r>
    </w:p>
    <w:p w:rsidR="004E57C3" w:rsidRPr="002E52EF" w:rsidRDefault="004E57C3" w:rsidP="004E57C3">
      <w:pPr>
        <w:widowControl w:val="0"/>
        <w:jc w:val="center"/>
        <w:rPr>
          <w:sz w:val="28"/>
          <w:szCs w:val="28"/>
          <w:lang w:eastAsia="uk-UA"/>
        </w:rPr>
      </w:pPr>
      <w:r w:rsidRPr="002E52EF">
        <w:rPr>
          <w:rFonts w:eastAsia="Times"/>
          <w:sz w:val="28"/>
          <w:szCs w:val="28"/>
          <w:lang w:eastAsia="uk-UA"/>
        </w:rPr>
        <w:t xml:space="preserve">           </w:t>
      </w:r>
      <w:r w:rsidRPr="002E52EF">
        <w:rPr>
          <w:sz w:val="28"/>
          <w:szCs w:val="28"/>
          <w:lang w:eastAsia="uk-UA"/>
        </w:rPr>
        <w:t>відповідального за роботу  консультаційного пункту</w:t>
      </w:r>
    </w:p>
    <w:p w:rsidR="004E57C3" w:rsidRPr="002E52EF" w:rsidRDefault="004E57C3" w:rsidP="004E57C3">
      <w:pPr>
        <w:widowControl w:val="0"/>
        <w:jc w:val="center"/>
        <w:rPr>
          <w:sz w:val="20"/>
          <w:szCs w:val="20"/>
          <w:lang w:eastAsia="uk-UA"/>
        </w:rPr>
      </w:pPr>
      <w:r w:rsidRPr="002E52EF">
        <w:rPr>
          <w:sz w:val="28"/>
          <w:szCs w:val="28"/>
          <w:lang w:eastAsia="uk-UA"/>
        </w:rPr>
        <w:t>_____________________________________________________________</w:t>
      </w:r>
    </w:p>
    <w:p w:rsidR="004E57C3" w:rsidRPr="002E52EF" w:rsidRDefault="004E57C3" w:rsidP="004E57C3">
      <w:pPr>
        <w:widowControl w:val="0"/>
        <w:suppressAutoHyphens/>
        <w:ind w:firstLine="709"/>
        <w:jc w:val="center"/>
        <w:rPr>
          <w:rFonts w:ascii="Arial" w:eastAsia="Lucida Sans Unicode" w:hAnsi="Arial" w:cs="Arial"/>
          <w:bCs/>
          <w:iCs/>
          <w:kern w:val="2"/>
          <w:vertAlign w:val="superscript"/>
          <w:lang w:eastAsia="zh-CN"/>
        </w:rPr>
      </w:pPr>
      <w:r w:rsidRPr="002E52EF">
        <w:rPr>
          <w:rFonts w:eastAsia="Lucida Sans Unicode"/>
          <w:bCs/>
          <w:iCs/>
          <w:kern w:val="2"/>
          <w:sz w:val="36"/>
          <w:szCs w:val="28"/>
          <w:vertAlign w:val="superscript"/>
          <w:lang w:eastAsia="zh-CN"/>
        </w:rPr>
        <w:t>(назва населеного пункту або комунального підприємства)</w:t>
      </w:r>
    </w:p>
    <w:p w:rsidR="004E57C3" w:rsidRPr="002E52EF" w:rsidRDefault="004E57C3" w:rsidP="004E57C3">
      <w:pPr>
        <w:widowControl w:val="0"/>
        <w:suppressAutoHyphens/>
        <w:ind w:firstLine="709"/>
        <w:jc w:val="center"/>
        <w:rPr>
          <w:rFonts w:eastAsia="Lucida Sans Unicode"/>
          <w:b/>
          <w:bCs/>
          <w:i/>
          <w:iCs/>
          <w:kern w:val="2"/>
          <w:sz w:val="28"/>
          <w:szCs w:val="28"/>
          <w:u w:val="single"/>
          <w:lang w:eastAsia="zh-CN"/>
        </w:rPr>
      </w:pPr>
    </w:p>
    <w:p w:rsidR="004E57C3" w:rsidRPr="002E52EF" w:rsidRDefault="004E57C3" w:rsidP="004E57C3">
      <w:pPr>
        <w:widowControl w:val="0"/>
        <w:shd w:val="clear" w:color="auto" w:fill="FFFFFF"/>
        <w:ind w:firstLine="709"/>
        <w:jc w:val="both"/>
        <w:rPr>
          <w:sz w:val="20"/>
          <w:szCs w:val="20"/>
          <w:lang w:eastAsia="uk-UA"/>
        </w:rPr>
      </w:pPr>
      <w:r w:rsidRPr="002E52EF">
        <w:rPr>
          <w:color w:val="000000"/>
          <w:sz w:val="28"/>
          <w:szCs w:val="28"/>
          <w:lang w:eastAsia="uk-UA"/>
        </w:rPr>
        <w:t>Особа, яка безпосередньо організовує роботу консультаційного пункту, відповідає за планування заходів, які проводяться у консультаційних пунктах, зміст та своєчасне оновлення наочної інформації, організацію роботи інструекторів, стан навчально-матеріальної бази, зобов'язана:</w:t>
      </w:r>
    </w:p>
    <w:p w:rsidR="004E57C3" w:rsidRPr="002E52EF" w:rsidRDefault="004E57C3" w:rsidP="004E57C3">
      <w:pPr>
        <w:widowControl w:val="0"/>
        <w:numPr>
          <w:ilvl w:val="0"/>
          <w:numId w:val="13"/>
        </w:numPr>
        <w:shd w:val="clear" w:color="auto" w:fill="FFFFFF"/>
        <w:tabs>
          <w:tab w:val="clear" w:pos="6585"/>
          <w:tab w:val="num" w:pos="-501"/>
        </w:tabs>
        <w:suppressAutoHyphens/>
        <w:ind w:left="1260" w:hanging="360"/>
        <w:jc w:val="both"/>
        <w:rPr>
          <w:sz w:val="20"/>
          <w:szCs w:val="20"/>
          <w:lang w:eastAsia="uk-UA"/>
        </w:rPr>
      </w:pPr>
      <w:r w:rsidRPr="002E52EF">
        <w:rPr>
          <w:color w:val="000000"/>
          <w:sz w:val="28"/>
          <w:szCs w:val="28"/>
          <w:lang w:eastAsia="uk-UA"/>
        </w:rPr>
        <w:t>розробляти та вести плануючі, облікові та звітні документи;</w:t>
      </w:r>
    </w:p>
    <w:p w:rsidR="004E57C3" w:rsidRPr="002E52EF" w:rsidRDefault="004E57C3" w:rsidP="004E57C3">
      <w:pPr>
        <w:widowControl w:val="0"/>
        <w:numPr>
          <w:ilvl w:val="0"/>
          <w:numId w:val="13"/>
        </w:numPr>
        <w:shd w:val="clear" w:color="auto" w:fill="FFFFFF"/>
        <w:tabs>
          <w:tab w:val="clear" w:pos="6585"/>
          <w:tab w:val="num" w:pos="-501"/>
        </w:tabs>
        <w:suppressAutoHyphens/>
        <w:ind w:left="1260" w:hanging="360"/>
        <w:jc w:val="both"/>
        <w:rPr>
          <w:sz w:val="20"/>
          <w:szCs w:val="20"/>
          <w:lang w:eastAsia="uk-UA"/>
        </w:rPr>
      </w:pPr>
      <w:r w:rsidRPr="002E52EF">
        <w:rPr>
          <w:color w:val="000000"/>
          <w:sz w:val="28"/>
          <w:szCs w:val="28"/>
          <w:lang w:eastAsia="uk-UA"/>
        </w:rPr>
        <w:t xml:space="preserve">організовувати проведення консультацій з питань цивільного захисту та дій в умовах надзвичайних ситуацій </w:t>
      </w:r>
      <w:r w:rsidRPr="002E52EF">
        <w:rPr>
          <w:sz w:val="28"/>
          <w:szCs w:val="28"/>
          <w:lang w:eastAsia="uk-UA"/>
        </w:rPr>
        <w:t>за порядком та в обсязі, установленому наказом/розпорядженням  керівника організації, органу влади;</w:t>
      </w:r>
    </w:p>
    <w:p w:rsidR="004E57C3" w:rsidRPr="002E52EF" w:rsidRDefault="004E57C3" w:rsidP="004E57C3">
      <w:pPr>
        <w:widowControl w:val="0"/>
        <w:numPr>
          <w:ilvl w:val="0"/>
          <w:numId w:val="13"/>
        </w:numPr>
        <w:shd w:val="clear" w:color="auto" w:fill="FFFFFF"/>
        <w:tabs>
          <w:tab w:val="clear" w:pos="6585"/>
          <w:tab w:val="num" w:pos="-501"/>
        </w:tabs>
        <w:suppressAutoHyphens/>
        <w:ind w:left="1260" w:hanging="360"/>
        <w:jc w:val="both"/>
        <w:rPr>
          <w:sz w:val="20"/>
          <w:szCs w:val="20"/>
          <w:lang w:eastAsia="uk-UA"/>
        </w:rPr>
      </w:pPr>
      <w:r w:rsidRPr="002E52EF">
        <w:rPr>
          <w:color w:val="000000"/>
          <w:sz w:val="28"/>
          <w:szCs w:val="28"/>
          <w:lang w:eastAsia="uk-UA"/>
        </w:rPr>
        <w:t>проводити інструктаж інструкторів;</w:t>
      </w:r>
    </w:p>
    <w:p w:rsidR="004E57C3" w:rsidRPr="002E52EF" w:rsidRDefault="004E57C3" w:rsidP="004E57C3">
      <w:pPr>
        <w:widowControl w:val="0"/>
        <w:numPr>
          <w:ilvl w:val="0"/>
          <w:numId w:val="13"/>
        </w:numPr>
        <w:shd w:val="clear" w:color="auto" w:fill="FFFFFF"/>
        <w:tabs>
          <w:tab w:val="clear" w:pos="6585"/>
          <w:tab w:val="num" w:pos="-501"/>
        </w:tabs>
        <w:suppressAutoHyphens/>
        <w:ind w:left="1260" w:hanging="360"/>
        <w:jc w:val="both"/>
        <w:rPr>
          <w:sz w:val="20"/>
          <w:szCs w:val="20"/>
          <w:lang w:eastAsia="uk-UA"/>
        </w:rPr>
      </w:pPr>
      <w:r w:rsidRPr="002E52EF">
        <w:rPr>
          <w:color w:val="000000"/>
          <w:sz w:val="28"/>
          <w:szCs w:val="28"/>
          <w:lang w:eastAsia="uk-UA"/>
        </w:rPr>
        <w:t>забезпечувати необхідною літературою та приладами громадян, які побажали самостійно вивчати питання щодо їх захисту, та правильних дій в умовах надзвичайних ситуацій;</w:t>
      </w:r>
    </w:p>
    <w:p w:rsidR="004E57C3" w:rsidRPr="002E52EF" w:rsidRDefault="004E57C3" w:rsidP="004E57C3">
      <w:pPr>
        <w:widowControl w:val="0"/>
        <w:numPr>
          <w:ilvl w:val="0"/>
          <w:numId w:val="13"/>
        </w:numPr>
        <w:shd w:val="clear" w:color="auto" w:fill="FFFFFF"/>
        <w:tabs>
          <w:tab w:val="clear" w:pos="6585"/>
          <w:tab w:val="num" w:pos="-501"/>
        </w:tabs>
        <w:suppressAutoHyphens/>
        <w:ind w:left="1260" w:hanging="360"/>
        <w:jc w:val="both"/>
        <w:rPr>
          <w:sz w:val="20"/>
          <w:szCs w:val="20"/>
          <w:lang w:eastAsia="uk-UA"/>
        </w:rPr>
      </w:pPr>
      <w:r w:rsidRPr="002E52EF">
        <w:rPr>
          <w:color w:val="000000"/>
          <w:sz w:val="28"/>
          <w:szCs w:val="28"/>
          <w:lang w:eastAsia="uk-UA"/>
        </w:rPr>
        <w:t>вести облік заходів, проведених   з навчання непрацюючого населення;</w:t>
      </w:r>
    </w:p>
    <w:p w:rsidR="004E57C3" w:rsidRPr="002E52EF" w:rsidRDefault="004E57C3" w:rsidP="004E57C3">
      <w:pPr>
        <w:widowControl w:val="0"/>
        <w:numPr>
          <w:ilvl w:val="0"/>
          <w:numId w:val="13"/>
        </w:numPr>
        <w:shd w:val="clear" w:color="auto" w:fill="FFFFFF"/>
        <w:tabs>
          <w:tab w:val="clear" w:pos="6585"/>
          <w:tab w:val="num" w:pos="-501"/>
        </w:tabs>
        <w:suppressAutoHyphens/>
        <w:ind w:left="1260" w:hanging="360"/>
        <w:jc w:val="both"/>
        <w:rPr>
          <w:sz w:val="20"/>
          <w:szCs w:val="20"/>
          <w:lang w:eastAsia="uk-UA"/>
        </w:rPr>
      </w:pPr>
      <w:r w:rsidRPr="002E52EF">
        <w:rPr>
          <w:color w:val="000000"/>
          <w:sz w:val="28"/>
          <w:szCs w:val="28"/>
          <w:lang w:eastAsia="uk-UA"/>
        </w:rPr>
        <w:t>складати звіти про виконання плану роботи консультаційного пункту та представляти його керівникові організації, органу влади;</w:t>
      </w:r>
    </w:p>
    <w:p w:rsidR="004E57C3" w:rsidRPr="002E52EF" w:rsidRDefault="004E57C3" w:rsidP="004E57C3">
      <w:pPr>
        <w:widowControl w:val="0"/>
        <w:numPr>
          <w:ilvl w:val="0"/>
          <w:numId w:val="13"/>
        </w:numPr>
        <w:shd w:val="clear" w:color="auto" w:fill="FFFFFF"/>
        <w:tabs>
          <w:tab w:val="clear" w:pos="6585"/>
          <w:tab w:val="num" w:pos="-501"/>
        </w:tabs>
        <w:suppressAutoHyphens/>
        <w:ind w:left="1260" w:hanging="360"/>
        <w:jc w:val="both"/>
        <w:rPr>
          <w:sz w:val="20"/>
          <w:szCs w:val="20"/>
          <w:lang w:eastAsia="uk-UA"/>
        </w:rPr>
      </w:pPr>
      <w:r w:rsidRPr="002E52EF">
        <w:rPr>
          <w:color w:val="000000"/>
          <w:sz w:val="28"/>
          <w:szCs w:val="28"/>
          <w:lang w:eastAsia="uk-UA"/>
        </w:rPr>
        <w:t>складати заявки на придбання навчального i наочного приладдя, технічних засобів навчання, літератури, вести їх облік, зберігання та своєчасне списання;</w:t>
      </w:r>
    </w:p>
    <w:p w:rsidR="004E57C3" w:rsidRPr="002E52EF" w:rsidRDefault="004E57C3" w:rsidP="004E57C3">
      <w:pPr>
        <w:widowControl w:val="0"/>
        <w:numPr>
          <w:ilvl w:val="0"/>
          <w:numId w:val="13"/>
        </w:numPr>
        <w:shd w:val="clear" w:color="auto" w:fill="FFFFFF"/>
        <w:tabs>
          <w:tab w:val="clear" w:pos="6585"/>
          <w:tab w:val="num" w:pos="-501"/>
        </w:tabs>
        <w:suppressAutoHyphens/>
        <w:ind w:left="1260" w:hanging="360"/>
        <w:jc w:val="both"/>
        <w:rPr>
          <w:sz w:val="20"/>
          <w:szCs w:val="20"/>
          <w:lang w:eastAsia="uk-UA"/>
        </w:rPr>
      </w:pPr>
      <w:r w:rsidRPr="002E52EF">
        <w:rPr>
          <w:color w:val="000000"/>
          <w:sz w:val="28"/>
          <w:szCs w:val="28"/>
          <w:lang w:eastAsia="uk-UA"/>
        </w:rPr>
        <w:t>стежити за станом та порядком у приміщеннях, які використовуються консультаційним пунктом для навчання непрацюючого населення;</w:t>
      </w:r>
    </w:p>
    <w:p w:rsidR="004E57C3" w:rsidRPr="002E52EF" w:rsidRDefault="004E57C3" w:rsidP="004E57C3">
      <w:pPr>
        <w:widowControl w:val="0"/>
        <w:numPr>
          <w:ilvl w:val="0"/>
          <w:numId w:val="13"/>
        </w:numPr>
        <w:shd w:val="clear" w:color="auto" w:fill="FFFFFF"/>
        <w:tabs>
          <w:tab w:val="clear" w:pos="6585"/>
          <w:tab w:val="num" w:pos="-501"/>
        </w:tabs>
        <w:suppressAutoHyphens/>
        <w:ind w:left="1260" w:hanging="360"/>
        <w:jc w:val="both"/>
        <w:rPr>
          <w:sz w:val="20"/>
          <w:szCs w:val="20"/>
          <w:lang w:eastAsia="uk-UA"/>
        </w:rPr>
      </w:pPr>
      <w:r w:rsidRPr="002E52EF">
        <w:rPr>
          <w:color w:val="000000"/>
          <w:sz w:val="28"/>
          <w:szCs w:val="28"/>
          <w:lang w:eastAsia="uk-UA"/>
        </w:rPr>
        <w:t>брати участь у заходах інформаційно-просвітницької роботи та пропаганди знань серед непрацюючого населення з питань цивільного захисту .</w:t>
      </w:r>
    </w:p>
    <w:p w:rsidR="004E57C3" w:rsidRPr="002E52EF" w:rsidRDefault="004E57C3" w:rsidP="004E57C3">
      <w:pPr>
        <w:widowControl w:val="0"/>
        <w:suppressAutoHyphens/>
        <w:ind w:firstLine="709"/>
        <w:jc w:val="right"/>
        <w:rPr>
          <w:rFonts w:eastAsia="Lucida Sans Unicode"/>
          <w:b/>
          <w:bCs/>
          <w:i/>
          <w:iCs/>
          <w:color w:val="000000"/>
          <w:kern w:val="2"/>
          <w:sz w:val="28"/>
          <w:szCs w:val="28"/>
          <w:lang w:eastAsia="zh-CN"/>
        </w:rPr>
        <w:sectPr w:rsidR="004E57C3" w:rsidRPr="002E52EF" w:rsidSect="00B96195">
          <w:pgSz w:w="11907" w:h="16840"/>
          <w:pgMar w:top="568" w:right="567" w:bottom="1134" w:left="1560" w:header="709" w:footer="709" w:gutter="0"/>
          <w:pgNumType w:start="1"/>
          <w:cols w:space="720"/>
        </w:sectPr>
      </w:pPr>
    </w:p>
    <w:p w:rsidR="004E57C3" w:rsidRPr="002E52EF" w:rsidRDefault="004E57C3" w:rsidP="004E57C3">
      <w:pPr>
        <w:widowControl w:val="0"/>
        <w:jc w:val="center"/>
        <w:rPr>
          <w:sz w:val="20"/>
          <w:szCs w:val="20"/>
          <w:lang w:eastAsia="uk-UA"/>
        </w:rPr>
      </w:pPr>
      <w:r w:rsidRPr="002E52EF">
        <w:rPr>
          <w:b/>
          <w:bCs/>
          <w:spacing w:val="-1"/>
          <w:sz w:val="28"/>
          <w:szCs w:val="28"/>
          <w:lang w:eastAsia="uk-UA"/>
        </w:rPr>
        <w:t>Ф</w:t>
      </w:r>
      <w:r w:rsidRPr="002E52EF">
        <w:rPr>
          <w:b/>
          <w:bCs/>
          <w:spacing w:val="1"/>
          <w:sz w:val="28"/>
          <w:szCs w:val="28"/>
          <w:lang w:eastAsia="uk-UA"/>
        </w:rPr>
        <w:t>у</w:t>
      </w:r>
      <w:r w:rsidRPr="002E52EF">
        <w:rPr>
          <w:b/>
          <w:bCs/>
          <w:spacing w:val="-1"/>
          <w:sz w:val="28"/>
          <w:szCs w:val="28"/>
          <w:lang w:eastAsia="uk-UA"/>
        </w:rPr>
        <w:t>нкц</w:t>
      </w:r>
      <w:r w:rsidRPr="002E52EF">
        <w:rPr>
          <w:b/>
          <w:bCs/>
          <w:spacing w:val="1"/>
          <w:sz w:val="28"/>
          <w:szCs w:val="28"/>
          <w:lang w:eastAsia="uk-UA"/>
        </w:rPr>
        <w:t>іо</w:t>
      </w:r>
      <w:r w:rsidRPr="002E52EF">
        <w:rPr>
          <w:b/>
          <w:bCs/>
          <w:spacing w:val="-1"/>
          <w:sz w:val="28"/>
          <w:szCs w:val="28"/>
          <w:lang w:eastAsia="uk-UA"/>
        </w:rPr>
        <w:t>на</w:t>
      </w:r>
      <w:r w:rsidRPr="002E52EF">
        <w:rPr>
          <w:b/>
          <w:bCs/>
          <w:spacing w:val="1"/>
          <w:sz w:val="28"/>
          <w:szCs w:val="28"/>
          <w:lang w:eastAsia="uk-UA"/>
        </w:rPr>
        <w:t>л</w:t>
      </w:r>
      <w:r w:rsidRPr="002E52EF">
        <w:rPr>
          <w:b/>
          <w:bCs/>
          <w:sz w:val="28"/>
          <w:szCs w:val="28"/>
          <w:lang w:eastAsia="uk-UA"/>
        </w:rPr>
        <w:t>ь</w:t>
      </w:r>
      <w:r w:rsidRPr="002E52EF">
        <w:rPr>
          <w:b/>
          <w:bCs/>
          <w:spacing w:val="-3"/>
          <w:sz w:val="28"/>
          <w:szCs w:val="28"/>
          <w:lang w:eastAsia="uk-UA"/>
        </w:rPr>
        <w:t>н</w:t>
      </w:r>
      <w:r w:rsidRPr="002E52EF">
        <w:rPr>
          <w:b/>
          <w:bCs/>
          <w:sz w:val="28"/>
          <w:szCs w:val="28"/>
          <w:lang w:eastAsia="uk-UA"/>
        </w:rPr>
        <w:t>і</w:t>
      </w:r>
      <w:r w:rsidRPr="002E52EF">
        <w:rPr>
          <w:b/>
          <w:bCs/>
          <w:spacing w:val="1"/>
          <w:sz w:val="28"/>
          <w:szCs w:val="28"/>
          <w:lang w:eastAsia="uk-UA"/>
        </w:rPr>
        <w:t xml:space="preserve"> </w:t>
      </w:r>
      <w:r w:rsidRPr="002E52EF">
        <w:rPr>
          <w:b/>
          <w:bCs/>
          <w:spacing w:val="-2"/>
          <w:sz w:val="28"/>
          <w:szCs w:val="28"/>
          <w:lang w:eastAsia="uk-UA"/>
        </w:rPr>
        <w:t>о</w:t>
      </w:r>
      <w:r w:rsidRPr="002E52EF">
        <w:rPr>
          <w:b/>
          <w:bCs/>
          <w:spacing w:val="1"/>
          <w:sz w:val="28"/>
          <w:szCs w:val="28"/>
          <w:lang w:eastAsia="uk-UA"/>
        </w:rPr>
        <w:t>б</w:t>
      </w:r>
      <w:r w:rsidRPr="002E52EF">
        <w:rPr>
          <w:b/>
          <w:bCs/>
          <w:spacing w:val="-1"/>
          <w:sz w:val="28"/>
          <w:szCs w:val="28"/>
          <w:lang w:eastAsia="uk-UA"/>
        </w:rPr>
        <w:t>о</w:t>
      </w:r>
      <w:r w:rsidRPr="002E52EF">
        <w:rPr>
          <w:b/>
          <w:bCs/>
          <w:sz w:val="28"/>
          <w:szCs w:val="28"/>
          <w:lang w:eastAsia="uk-UA"/>
        </w:rPr>
        <w:t>в’</w:t>
      </w:r>
      <w:r w:rsidRPr="002E52EF">
        <w:rPr>
          <w:b/>
          <w:bCs/>
          <w:spacing w:val="-1"/>
          <w:sz w:val="28"/>
          <w:szCs w:val="28"/>
          <w:lang w:eastAsia="uk-UA"/>
        </w:rPr>
        <w:t>я</w:t>
      </w:r>
      <w:r w:rsidRPr="002E52EF">
        <w:rPr>
          <w:b/>
          <w:bCs/>
          <w:sz w:val="28"/>
          <w:szCs w:val="28"/>
          <w:lang w:eastAsia="uk-UA"/>
        </w:rPr>
        <w:t>з</w:t>
      </w:r>
      <w:r w:rsidRPr="002E52EF">
        <w:rPr>
          <w:b/>
          <w:bCs/>
          <w:spacing w:val="-1"/>
          <w:sz w:val="28"/>
          <w:szCs w:val="28"/>
          <w:lang w:eastAsia="uk-UA"/>
        </w:rPr>
        <w:t>к</w:t>
      </w:r>
      <w:r w:rsidRPr="002E52EF">
        <w:rPr>
          <w:b/>
          <w:bCs/>
          <w:sz w:val="28"/>
          <w:szCs w:val="28"/>
          <w:lang w:eastAsia="uk-UA"/>
        </w:rPr>
        <w:t>и</w:t>
      </w:r>
    </w:p>
    <w:p w:rsidR="004E57C3" w:rsidRPr="002E52EF" w:rsidRDefault="004E57C3" w:rsidP="004E57C3">
      <w:pPr>
        <w:widowControl w:val="0"/>
        <w:tabs>
          <w:tab w:val="left" w:pos="7914"/>
        </w:tabs>
        <w:ind w:right="-20"/>
        <w:jc w:val="center"/>
        <w:rPr>
          <w:sz w:val="20"/>
          <w:szCs w:val="20"/>
          <w:lang w:eastAsia="uk-UA"/>
        </w:rPr>
      </w:pPr>
      <w:r w:rsidRPr="002E52EF">
        <w:rPr>
          <w:b/>
          <w:spacing w:val="1"/>
          <w:sz w:val="28"/>
          <w:szCs w:val="28"/>
          <w:lang w:eastAsia="uk-UA"/>
        </w:rPr>
        <w:t>інструкторів</w:t>
      </w:r>
      <w:r w:rsidRPr="002E52EF">
        <w:rPr>
          <w:b/>
          <w:spacing w:val="69"/>
          <w:sz w:val="28"/>
          <w:szCs w:val="28"/>
          <w:lang w:eastAsia="uk-UA"/>
        </w:rPr>
        <w:t xml:space="preserve"> </w:t>
      </w:r>
      <w:r w:rsidRPr="002E52EF">
        <w:rPr>
          <w:b/>
          <w:sz w:val="28"/>
          <w:szCs w:val="28"/>
          <w:lang w:eastAsia="uk-UA"/>
        </w:rPr>
        <w:t>консультаційного пункту</w:t>
      </w:r>
    </w:p>
    <w:p w:rsidR="004E57C3" w:rsidRPr="002E52EF" w:rsidRDefault="004E57C3" w:rsidP="004E57C3">
      <w:pPr>
        <w:widowControl w:val="0"/>
        <w:jc w:val="center"/>
        <w:rPr>
          <w:b/>
          <w:sz w:val="28"/>
          <w:szCs w:val="28"/>
          <w:lang w:eastAsia="uk-UA"/>
        </w:rPr>
      </w:pPr>
    </w:p>
    <w:p w:rsidR="004E57C3" w:rsidRPr="002E52EF" w:rsidRDefault="004E57C3" w:rsidP="004E57C3">
      <w:pPr>
        <w:widowControl w:val="0"/>
        <w:ind w:left="102" w:right="42" w:firstLine="720"/>
        <w:jc w:val="both"/>
        <w:rPr>
          <w:sz w:val="20"/>
          <w:szCs w:val="20"/>
          <w:lang w:eastAsia="uk-UA"/>
        </w:rPr>
      </w:pPr>
      <w:r w:rsidRPr="002E52EF">
        <w:rPr>
          <w:color w:val="000000"/>
          <w:sz w:val="28"/>
          <w:szCs w:val="28"/>
          <w:lang w:eastAsia="uk-UA"/>
        </w:rPr>
        <w:t xml:space="preserve">Інструктор консультаційного пункту </w:t>
      </w:r>
      <w:r w:rsidRPr="002E52EF">
        <w:rPr>
          <w:sz w:val="28"/>
          <w:szCs w:val="28"/>
          <w:lang w:eastAsia="uk-UA"/>
        </w:rPr>
        <w:t>у своєї</w:t>
      </w:r>
      <w:r w:rsidRPr="002E52EF">
        <w:rPr>
          <w:spacing w:val="5"/>
          <w:sz w:val="28"/>
          <w:szCs w:val="28"/>
          <w:lang w:eastAsia="uk-UA"/>
        </w:rPr>
        <w:t xml:space="preserve"> </w:t>
      </w:r>
      <w:r w:rsidRPr="002E52EF">
        <w:rPr>
          <w:spacing w:val="-1"/>
          <w:sz w:val="28"/>
          <w:szCs w:val="28"/>
          <w:lang w:eastAsia="uk-UA"/>
        </w:rPr>
        <w:t>ро</w:t>
      </w:r>
      <w:r w:rsidRPr="002E52EF">
        <w:rPr>
          <w:spacing w:val="1"/>
          <w:sz w:val="28"/>
          <w:szCs w:val="28"/>
          <w:lang w:eastAsia="uk-UA"/>
        </w:rPr>
        <w:t>бо</w:t>
      </w:r>
      <w:r w:rsidRPr="002E52EF">
        <w:rPr>
          <w:spacing w:val="-3"/>
          <w:sz w:val="28"/>
          <w:szCs w:val="28"/>
          <w:lang w:eastAsia="uk-UA"/>
        </w:rPr>
        <w:t>т</w:t>
      </w:r>
      <w:r w:rsidRPr="002E52EF">
        <w:rPr>
          <w:sz w:val="28"/>
          <w:szCs w:val="28"/>
          <w:lang w:eastAsia="uk-UA"/>
        </w:rPr>
        <w:t>і</w:t>
      </w:r>
      <w:r w:rsidRPr="002E52EF">
        <w:rPr>
          <w:spacing w:val="3"/>
          <w:sz w:val="28"/>
          <w:szCs w:val="28"/>
          <w:lang w:eastAsia="uk-UA"/>
        </w:rPr>
        <w:t xml:space="preserve"> </w:t>
      </w:r>
      <w:r w:rsidRPr="002E52EF">
        <w:rPr>
          <w:spacing w:val="1"/>
          <w:sz w:val="28"/>
          <w:szCs w:val="28"/>
          <w:lang w:eastAsia="uk-UA"/>
        </w:rPr>
        <w:t>п</w:t>
      </w:r>
      <w:r w:rsidRPr="002E52EF">
        <w:rPr>
          <w:spacing w:val="-1"/>
          <w:sz w:val="28"/>
          <w:szCs w:val="28"/>
          <w:lang w:eastAsia="uk-UA"/>
        </w:rPr>
        <w:t>і</w:t>
      </w:r>
      <w:r w:rsidRPr="002E52EF">
        <w:rPr>
          <w:spacing w:val="1"/>
          <w:sz w:val="28"/>
          <w:szCs w:val="28"/>
          <w:lang w:eastAsia="uk-UA"/>
        </w:rPr>
        <w:t>д</w:t>
      </w:r>
      <w:r w:rsidRPr="002E52EF">
        <w:rPr>
          <w:spacing w:val="-1"/>
          <w:sz w:val="28"/>
          <w:szCs w:val="28"/>
          <w:lang w:eastAsia="uk-UA"/>
        </w:rPr>
        <w:t>по</w:t>
      </w:r>
      <w:r w:rsidRPr="002E52EF">
        <w:rPr>
          <w:spacing w:val="1"/>
          <w:sz w:val="28"/>
          <w:szCs w:val="28"/>
          <w:lang w:eastAsia="uk-UA"/>
        </w:rPr>
        <w:t>р</w:t>
      </w:r>
      <w:r w:rsidRPr="002E52EF">
        <w:rPr>
          <w:spacing w:val="-2"/>
          <w:sz w:val="28"/>
          <w:szCs w:val="28"/>
          <w:lang w:eastAsia="uk-UA"/>
        </w:rPr>
        <w:t>я</w:t>
      </w:r>
      <w:r w:rsidRPr="002E52EF">
        <w:rPr>
          <w:spacing w:val="-1"/>
          <w:sz w:val="28"/>
          <w:szCs w:val="28"/>
          <w:lang w:eastAsia="uk-UA"/>
        </w:rPr>
        <w:t>д</w:t>
      </w:r>
      <w:r w:rsidRPr="002E52EF">
        <w:rPr>
          <w:sz w:val="28"/>
          <w:szCs w:val="28"/>
          <w:lang w:eastAsia="uk-UA"/>
        </w:rPr>
        <w:t>к</w:t>
      </w:r>
      <w:r w:rsidRPr="002E52EF">
        <w:rPr>
          <w:spacing w:val="1"/>
          <w:sz w:val="28"/>
          <w:szCs w:val="28"/>
          <w:lang w:eastAsia="uk-UA"/>
        </w:rPr>
        <w:t>о</w:t>
      </w:r>
      <w:r w:rsidRPr="002E52EF">
        <w:rPr>
          <w:sz w:val="28"/>
          <w:szCs w:val="28"/>
          <w:lang w:eastAsia="uk-UA"/>
        </w:rPr>
        <w:t>в</w:t>
      </w:r>
      <w:r w:rsidRPr="002E52EF">
        <w:rPr>
          <w:spacing w:val="-4"/>
          <w:sz w:val="28"/>
          <w:szCs w:val="28"/>
          <w:lang w:eastAsia="uk-UA"/>
        </w:rPr>
        <w:t>у</w:t>
      </w:r>
      <w:r w:rsidRPr="002E52EF">
        <w:rPr>
          <w:sz w:val="28"/>
          <w:szCs w:val="28"/>
          <w:lang w:eastAsia="uk-UA"/>
        </w:rPr>
        <w:t>єт</w:t>
      </w:r>
      <w:r w:rsidRPr="002E52EF">
        <w:rPr>
          <w:spacing w:val="-2"/>
          <w:sz w:val="28"/>
          <w:szCs w:val="28"/>
          <w:lang w:eastAsia="uk-UA"/>
        </w:rPr>
        <w:t>ь</w:t>
      </w:r>
      <w:r w:rsidRPr="002E52EF">
        <w:rPr>
          <w:sz w:val="28"/>
          <w:szCs w:val="28"/>
          <w:lang w:eastAsia="uk-UA"/>
        </w:rPr>
        <w:t>ся</w:t>
      </w:r>
      <w:r w:rsidRPr="002E52EF">
        <w:rPr>
          <w:spacing w:val="5"/>
          <w:sz w:val="28"/>
          <w:szCs w:val="28"/>
          <w:lang w:eastAsia="uk-UA"/>
        </w:rPr>
        <w:t xml:space="preserve"> </w:t>
      </w:r>
      <w:r w:rsidRPr="002E52EF">
        <w:rPr>
          <w:spacing w:val="-1"/>
          <w:sz w:val="28"/>
          <w:szCs w:val="28"/>
          <w:lang w:eastAsia="uk-UA"/>
        </w:rPr>
        <w:t>о</w:t>
      </w:r>
      <w:r w:rsidRPr="002E52EF">
        <w:rPr>
          <w:sz w:val="28"/>
          <w:szCs w:val="28"/>
          <w:lang w:eastAsia="uk-UA"/>
        </w:rPr>
        <w:t>с</w:t>
      </w:r>
      <w:r w:rsidRPr="002E52EF">
        <w:rPr>
          <w:spacing w:val="-1"/>
          <w:sz w:val="28"/>
          <w:szCs w:val="28"/>
          <w:lang w:eastAsia="uk-UA"/>
        </w:rPr>
        <w:t>о</w:t>
      </w:r>
      <w:r w:rsidRPr="002E52EF">
        <w:rPr>
          <w:spacing w:val="1"/>
          <w:sz w:val="28"/>
          <w:szCs w:val="28"/>
          <w:lang w:eastAsia="uk-UA"/>
        </w:rPr>
        <w:t>б</w:t>
      </w:r>
      <w:r w:rsidRPr="002E52EF">
        <w:rPr>
          <w:sz w:val="28"/>
          <w:szCs w:val="28"/>
          <w:lang w:eastAsia="uk-UA"/>
        </w:rPr>
        <w:t>і,</w:t>
      </w:r>
      <w:r w:rsidRPr="002E52EF">
        <w:rPr>
          <w:spacing w:val="2"/>
          <w:sz w:val="28"/>
          <w:szCs w:val="28"/>
          <w:lang w:eastAsia="uk-UA"/>
        </w:rPr>
        <w:t xml:space="preserve"> </w:t>
      </w:r>
      <w:r w:rsidRPr="002E52EF">
        <w:rPr>
          <w:sz w:val="28"/>
          <w:szCs w:val="28"/>
          <w:lang w:eastAsia="uk-UA"/>
        </w:rPr>
        <w:t>яка</w:t>
      </w:r>
      <w:r w:rsidRPr="002E52EF">
        <w:rPr>
          <w:spacing w:val="3"/>
          <w:sz w:val="28"/>
          <w:szCs w:val="28"/>
          <w:lang w:eastAsia="uk-UA"/>
        </w:rPr>
        <w:t xml:space="preserve"> </w:t>
      </w:r>
      <w:r w:rsidRPr="002E52EF">
        <w:rPr>
          <w:sz w:val="28"/>
          <w:szCs w:val="28"/>
          <w:lang w:eastAsia="uk-UA"/>
        </w:rPr>
        <w:t>ві</w:t>
      </w:r>
      <w:r w:rsidRPr="002E52EF">
        <w:rPr>
          <w:spacing w:val="1"/>
          <w:sz w:val="28"/>
          <w:szCs w:val="28"/>
          <w:lang w:eastAsia="uk-UA"/>
        </w:rPr>
        <w:t>д</w:t>
      </w:r>
      <w:r w:rsidRPr="002E52EF">
        <w:rPr>
          <w:spacing w:val="-1"/>
          <w:sz w:val="28"/>
          <w:szCs w:val="28"/>
          <w:lang w:eastAsia="uk-UA"/>
        </w:rPr>
        <w:t>п</w:t>
      </w:r>
      <w:r w:rsidRPr="002E52EF">
        <w:rPr>
          <w:spacing w:val="1"/>
          <w:sz w:val="28"/>
          <w:szCs w:val="28"/>
          <w:lang w:eastAsia="uk-UA"/>
        </w:rPr>
        <w:t>о</w:t>
      </w:r>
      <w:r w:rsidRPr="002E52EF">
        <w:rPr>
          <w:sz w:val="28"/>
          <w:szCs w:val="28"/>
          <w:lang w:eastAsia="uk-UA"/>
        </w:rPr>
        <w:t>в</w:t>
      </w:r>
      <w:r w:rsidRPr="002E52EF">
        <w:rPr>
          <w:spacing w:val="-2"/>
          <w:sz w:val="28"/>
          <w:szCs w:val="28"/>
          <w:lang w:eastAsia="uk-UA"/>
        </w:rPr>
        <w:t>і</w:t>
      </w:r>
      <w:r w:rsidRPr="002E52EF">
        <w:rPr>
          <w:spacing w:val="1"/>
          <w:sz w:val="28"/>
          <w:szCs w:val="28"/>
          <w:lang w:eastAsia="uk-UA"/>
        </w:rPr>
        <w:t>д</w:t>
      </w:r>
      <w:r w:rsidRPr="002E52EF">
        <w:rPr>
          <w:sz w:val="28"/>
          <w:szCs w:val="28"/>
          <w:lang w:eastAsia="uk-UA"/>
        </w:rPr>
        <w:t>ає</w:t>
      </w:r>
      <w:r w:rsidRPr="002E52EF">
        <w:rPr>
          <w:spacing w:val="2"/>
          <w:sz w:val="28"/>
          <w:szCs w:val="28"/>
          <w:lang w:eastAsia="uk-UA"/>
        </w:rPr>
        <w:t xml:space="preserve"> </w:t>
      </w:r>
      <w:r w:rsidRPr="002E52EF">
        <w:rPr>
          <w:sz w:val="28"/>
          <w:szCs w:val="28"/>
          <w:lang w:eastAsia="uk-UA"/>
        </w:rPr>
        <w:t>за</w:t>
      </w:r>
      <w:r w:rsidRPr="002E52EF">
        <w:rPr>
          <w:spacing w:val="2"/>
          <w:sz w:val="28"/>
          <w:szCs w:val="28"/>
          <w:lang w:eastAsia="uk-UA"/>
        </w:rPr>
        <w:t xml:space="preserve"> </w:t>
      </w:r>
      <w:r w:rsidRPr="002E52EF">
        <w:rPr>
          <w:spacing w:val="-1"/>
          <w:sz w:val="28"/>
          <w:szCs w:val="28"/>
          <w:lang w:eastAsia="uk-UA"/>
        </w:rPr>
        <w:t>ро</w:t>
      </w:r>
      <w:r w:rsidRPr="002E52EF">
        <w:rPr>
          <w:spacing w:val="1"/>
          <w:sz w:val="28"/>
          <w:szCs w:val="28"/>
          <w:lang w:eastAsia="uk-UA"/>
        </w:rPr>
        <w:t>бо</w:t>
      </w:r>
      <w:r w:rsidRPr="002E52EF">
        <w:rPr>
          <w:spacing w:val="-3"/>
          <w:sz w:val="28"/>
          <w:szCs w:val="28"/>
          <w:lang w:eastAsia="uk-UA"/>
        </w:rPr>
        <w:t>т</w:t>
      </w:r>
      <w:r w:rsidRPr="002E52EF">
        <w:rPr>
          <w:sz w:val="28"/>
          <w:szCs w:val="28"/>
          <w:lang w:eastAsia="uk-UA"/>
        </w:rPr>
        <w:t xml:space="preserve">у консультаційного пункту </w:t>
      </w:r>
      <w:r w:rsidRPr="002E52EF">
        <w:rPr>
          <w:spacing w:val="-1"/>
          <w:sz w:val="28"/>
          <w:szCs w:val="28"/>
          <w:lang w:eastAsia="uk-UA"/>
        </w:rPr>
        <w:t>т</w:t>
      </w:r>
      <w:r w:rsidRPr="002E52EF">
        <w:rPr>
          <w:sz w:val="28"/>
          <w:szCs w:val="28"/>
          <w:lang w:eastAsia="uk-UA"/>
        </w:rPr>
        <w:t>а:</w:t>
      </w:r>
    </w:p>
    <w:p w:rsidR="004E57C3" w:rsidRPr="002E52EF" w:rsidRDefault="004E57C3" w:rsidP="004E57C3">
      <w:pPr>
        <w:widowControl w:val="0"/>
        <w:numPr>
          <w:ilvl w:val="0"/>
          <w:numId w:val="13"/>
        </w:numPr>
        <w:shd w:val="clear" w:color="auto" w:fill="FFFFFF"/>
        <w:tabs>
          <w:tab w:val="clear" w:pos="6585"/>
          <w:tab w:val="num" w:pos="-501"/>
        </w:tabs>
        <w:suppressAutoHyphens/>
        <w:ind w:left="928" w:firstLine="851"/>
        <w:jc w:val="both"/>
        <w:rPr>
          <w:sz w:val="20"/>
          <w:szCs w:val="20"/>
          <w:lang w:eastAsia="uk-UA"/>
        </w:rPr>
      </w:pPr>
      <w:r w:rsidRPr="002E52EF">
        <w:rPr>
          <w:color w:val="000000"/>
          <w:sz w:val="28"/>
          <w:szCs w:val="28"/>
          <w:lang w:eastAsia="uk-UA"/>
        </w:rPr>
        <w:t>відповідає за якісне проведення просвітницько-інформаційної роботи з</w:t>
      </w:r>
      <w:r w:rsidRPr="002E52EF">
        <w:rPr>
          <w:sz w:val="28"/>
          <w:szCs w:val="28"/>
          <w:lang w:eastAsia="uk-UA"/>
        </w:rPr>
        <w:t xml:space="preserve"> </w:t>
      </w:r>
      <w:r w:rsidRPr="002E52EF">
        <w:rPr>
          <w:color w:val="000000"/>
          <w:sz w:val="28"/>
          <w:szCs w:val="28"/>
          <w:lang w:eastAsia="uk-UA"/>
        </w:rPr>
        <w:t>населенням (бесід, лекцій, вечорів запитань, доповідей, показів аудіо-, відеофільмів щодо питань захисту і дій у надзвичайних ситуаціях) за місцем розташування пункту;</w:t>
      </w:r>
    </w:p>
    <w:p w:rsidR="004E57C3" w:rsidRPr="002E52EF" w:rsidRDefault="004E57C3" w:rsidP="004E57C3">
      <w:pPr>
        <w:widowControl w:val="0"/>
        <w:numPr>
          <w:ilvl w:val="0"/>
          <w:numId w:val="13"/>
        </w:numPr>
        <w:shd w:val="clear" w:color="auto" w:fill="FFFFFF"/>
        <w:tabs>
          <w:tab w:val="clear" w:pos="6585"/>
          <w:tab w:val="num" w:pos="-501"/>
        </w:tabs>
        <w:suppressAutoHyphens/>
        <w:ind w:left="928" w:firstLine="851"/>
        <w:jc w:val="both"/>
        <w:rPr>
          <w:sz w:val="20"/>
          <w:szCs w:val="20"/>
          <w:lang w:eastAsia="uk-UA"/>
        </w:rPr>
      </w:pPr>
      <w:r w:rsidRPr="002E52EF">
        <w:rPr>
          <w:color w:val="000000"/>
          <w:sz w:val="28"/>
          <w:szCs w:val="28"/>
          <w:lang w:eastAsia="uk-UA"/>
        </w:rPr>
        <w:t>проводить індивідуальні і групові консультації з населенням згідно з затвердженим графіком  та рекомендованою тематикою;</w:t>
      </w:r>
    </w:p>
    <w:p w:rsidR="004E57C3" w:rsidRPr="002E52EF" w:rsidRDefault="004E57C3" w:rsidP="004E57C3">
      <w:pPr>
        <w:widowControl w:val="0"/>
        <w:numPr>
          <w:ilvl w:val="0"/>
          <w:numId w:val="13"/>
        </w:numPr>
        <w:shd w:val="clear" w:color="auto" w:fill="FFFFFF"/>
        <w:tabs>
          <w:tab w:val="clear" w:pos="6585"/>
          <w:tab w:val="num" w:pos="-501"/>
        </w:tabs>
        <w:suppressAutoHyphens/>
        <w:ind w:left="928" w:firstLine="851"/>
        <w:jc w:val="both"/>
        <w:rPr>
          <w:sz w:val="20"/>
          <w:szCs w:val="20"/>
          <w:lang w:eastAsia="uk-UA"/>
        </w:rPr>
      </w:pPr>
      <w:r w:rsidRPr="002E52EF">
        <w:rPr>
          <w:color w:val="000000"/>
          <w:sz w:val="28"/>
          <w:szCs w:val="28"/>
          <w:lang w:eastAsia="uk-UA"/>
        </w:rPr>
        <w:t>розповсюджує та доводить до населення  пам’ятки, листівки, посібники, буклети, друковані матеріали, абетки безпеки ДСНС України, Інституту державного управління у сфері цивільного захисту, Навчально-методичного центру ЦЗ та БЖД, територіального органу ДС НС в області, районі;</w:t>
      </w:r>
    </w:p>
    <w:p w:rsidR="004E57C3" w:rsidRPr="002E52EF" w:rsidRDefault="004E57C3" w:rsidP="004E57C3">
      <w:pPr>
        <w:widowControl w:val="0"/>
        <w:numPr>
          <w:ilvl w:val="0"/>
          <w:numId w:val="13"/>
        </w:numPr>
        <w:shd w:val="clear" w:color="auto" w:fill="FFFFFF"/>
        <w:tabs>
          <w:tab w:val="clear" w:pos="6585"/>
          <w:tab w:val="num" w:pos="-501"/>
        </w:tabs>
        <w:suppressAutoHyphens/>
        <w:ind w:left="928" w:firstLine="851"/>
        <w:jc w:val="both"/>
        <w:rPr>
          <w:sz w:val="20"/>
          <w:szCs w:val="20"/>
          <w:lang w:eastAsia="uk-UA"/>
        </w:rPr>
      </w:pPr>
      <w:r w:rsidRPr="002E52EF">
        <w:rPr>
          <w:color w:val="000000"/>
          <w:sz w:val="28"/>
          <w:szCs w:val="28"/>
          <w:lang w:eastAsia="uk-UA"/>
        </w:rPr>
        <w:t>доводить до населення строки трансляції радіо-, телепередач центральних та місцевих ЗМІ з питань правильних дій населення в екстремальних умовах надзвичайних ситуацій мирного часу та безпеки життєдіяльності населення;</w:t>
      </w:r>
    </w:p>
    <w:p w:rsidR="004E57C3" w:rsidRPr="002E52EF" w:rsidRDefault="004E57C3" w:rsidP="004E57C3">
      <w:pPr>
        <w:widowControl w:val="0"/>
        <w:numPr>
          <w:ilvl w:val="0"/>
          <w:numId w:val="13"/>
        </w:numPr>
        <w:shd w:val="clear" w:color="auto" w:fill="FFFFFF"/>
        <w:tabs>
          <w:tab w:val="clear" w:pos="6585"/>
          <w:tab w:val="num" w:pos="-501"/>
        </w:tabs>
        <w:suppressAutoHyphens/>
        <w:ind w:left="928" w:firstLine="851"/>
        <w:jc w:val="both"/>
        <w:rPr>
          <w:sz w:val="20"/>
          <w:szCs w:val="20"/>
          <w:lang w:eastAsia="uk-UA"/>
        </w:rPr>
      </w:pPr>
      <w:r w:rsidRPr="002E52EF">
        <w:rPr>
          <w:color w:val="000000"/>
          <w:sz w:val="28"/>
          <w:szCs w:val="28"/>
          <w:lang w:eastAsia="uk-UA"/>
        </w:rPr>
        <w:t>організує самостійне вивчення правил поведінки та дій населення в умовах надзвичайних ситуацій;</w:t>
      </w:r>
    </w:p>
    <w:p w:rsidR="004E57C3" w:rsidRPr="002E52EF" w:rsidRDefault="004E57C3" w:rsidP="004E57C3">
      <w:pPr>
        <w:widowControl w:val="0"/>
        <w:numPr>
          <w:ilvl w:val="0"/>
          <w:numId w:val="13"/>
        </w:numPr>
        <w:shd w:val="clear" w:color="auto" w:fill="FFFFFF"/>
        <w:tabs>
          <w:tab w:val="clear" w:pos="6585"/>
          <w:tab w:val="num" w:pos="-501"/>
        </w:tabs>
        <w:suppressAutoHyphens/>
        <w:ind w:left="928" w:firstLine="851"/>
        <w:jc w:val="both"/>
        <w:rPr>
          <w:sz w:val="20"/>
          <w:szCs w:val="20"/>
          <w:lang w:eastAsia="uk-UA"/>
        </w:rPr>
      </w:pPr>
      <w:r w:rsidRPr="002E52EF">
        <w:rPr>
          <w:color w:val="000000"/>
          <w:sz w:val="28"/>
          <w:szCs w:val="28"/>
          <w:lang w:eastAsia="uk-UA"/>
        </w:rPr>
        <w:t xml:space="preserve">забезпечує участь населення у проведенні представницьких заходів територіального органу ДС НС області, району,  </w:t>
      </w:r>
    </w:p>
    <w:p w:rsidR="004E57C3" w:rsidRPr="002E52EF" w:rsidRDefault="004E57C3" w:rsidP="004E57C3">
      <w:pPr>
        <w:widowControl w:val="0"/>
        <w:numPr>
          <w:ilvl w:val="0"/>
          <w:numId w:val="13"/>
        </w:numPr>
        <w:shd w:val="clear" w:color="auto" w:fill="FFFFFF"/>
        <w:tabs>
          <w:tab w:val="clear" w:pos="6585"/>
          <w:tab w:val="num" w:pos="-501"/>
        </w:tabs>
        <w:suppressAutoHyphens/>
        <w:ind w:left="928" w:firstLine="851"/>
        <w:jc w:val="both"/>
        <w:rPr>
          <w:sz w:val="20"/>
          <w:szCs w:val="20"/>
          <w:lang w:eastAsia="uk-UA"/>
        </w:rPr>
      </w:pPr>
      <w:r w:rsidRPr="002E52EF">
        <w:rPr>
          <w:color w:val="000000"/>
          <w:sz w:val="28"/>
          <w:szCs w:val="28"/>
          <w:lang w:eastAsia="uk-UA"/>
        </w:rPr>
        <w:t>забезпечує участь населення у проведенні навчань і тренувань на СГ з питань цивільного захисту щодо дій у надзвичайних ситуаціях;</w:t>
      </w:r>
    </w:p>
    <w:p w:rsidR="004E57C3" w:rsidRPr="002E52EF" w:rsidRDefault="004E57C3" w:rsidP="004E57C3">
      <w:pPr>
        <w:widowControl w:val="0"/>
        <w:numPr>
          <w:ilvl w:val="0"/>
          <w:numId w:val="13"/>
        </w:numPr>
        <w:shd w:val="clear" w:color="auto" w:fill="FFFFFF"/>
        <w:tabs>
          <w:tab w:val="clear" w:pos="6585"/>
          <w:tab w:val="num" w:pos="-501"/>
        </w:tabs>
        <w:suppressAutoHyphens/>
        <w:ind w:left="928" w:firstLine="851"/>
        <w:jc w:val="both"/>
        <w:rPr>
          <w:sz w:val="20"/>
          <w:szCs w:val="20"/>
          <w:lang w:eastAsia="uk-UA"/>
        </w:rPr>
      </w:pPr>
      <w:r w:rsidRPr="002E52EF">
        <w:rPr>
          <w:color w:val="000000"/>
          <w:sz w:val="28"/>
          <w:szCs w:val="28"/>
          <w:lang w:eastAsia="uk-UA"/>
        </w:rPr>
        <w:t>веде журнал наданих консультацій;</w:t>
      </w:r>
    </w:p>
    <w:p w:rsidR="004E57C3" w:rsidRPr="002E52EF" w:rsidRDefault="004E57C3" w:rsidP="004E57C3">
      <w:pPr>
        <w:widowControl w:val="0"/>
        <w:numPr>
          <w:ilvl w:val="0"/>
          <w:numId w:val="13"/>
        </w:numPr>
        <w:shd w:val="clear" w:color="auto" w:fill="FFFFFF"/>
        <w:tabs>
          <w:tab w:val="clear" w:pos="6585"/>
          <w:tab w:val="num" w:pos="-501"/>
        </w:tabs>
        <w:suppressAutoHyphens/>
        <w:ind w:left="928" w:firstLine="851"/>
        <w:jc w:val="both"/>
        <w:rPr>
          <w:sz w:val="20"/>
          <w:szCs w:val="20"/>
          <w:lang w:eastAsia="uk-UA"/>
        </w:rPr>
      </w:pPr>
      <w:r w:rsidRPr="002E52EF">
        <w:rPr>
          <w:color w:val="000000"/>
          <w:sz w:val="28"/>
          <w:szCs w:val="28"/>
          <w:lang w:eastAsia="uk-UA"/>
        </w:rPr>
        <w:t>дбає про вдосконалення, збереження та ефективне використання навчальної матеріально-технічної бази консультаційного пункту, її готовності до подальшої роботи.</w:t>
      </w:r>
    </w:p>
    <w:p w:rsidR="004E57C3" w:rsidRPr="002E52EF" w:rsidRDefault="004E57C3" w:rsidP="004E57C3">
      <w:pPr>
        <w:widowControl w:val="0"/>
        <w:shd w:val="clear" w:color="auto" w:fill="FFFFFF"/>
        <w:ind w:firstLine="708"/>
        <w:jc w:val="both"/>
        <w:rPr>
          <w:sz w:val="20"/>
          <w:szCs w:val="20"/>
          <w:lang w:eastAsia="uk-UA"/>
        </w:rPr>
      </w:pPr>
      <w:r w:rsidRPr="002E52EF">
        <w:rPr>
          <w:rFonts w:eastAsia="Times"/>
          <w:color w:val="000000"/>
          <w:sz w:val="28"/>
          <w:szCs w:val="28"/>
          <w:lang w:eastAsia="uk-UA"/>
        </w:rPr>
        <w:t xml:space="preserve"> </w:t>
      </w:r>
    </w:p>
    <w:p w:rsidR="004E57C3" w:rsidRPr="002E52EF" w:rsidRDefault="004E57C3" w:rsidP="004E57C3">
      <w:pPr>
        <w:widowControl w:val="0"/>
        <w:rPr>
          <w:sz w:val="20"/>
          <w:szCs w:val="20"/>
          <w:lang w:eastAsia="uk-UA"/>
        </w:rPr>
      </w:pPr>
      <w:r w:rsidRPr="002E52EF">
        <w:rPr>
          <w:color w:val="FF0000"/>
          <w:sz w:val="28"/>
          <w:szCs w:val="28"/>
          <w:lang w:eastAsia="uk-UA"/>
        </w:rPr>
        <w:t>*-  для комунальних підприємств, обов’язки  затверджуються керівниками даних підприємств</w:t>
      </w:r>
    </w:p>
    <w:p w:rsidR="004E57C3" w:rsidRPr="002E52EF" w:rsidRDefault="004E57C3" w:rsidP="004E57C3">
      <w:pPr>
        <w:widowControl w:val="0"/>
        <w:rPr>
          <w:sz w:val="28"/>
          <w:szCs w:val="28"/>
          <w:lang w:eastAsia="uk-UA"/>
        </w:rPr>
      </w:pPr>
    </w:p>
    <w:p w:rsidR="004E57C3" w:rsidRPr="002E52EF" w:rsidRDefault="004E57C3" w:rsidP="004E57C3">
      <w:pPr>
        <w:widowControl w:val="0"/>
        <w:rPr>
          <w:sz w:val="28"/>
          <w:szCs w:val="28"/>
          <w:lang w:eastAsia="uk-UA"/>
        </w:rPr>
      </w:pPr>
    </w:p>
    <w:p w:rsidR="004E57C3" w:rsidRPr="002E52EF" w:rsidRDefault="004E57C3" w:rsidP="004E57C3">
      <w:pPr>
        <w:widowControl w:val="0"/>
        <w:rPr>
          <w:sz w:val="28"/>
          <w:szCs w:val="28"/>
          <w:lang w:eastAsia="uk-UA"/>
        </w:rPr>
      </w:pPr>
      <w:r w:rsidRPr="002E52EF">
        <w:rPr>
          <w:sz w:val="28"/>
          <w:szCs w:val="28"/>
          <w:lang w:eastAsia="uk-UA"/>
        </w:rPr>
        <w:t>Завідувач сектору цивільного захисту</w:t>
      </w:r>
    </w:p>
    <w:p w:rsidR="004E57C3" w:rsidRPr="002E52EF" w:rsidRDefault="004E57C3" w:rsidP="004E57C3">
      <w:pPr>
        <w:widowControl w:val="0"/>
        <w:rPr>
          <w:sz w:val="28"/>
          <w:szCs w:val="28"/>
          <w:lang w:eastAsia="uk-UA"/>
        </w:rPr>
      </w:pPr>
      <w:r w:rsidRPr="002E52EF">
        <w:rPr>
          <w:sz w:val="28"/>
          <w:szCs w:val="28"/>
          <w:lang w:eastAsia="uk-UA"/>
        </w:rPr>
        <w:t>міської ради</w:t>
      </w:r>
      <w:r w:rsidRPr="002E52EF">
        <w:rPr>
          <w:sz w:val="28"/>
          <w:szCs w:val="28"/>
          <w:lang w:eastAsia="uk-UA"/>
        </w:rPr>
        <w:tab/>
      </w:r>
      <w:r w:rsidRPr="002E52EF">
        <w:rPr>
          <w:sz w:val="28"/>
          <w:szCs w:val="28"/>
          <w:lang w:eastAsia="uk-UA"/>
        </w:rPr>
        <w:tab/>
      </w:r>
      <w:r w:rsidRPr="002E52EF">
        <w:rPr>
          <w:sz w:val="28"/>
          <w:szCs w:val="28"/>
          <w:lang w:eastAsia="uk-UA"/>
        </w:rPr>
        <w:tab/>
      </w:r>
      <w:r w:rsidRPr="002E52EF">
        <w:rPr>
          <w:sz w:val="28"/>
          <w:szCs w:val="28"/>
          <w:lang w:eastAsia="uk-UA"/>
        </w:rPr>
        <w:tab/>
      </w:r>
      <w:r w:rsidRPr="002E52EF">
        <w:rPr>
          <w:sz w:val="28"/>
          <w:szCs w:val="28"/>
          <w:lang w:eastAsia="uk-UA"/>
        </w:rPr>
        <w:tab/>
      </w:r>
      <w:r w:rsidRPr="002E52EF">
        <w:rPr>
          <w:sz w:val="28"/>
          <w:szCs w:val="28"/>
          <w:lang w:eastAsia="uk-UA"/>
        </w:rPr>
        <w:tab/>
      </w:r>
      <w:r w:rsidRPr="002E52EF">
        <w:rPr>
          <w:sz w:val="28"/>
          <w:szCs w:val="28"/>
          <w:lang w:eastAsia="uk-UA"/>
        </w:rPr>
        <w:tab/>
      </w:r>
      <w:r w:rsidRPr="002E52EF">
        <w:rPr>
          <w:sz w:val="28"/>
          <w:szCs w:val="28"/>
          <w:lang w:eastAsia="uk-UA"/>
        </w:rPr>
        <w:tab/>
        <w:t>_______________</w:t>
      </w:r>
    </w:p>
    <w:p w:rsidR="004E57C3" w:rsidRPr="002E52EF" w:rsidRDefault="004E57C3" w:rsidP="004E57C3">
      <w:pPr>
        <w:widowControl w:val="0"/>
        <w:rPr>
          <w:sz w:val="20"/>
          <w:szCs w:val="20"/>
          <w:lang w:eastAsia="uk-UA"/>
        </w:rPr>
      </w:pPr>
      <w:r w:rsidRPr="002E52EF">
        <w:rPr>
          <w:rFonts w:eastAsia="Times"/>
          <w:sz w:val="28"/>
          <w:szCs w:val="28"/>
          <w:lang w:eastAsia="uk-UA"/>
        </w:rPr>
        <w:t xml:space="preserve"> </w:t>
      </w:r>
      <w:r w:rsidRPr="002E52EF">
        <w:rPr>
          <w:sz w:val="28"/>
          <w:szCs w:val="28"/>
          <w:lang w:eastAsia="uk-UA"/>
        </w:rPr>
        <w:t xml:space="preserve">«____» _________ 20___ р. </w:t>
      </w:r>
    </w:p>
    <w:p w:rsidR="004E57C3" w:rsidRPr="002E52EF" w:rsidRDefault="004E57C3" w:rsidP="004E57C3">
      <w:pPr>
        <w:widowControl w:val="0"/>
        <w:shd w:val="clear" w:color="auto" w:fill="FFFFFF"/>
        <w:jc w:val="both"/>
        <w:rPr>
          <w:b/>
          <w:sz w:val="26"/>
          <w:szCs w:val="26"/>
          <w:lang w:eastAsia="uk-UA"/>
        </w:rPr>
      </w:pPr>
    </w:p>
    <w:p w:rsidR="004E57C3" w:rsidRDefault="004E57C3" w:rsidP="004E57C3"/>
    <w:p w:rsidR="00076980" w:rsidRPr="00A26124" w:rsidRDefault="00076980" w:rsidP="00076980">
      <w:pPr>
        <w:jc w:val="both"/>
        <w:rPr>
          <w:sz w:val="28"/>
          <w:szCs w:val="28"/>
          <w:lang w:val="uk-UA" w:eastAsia="uk-UA"/>
        </w:rPr>
      </w:pPr>
    </w:p>
    <w:p w:rsidR="00076980" w:rsidRPr="00A26124" w:rsidRDefault="00076980" w:rsidP="00076980">
      <w:pPr>
        <w:jc w:val="both"/>
        <w:rPr>
          <w:sz w:val="28"/>
          <w:szCs w:val="28"/>
          <w:lang w:val="uk-UA" w:eastAsia="uk-UA"/>
        </w:rPr>
      </w:pPr>
    </w:p>
    <w:p w:rsidR="00076980" w:rsidRPr="00A26124" w:rsidRDefault="00076980" w:rsidP="00076980">
      <w:pPr>
        <w:jc w:val="both"/>
        <w:rPr>
          <w:sz w:val="28"/>
          <w:szCs w:val="28"/>
          <w:lang w:val="uk-UA" w:eastAsia="uk-UA"/>
        </w:rPr>
      </w:pPr>
    </w:p>
    <w:p w:rsidR="00076980" w:rsidRPr="00A26124" w:rsidRDefault="00076980" w:rsidP="00076980">
      <w:pPr>
        <w:jc w:val="both"/>
        <w:rPr>
          <w:sz w:val="28"/>
          <w:szCs w:val="28"/>
          <w:lang w:val="uk-UA" w:eastAsia="uk-UA"/>
        </w:rPr>
      </w:pPr>
    </w:p>
    <w:p w:rsidR="00076980" w:rsidRPr="00A26124" w:rsidRDefault="00076980" w:rsidP="00076980">
      <w:pPr>
        <w:jc w:val="both"/>
        <w:rPr>
          <w:sz w:val="28"/>
          <w:szCs w:val="28"/>
          <w:lang w:val="uk-UA" w:eastAsia="uk-UA"/>
        </w:rPr>
      </w:pPr>
    </w:p>
    <w:p w:rsidR="001D6F20" w:rsidRPr="009E2859" w:rsidRDefault="001D6F20" w:rsidP="001D6F20">
      <w:pPr>
        <w:rPr>
          <w:rFonts w:eastAsia="Calibri"/>
          <w:lang w:val="uk-UA" w:eastAsia="en-US"/>
        </w:rPr>
      </w:pPr>
      <w:r w:rsidRPr="009E2859">
        <w:rPr>
          <w:rFonts w:eastAsia="Calibri"/>
          <w:lang w:val="uk-UA" w:eastAsia="en-US"/>
        </w:rPr>
        <w:t>ПРОЄКТ  РІШЕННЯ</w:t>
      </w:r>
      <w:r w:rsidRPr="009E2859">
        <w:rPr>
          <w:rFonts w:eastAsia="Calibri"/>
          <w:lang w:val="uk-UA" w:eastAsia="en-US"/>
        </w:rPr>
        <w:br/>
      </w:r>
    </w:p>
    <w:p w:rsidR="001D6F20" w:rsidRPr="009E2859" w:rsidRDefault="001D6F20" w:rsidP="001D6F20">
      <w:pPr>
        <w:rPr>
          <w:rFonts w:eastAsia="Calibri"/>
          <w:lang w:val="uk-UA" w:eastAsia="en-US"/>
        </w:rPr>
      </w:pPr>
      <w:r w:rsidRPr="009E2859">
        <w:rPr>
          <w:rFonts w:eastAsia="Calibri"/>
          <w:lang w:val="uk-UA" w:eastAsia="en-US"/>
        </w:rPr>
        <w:t>Про призначення осіб, відповідальних за</w:t>
      </w:r>
    </w:p>
    <w:p w:rsidR="001D6F20" w:rsidRPr="009E2859" w:rsidRDefault="001D6F20" w:rsidP="001D6F20">
      <w:pPr>
        <w:rPr>
          <w:rFonts w:eastAsia="Calibri"/>
          <w:lang w:val="uk-UA" w:eastAsia="en-US"/>
        </w:rPr>
      </w:pPr>
      <w:r w:rsidRPr="009E2859">
        <w:rPr>
          <w:rFonts w:eastAsia="Calibri"/>
          <w:lang w:val="uk-UA" w:eastAsia="en-US"/>
        </w:rPr>
        <w:t>організацію та ведення військового обліку</w:t>
      </w:r>
    </w:p>
    <w:p w:rsidR="001D6F20" w:rsidRPr="009E2859" w:rsidRDefault="001D6F20" w:rsidP="001D6F20">
      <w:pPr>
        <w:rPr>
          <w:rFonts w:eastAsia="Calibri"/>
          <w:lang w:val="uk-UA" w:eastAsia="en-US"/>
        </w:rPr>
      </w:pPr>
      <w:r w:rsidRPr="009E2859">
        <w:rPr>
          <w:rFonts w:eastAsia="Calibri"/>
          <w:lang w:val="uk-UA" w:eastAsia="en-US"/>
        </w:rPr>
        <w:t xml:space="preserve">призовників і військовозобов’язаних на </w:t>
      </w:r>
    </w:p>
    <w:p w:rsidR="001D6F20" w:rsidRPr="009E2859" w:rsidRDefault="001D6F20" w:rsidP="001D6F20">
      <w:pPr>
        <w:rPr>
          <w:rFonts w:eastAsia="Calibri"/>
          <w:lang w:val="uk-UA" w:eastAsia="en-US"/>
        </w:rPr>
      </w:pPr>
      <w:r w:rsidRPr="009E2859">
        <w:rPr>
          <w:rFonts w:eastAsia="Calibri"/>
          <w:lang w:val="uk-UA" w:eastAsia="en-US"/>
        </w:rPr>
        <w:t xml:space="preserve">території Миколаївської міської </w:t>
      </w:r>
    </w:p>
    <w:p w:rsidR="001D6F20" w:rsidRPr="009E2859" w:rsidRDefault="001D6F20" w:rsidP="001D6F20">
      <w:pPr>
        <w:rPr>
          <w:rFonts w:eastAsia="Calibri"/>
          <w:lang w:val="uk-UA" w:eastAsia="en-US"/>
        </w:rPr>
      </w:pPr>
      <w:r w:rsidRPr="009E2859">
        <w:rPr>
          <w:rFonts w:eastAsia="Calibri"/>
          <w:lang w:val="uk-UA" w:eastAsia="en-US"/>
        </w:rPr>
        <w:t>територіальної громади</w:t>
      </w:r>
    </w:p>
    <w:p w:rsidR="001D6F20" w:rsidRPr="009E2859" w:rsidRDefault="001D6F20" w:rsidP="001D6F20">
      <w:pPr>
        <w:jc w:val="both"/>
        <w:rPr>
          <w:b/>
          <w:bCs/>
          <w:lang w:val="uk-UA"/>
        </w:rPr>
      </w:pPr>
      <w:r w:rsidRPr="009E2859">
        <w:rPr>
          <w:lang w:val="uk-UA"/>
        </w:rPr>
        <w:br/>
      </w:r>
      <w:r w:rsidRPr="009E2859">
        <w:rPr>
          <w:lang w:val="uk-UA" w:eastAsia="uk-UA"/>
        </w:rPr>
        <w:t xml:space="preserve">    З метою забезпечення належної організації та ведення на території </w:t>
      </w:r>
      <w:r w:rsidRPr="009E2859">
        <w:rPr>
          <w:rFonts w:eastAsia="Calibri"/>
          <w:lang w:val="uk-UA" w:eastAsia="en-US"/>
        </w:rPr>
        <w:t xml:space="preserve">Миколаївської </w:t>
      </w:r>
      <w:r w:rsidRPr="009E2859">
        <w:rPr>
          <w:lang w:val="uk-UA" w:eastAsia="uk-UA"/>
        </w:rPr>
        <w:t>міської ради військового обліку призовників і військовозобов’язаних, на виконання вимог ст.ст. 33, 34 Закону України «Про військовий обов’язок та військову службу»,</w:t>
      </w:r>
      <w:r w:rsidRPr="009E2859">
        <w:rPr>
          <w:rFonts w:ascii="Arial Narrow" w:hAnsi="Arial Narrow"/>
          <w:b/>
          <w:sz w:val="20"/>
          <w:lang w:val="uk-UA"/>
        </w:rPr>
        <w:t xml:space="preserve"> </w:t>
      </w:r>
      <w:r w:rsidRPr="009E2859">
        <w:rPr>
          <w:lang w:val="uk-UA"/>
        </w:rPr>
        <w:t>постанов Кабінету Міністрів України від 30.12.2022 № 1487 «Про затвердження Порядку організації та ведення військового обліку призовників, військовозобов’язаних та</w:t>
      </w:r>
      <w:r w:rsidRPr="009E2859">
        <w:rPr>
          <w:rFonts w:ascii="Arial Narrow" w:hAnsi="Arial Narrow"/>
          <w:b/>
          <w:sz w:val="20"/>
          <w:lang w:val="uk-UA"/>
        </w:rPr>
        <w:t xml:space="preserve"> </w:t>
      </w:r>
      <w:r w:rsidRPr="009E2859">
        <w:rPr>
          <w:lang w:val="uk-UA"/>
        </w:rPr>
        <w:t xml:space="preserve">резервістів» та від 16.05.2024 № 560 «Про затвердження Порядку проведення призову громадян на військову службу під час мобілізації, на особливий період», </w:t>
      </w:r>
      <w:r w:rsidRPr="009E2859">
        <w:rPr>
          <w:lang w:val="uk-UA" w:eastAsia="uk-UA"/>
        </w:rPr>
        <w:t xml:space="preserve">ст. 36, ст. 40 Закону України «Про місцеве самоврядування в Україні», виконавчий комітет Миколаївської </w:t>
      </w:r>
      <w:r w:rsidRPr="009E2859">
        <w:rPr>
          <w:lang w:val="uk-UA"/>
        </w:rPr>
        <w:t xml:space="preserve">міської ради </w:t>
      </w:r>
      <w:r w:rsidRPr="009E2859">
        <w:rPr>
          <w:b/>
          <w:lang w:val="uk-UA"/>
        </w:rPr>
        <w:t>ВИРІШИВ</w:t>
      </w:r>
      <w:r w:rsidRPr="009E2859">
        <w:rPr>
          <w:b/>
          <w:bCs/>
          <w:lang w:val="uk-UA"/>
        </w:rPr>
        <w:t>:</w:t>
      </w:r>
    </w:p>
    <w:p w:rsidR="001D6F20" w:rsidRPr="009E2859" w:rsidRDefault="001D6F20" w:rsidP="001D6F20">
      <w:pPr>
        <w:jc w:val="both"/>
        <w:rPr>
          <w:lang w:val="uk-UA"/>
        </w:rPr>
      </w:pPr>
    </w:p>
    <w:p w:rsidR="001D6F20" w:rsidRPr="009E2859" w:rsidRDefault="001D6F20" w:rsidP="001D6F20">
      <w:pPr>
        <w:jc w:val="both"/>
        <w:rPr>
          <w:lang w:val="uk-UA" w:eastAsia="uk-UA"/>
        </w:rPr>
      </w:pPr>
      <w:r w:rsidRPr="009E2859">
        <w:rPr>
          <w:lang w:val="uk-UA" w:eastAsia="uk-UA"/>
        </w:rPr>
        <w:t xml:space="preserve">1. Призначити старост старостинських округів </w:t>
      </w:r>
      <w:r w:rsidRPr="009E2859">
        <w:rPr>
          <w:rFonts w:eastAsia="Calibri"/>
          <w:lang w:val="uk-UA" w:eastAsia="en-US"/>
        </w:rPr>
        <w:t xml:space="preserve">Миколаївської </w:t>
      </w:r>
      <w:r w:rsidRPr="009E2859">
        <w:rPr>
          <w:lang w:val="uk-UA" w:eastAsia="uk-UA"/>
        </w:rPr>
        <w:t xml:space="preserve">міської територіальної громади відповідальними особами за організацію та ведення військового обліку призовників і військовозобов’язаних на території </w:t>
      </w:r>
      <w:r w:rsidRPr="009E2859">
        <w:rPr>
          <w:rFonts w:eastAsia="Calibri"/>
          <w:lang w:val="uk-UA" w:eastAsia="en-US"/>
        </w:rPr>
        <w:t xml:space="preserve">Миколаївської </w:t>
      </w:r>
      <w:r w:rsidRPr="009E2859">
        <w:rPr>
          <w:lang w:val="uk-UA" w:eastAsia="uk-UA"/>
        </w:rPr>
        <w:t>міської територіальної громади, а саме:</w:t>
      </w:r>
    </w:p>
    <w:p w:rsidR="001D6F20" w:rsidRPr="009E2859" w:rsidRDefault="001D6F20" w:rsidP="001D6F20">
      <w:pPr>
        <w:rPr>
          <w:lang w:val="uk-UA" w:eastAsia="uk-UA"/>
        </w:rPr>
      </w:pPr>
      <w:r w:rsidRPr="009E2859">
        <w:rPr>
          <w:lang w:val="uk-UA" w:eastAsia="uk-UA"/>
        </w:rPr>
        <w:t>1.1. ІВАНУС Наталію Миколаївну – Більченський старостинський округ;</w:t>
      </w:r>
      <w:r w:rsidRPr="009E2859">
        <w:rPr>
          <w:lang w:val="uk-UA" w:eastAsia="uk-UA"/>
        </w:rPr>
        <w:br/>
        <w:t>1.2. КОЗАКА Степана Степановича  – Гонятичівський старостинський округ;</w:t>
      </w:r>
      <w:r w:rsidRPr="009E2859">
        <w:rPr>
          <w:lang w:val="uk-UA" w:eastAsia="uk-UA"/>
        </w:rPr>
        <w:br/>
        <w:t>1.3. МЕЛЬНИКА Ігоря Володимировича – Дроговизький старостинський округ;</w:t>
      </w:r>
      <w:r w:rsidRPr="009E2859">
        <w:rPr>
          <w:lang w:val="uk-UA" w:eastAsia="uk-UA"/>
        </w:rPr>
        <w:br/>
        <w:t>1.4.ТАНЧІЙ Надію Миколаївну  – Колодрубівський старостинський округ;</w:t>
      </w:r>
      <w:r w:rsidRPr="009E2859">
        <w:rPr>
          <w:lang w:val="uk-UA" w:eastAsia="uk-UA"/>
        </w:rPr>
        <w:br/>
        <w:t>1.5. ЛЕВЕНЕЦЬ Ганну Іванівну – Криницький старостинський округ;</w:t>
      </w:r>
      <w:r w:rsidRPr="009E2859">
        <w:rPr>
          <w:lang w:val="uk-UA" w:eastAsia="uk-UA"/>
        </w:rPr>
        <w:br/>
        <w:t xml:space="preserve">1.6. ЯРУШ Емілію Марківну – Новосілко – Опарський старостинський округ; </w:t>
      </w:r>
    </w:p>
    <w:p w:rsidR="001D6F20" w:rsidRPr="009E2859" w:rsidRDefault="001D6F20" w:rsidP="001D6F20">
      <w:pPr>
        <w:jc w:val="both"/>
        <w:rPr>
          <w:lang w:val="uk-UA" w:eastAsia="uk-UA"/>
        </w:rPr>
      </w:pPr>
      <w:r w:rsidRPr="009E2859">
        <w:rPr>
          <w:lang w:val="uk-UA" w:eastAsia="uk-UA"/>
        </w:rPr>
        <w:t>1.7. СЕНЕНЬКО Зоряну Богданівну – Раделицький старостинський округ;</w:t>
      </w:r>
    </w:p>
    <w:p w:rsidR="001D6F20" w:rsidRPr="009E2859" w:rsidRDefault="001D6F20" w:rsidP="001D6F20">
      <w:pPr>
        <w:jc w:val="both"/>
        <w:rPr>
          <w:lang w:val="uk-UA" w:eastAsia="uk-UA"/>
        </w:rPr>
      </w:pPr>
      <w:r w:rsidRPr="009E2859">
        <w:rPr>
          <w:lang w:val="uk-UA" w:eastAsia="uk-UA"/>
        </w:rPr>
        <w:t>1.8. БІЛОГО Романа Степановича – Рудниківський старостинський округ;</w:t>
      </w:r>
    </w:p>
    <w:p w:rsidR="001D6F20" w:rsidRPr="009E2859" w:rsidRDefault="001D6F20" w:rsidP="001D6F20">
      <w:pPr>
        <w:jc w:val="both"/>
        <w:rPr>
          <w:lang w:val="uk-UA" w:eastAsia="uk-UA"/>
        </w:rPr>
      </w:pPr>
      <w:r w:rsidRPr="009E2859">
        <w:rPr>
          <w:lang w:val="uk-UA" w:eastAsia="uk-UA"/>
        </w:rPr>
        <w:t>1.9. ДУДИЧ Катерину Миколаївну – Гірський старостинський округ;</w:t>
      </w:r>
    </w:p>
    <w:p w:rsidR="001D6F20" w:rsidRPr="009E2859" w:rsidRDefault="001D6F20" w:rsidP="001D6F20">
      <w:pPr>
        <w:jc w:val="both"/>
        <w:rPr>
          <w:lang w:val="uk-UA" w:eastAsia="uk-UA"/>
        </w:rPr>
      </w:pPr>
      <w:r w:rsidRPr="009E2859">
        <w:rPr>
          <w:lang w:val="uk-UA" w:eastAsia="uk-UA"/>
        </w:rPr>
        <w:t>1.10. ЗІНЧЕНКА Миколу Дмитровича – Великогорожанівський старостинський округ.</w:t>
      </w:r>
    </w:p>
    <w:p w:rsidR="001D6F20" w:rsidRPr="009E2859" w:rsidRDefault="001D6F20" w:rsidP="001D6F20">
      <w:pPr>
        <w:jc w:val="both"/>
        <w:rPr>
          <w:lang w:val="uk-UA" w:eastAsia="uk-UA"/>
        </w:rPr>
      </w:pPr>
    </w:p>
    <w:p w:rsidR="001D6F20" w:rsidRPr="009E2859" w:rsidRDefault="001D6F20" w:rsidP="001D6F20">
      <w:pPr>
        <w:jc w:val="both"/>
        <w:rPr>
          <w:lang w:val="uk-UA" w:eastAsia="uk-UA"/>
        </w:rPr>
      </w:pPr>
      <w:r w:rsidRPr="009E2859">
        <w:rPr>
          <w:lang w:val="uk-UA" w:eastAsia="uk-UA"/>
        </w:rPr>
        <w:t xml:space="preserve">2. Призначити помічників старост, що заміщують, в передбачених законом випадках, відповідальних за ведення військового обліку військовозобов’язаних в старостинських округах </w:t>
      </w:r>
      <w:r w:rsidRPr="009E2859">
        <w:rPr>
          <w:rFonts w:eastAsia="Calibri"/>
          <w:lang w:val="uk-UA" w:eastAsia="en-US"/>
        </w:rPr>
        <w:t xml:space="preserve">Миколаївської </w:t>
      </w:r>
      <w:r w:rsidRPr="009E2859">
        <w:rPr>
          <w:lang w:val="uk-UA" w:eastAsia="uk-UA"/>
        </w:rPr>
        <w:t>міської територіальної громади, а саме:</w:t>
      </w:r>
    </w:p>
    <w:p w:rsidR="001D6F20" w:rsidRPr="009E2859" w:rsidRDefault="001D6F20" w:rsidP="001D6F20">
      <w:pPr>
        <w:jc w:val="both"/>
        <w:rPr>
          <w:lang w:val="uk-UA" w:eastAsia="uk-UA"/>
        </w:rPr>
      </w:pPr>
      <w:r w:rsidRPr="009E2859">
        <w:rPr>
          <w:lang w:val="uk-UA" w:eastAsia="uk-UA"/>
        </w:rPr>
        <w:br/>
        <w:t>2.1. ГАЛАН Богданну Богданівну – Дроговизький старостинський округ, Гонятичівський старостинський округ;</w:t>
      </w:r>
    </w:p>
    <w:p w:rsidR="001D6F20" w:rsidRPr="009E2859" w:rsidRDefault="001D6F20" w:rsidP="001D6F20">
      <w:pPr>
        <w:suppressAutoHyphens/>
        <w:jc w:val="both"/>
        <w:rPr>
          <w:lang w:val="uk-UA" w:eastAsia="uk-UA"/>
        </w:rPr>
      </w:pPr>
      <w:r w:rsidRPr="009E2859">
        <w:rPr>
          <w:lang w:val="uk-UA" w:eastAsia="uk-UA"/>
        </w:rPr>
        <w:t>2.2. МЕСИК Ольгу Михайлівну – Колодрубівський старостинський округ, Великогорожанівський старостинський округ, Новосілко – Опарський старостинський округ;</w:t>
      </w:r>
    </w:p>
    <w:p w:rsidR="001D6F20" w:rsidRPr="009E2859" w:rsidRDefault="001D6F20" w:rsidP="001D6F20">
      <w:pPr>
        <w:jc w:val="both"/>
        <w:rPr>
          <w:lang w:val="uk-UA" w:eastAsia="uk-UA"/>
        </w:rPr>
      </w:pPr>
      <w:r w:rsidRPr="009E2859">
        <w:rPr>
          <w:lang w:val="uk-UA" w:eastAsia="uk-UA"/>
        </w:rPr>
        <w:t>2.3. ГРИНИК Ірину Степанівну – Рудниківський старостинський округ, Більченський старостинський округ;</w:t>
      </w:r>
    </w:p>
    <w:p w:rsidR="001D6F20" w:rsidRPr="009E2859" w:rsidRDefault="001D6F20" w:rsidP="001D6F20">
      <w:pPr>
        <w:jc w:val="both"/>
        <w:rPr>
          <w:lang w:val="uk-UA" w:eastAsia="uk-UA"/>
        </w:rPr>
      </w:pPr>
      <w:r w:rsidRPr="009E2859">
        <w:rPr>
          <w:lang w:val="uk-UA" w:eastAsia="uk-UA"/>
        </w:rPr>
        <w:t>2.4. БІЛОКУР Іванну Романівну – Гірський старостинський округ, Раделицький старостинський округ, Криницький старостинський округ.</w:t>
      </w:r>
    </w:p>
    <w:p w:rsidR="001D6F20" w:rsidRPr="009E2859" w:rsidRDefault="001D6F20" w:rsidP="001D6F20">
      <w:pPr>
        <w:jc w:val="both"/>
        <w:rPr>
          <w:lang w:val="uk-UA" w:eastAsia="uk-UA"/>
        </w:rPr>
      </w:pPr>
    </w:p>
    <w:p w:rsidR="001D6F20" w:rsidRPr="009E2859" w:rsidRDefault="001D6F20" w:rsidP="001D6F20">
      <w:pPr>
        <w:jc w:val="both"/>
        <w:rPr>
          <w:lang w:val="uk-UA"/>
        </w:rPr>
      </w:pPr>
      <w:r w:rsidRPr="009E2859">
        <w:rPr>
          <w:lang w:val="uk-UA" w:eastAsia="uk-UA"/>
        </w:rPr>
        <w:t>3. </w:t>
      </w:r>
      <w:r w:rsidRPr="009E2859">
        <w:rPr>
          <w:lang w:val="uk-UA"/>
        </w:rPr>
        <w:t xml:space="preserve">Призначити завідувача сектору з кадрової роботи відділу з організаційно-кадровоїї роботи та контролю ВЕЛИЧКО Марію Ярославівну відповідальною за ведення військового обліку призовників і військовозобов’язаних в </w:t>
      </w:r>
      <w:r w:rsidRPr="009E2859">
        <w:rPr>
          <w:rFonts w:eastAsia="Calibri"/>
          <w:lang w:val="uk-UA" w:eastAsia="en-US"/>
        </w:rPr>
        <w:t xml:space="preserve">Миколаївській </w:t>
      </w:r>
      <w:r w:rsidRPr="009E2859">
        <w:rPr>
          <w:lang w:val="uk-UA"/>
        </w:rPr>
        <w:t>міській раді.</w:t>
      </w:r>
    </w:p>
    <w:p w:rsidR="001D6F20" w:rsidRPr="009E2859" w:rsidRDefault="001D6F20" w:rsidP="001D6F20">
      <w:pPr>
        <w:jc w:val="both"/>
        <w:rPr>
          <w:lang w:val="uk-UA"/>
        </w:rPr>
      </w:pPr>
      <w:r w:rsidRPr="009E2859">
        <w:rPr>
          <w:lang w:val="uk-UA"/>
        </w:rPr>
        <w:t xml:space="preserve">4. Затвердити функціональні обов’язки відповідальних за організацію та ведення військового обліку призовників і військовозобов’язаних на території </w:t>
      </w:r>
      <w:r w:rsidRPr="009E2859">
        <w:rPr>
          <w:rFonts w:eastAsia="Calibri"/>
          <w:lang w:val="uk-UA" w:eastAsia="en-US"/>
        </w:rPr>
        <w:t xml:space="preserve">Миколаївської </w:t>
      </w:r>
      <w:r w:rsidRPr="009E2859">
        <w:rPr>
          <w:lang w:val="uk-UA"/>
        </w:rPr>
        <w:t>міської ради згідно додатоку.</w:t>
      </w:r>
    </w:p>
    <w:p w:rsidR="001D6F20" w:rsidRPr="009E2859" w:rsidRDefault="001D6F20" w:rsidP="001D6F20">
      <w:pPr>
        <w:jc w:val="both"/>
        <w:rPr>
          <w:lang w:val="uk-UA"/>
        </w:rPr>
      </w:pPr>
      <w:r w:rsidRPr="009E2859">
        <w:rPr>
          <w:lang w:val="uk-UA"/>
        </w:rPr>
        <w:t xml:space="preserve">5. Відповідальним особам забезпечити належний стан ведення персонального обліку військовозобов’язаних та призовників у старостинських округах </w:t>
      </w:r>
      <w:r w:rsidRPr="009E2859">
        <w:rPr>
          <w:rFonts w:eastAsia="Calibri"/>
          <w:lang w:val="uk-UA" w:eastAsia="en-US"/>
        </w:rPr>
        <w:t xml:space="preserve">Миколаївської </w:t>
      </w:r>
      <w:r w:rsidRPr="009E2859">
        <w:rPr>
          <w:lang w:val="uk-UA"/>
        </w:rPr>
        <w:t>міської ради.</w:t>
      </w:r>
    </w:p>
    <w:p w:rsidR="001D6F20" w:rsidRPr="009E2859" w:rsidRDefault="001D6F20" w:rsidP="001D6F20">
      <w:pPr>
        <w:jc w:val="both"/>
        <w:rPr>
          <w:lang w:val="uk-UA"/>
        </w:rPr>
      </w:pPr>
      <w:r w:rsidRPr="009E2859">
        <w:rPr>
          <w:lang w:val="uk-UA"/>
        </w:rPr>
        <w:t xml:space="preserve">6. Контроль за організацією та здійсненням роботи осіб, відповідальних за ведення військового обліку призовників і військовозобов’язаних в старостинських округах та  </w:t>
      </w:r>
      <w:r w:rsidRPr="009E2859">
        <w:rPr>
          <w:rFonts w:eastAsia="Calibri"/>
          <w:lang w:val="uk-UA" w:eastAsia="en-US"/>
        </w:rPr>
        <w:t xml:space="preserve">Миколаївській </w:t>
      </w:r>
      <w:r w:rsidRPr="009E2859">
        <w:rPr>
          <w:lang w:val="uk-UA"/>
        </w:rPr>
        <w:t>міській раді, покласти на заступника керуючого справами виконавчого комітету ТУПИСА Андрія Богдановича.</w:t>
      </w:r>
    </w:p>
    <w:p w:rsidR="001D6F20" w:rsidRPr="009E2859" w:rsidRDefault="001D6F20" w:rsidP="001D6F20">
      <w:pPr>
        <w:jc w:val="both"/>
        <w:rPr>
          <w:rFonts w:eastAsia="Calibri"/>
          <w:lang w:val="uk-UA" w:eastAsia="en-US"/>
        </w:rPr>
      </w:pPr>
      <w:r w:rsidRPr="009E2859">
        <w:rPr>
          <w:lang w:val="uk-UA"/>
        </w:rPr>
        <w:t>7. Відкликати рішення виконавчого комітету від 10.08.2021 № 110 «</w:t>
      </w:r>
      <w:r w:rsidRPr="009E2859">
        <w:rPr>
          <w:rFonts w:eastAsia="Calibri"/>
          <w:lang w:val="uk-UA" w:eastAsia="en-US"/>
        </w:rPr>
        <w:t>Про призначення осіб, відповідальних за організацію та ведення військового обліку призовників і військовозобов’язаних на території Миколаївської міської територіальної громади».</w:t>
      </w:r>
    </w:p>
    <w:p w:rsidR="001D6F20" w:rsidRPr="009E2859" w:rsidRDefault="001D6F20" w:rsidP="001D6F20">
      <w:pPr>
        <w:rPr>
          <w:lang w:val="uk-UA"/>
        </w:rPr>
      </w:pPr>
      <w:r w:rsidRPr="009E2859">
        <w:rPr>
          <w:lang w:val="uk-UA"/>
        </w:rPr>
        <w:t>8. Контроль за виконанням рішення залишаю за собою.</w:t>
      </w:r>
    </w:p>
    <w:p w:rsidR="001D6F20" w:rsidRPr="009E2859" w:rsidRDefault="001D6F20" w:rsidP="001D6F20">
      <w:pPr>
        <w:rPr>
          <w:lang w:val="uk-UA"/>
        </w:rPr>
      </w:pPr>
    </w:p>
    <w:p w:rsidR="001D6F20" w:rsidRPr="009E2859" w:rsidRDefault="001D6F20" w:rsidP="001D6F20">
      <w:pPr>
        <w:rPr>
          <w:lang w:val="uk-UA"/>
        </w:rPr>
      </w:pPr>
    </w:p>
    <w:p w:rsidR="001D6F20" w:rsidRPr="009E2859" w:rsidRDefault="001D6F20" w:rsidP="001D6F20">
      <w:pPr>
        <w:rPr>
          <w:lang w:val="uk-UA"/>
        </w:rPr>
      </w:pPr>
    </w:p>
    <w:p w:rsidR="001D6F20" w:rsidRPr="009E2859" w:rsidRDefault="001D6F20" w:rsidP="001D6F20">
      <w:pPr>
        <w:rPr>
          <w:lang w:val="uk-UA"/>
        </w:rPr>
      </w:pPr>
      <w:r w:rsidRPr="009E2859">
        <w:rPr>
          <w:b/>
          <w:bCs/>
          <w:lang w:val="uk-UA"/>
        </w:rPr>
        <w:t xml:space="preserve">Міський голова  </w:t>
      </w:r>
      <w:r w:rsidRPr="009E2859">
        <w:rPr>
          <w:b/>
          <w:bCs/>
          <w:lang w:val="uk-UA"/>
        </w:rPr>
        <w:tab/>
      </w:r>
      <w:r w:rsidRPr="009E2859">
        <w:rPr>
          <w:b/>
          <w:bCs/>
          <w:lang w:val="uk-UA"/>
        </w:rPr>
        <w:tab/>
      </w:r>
      <w:r w:rsidRPr="009E2859">
        <w:rPr>
          <w:b/>
          <w:bCs/>
          <w:lang w:val="uk-UA"/>
        </w:rPr>
        <w:tab/>
        <w:t xml:space="preserve"> </w:t>
      </w:r>
      <w:r w:rsidRPr="009E2859">
        <w:rPr>
          <w:b/>
          <w:bCs/>
          <w:lang w:val="uk-UA"/>
        </w:rPr>
        <w:tab/>
      </w:r>
      <w:r w:rsidRPr="009E2859">
        <w:rPr>
          <w:b/>
          <w:bCs/>
          <w:lang w:val="uk-UA"/>
        </w:rPr>
        <w:tab/>
        <w:t xml:space="preserve">  Андрій ЩЕБЕЛЬ</w:t>
      </w:r>
    </w:p>
    <w:p w:rsidR="001D6F20" w:rsidRPr="00A26124" w:rsidRDefault="001D6F20" w:rsidP="001D6F20">
      <w:pPr>
        <w:rPr>
          <w:bCs/>
          <w:lang w:val="uk-UA" w:eastAsia="ar-SA"/>
        </w:rPr>
      </w:pPr>
    </w:p>
    <w:p w:rsidR="00076980" w:rsidRPr="00A26124" w:rsidRDefault="00076980" w:rsidP="00FD6587">
      <w:pPr>
        <w:rPr>
          <w:bCs/>
          <w:lang w:val="uk-UA" w:eastAsia="ar-SA"/>
        </w:rPr>
      </w:pPr>
    </w:p>
    <w:sectPr w:rsidR="00076980" w:rsidRPr="00A26124" w:rsidSect="00B17B03">
      <w:pgSz w:w="11900" w:h="16840"/>
      <w:pgMar w:top="869" w:right="957" w:bottom="869" w:left="1387"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5F7C" w:rsidRDefault="003C5F7C">
      <w:r>
        <w:separator/>
      </w:r>
    </w:p>
  </w:endnote>
  <w:endnote w:type="continuationSeparator" w:id="0">
    <w:p w:rsidR="003C5F7C" w:rsidRDefault="003C5F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Liberation Serif">
    <w:altName w:val="Times New Roman"/>
    <w:charset w:val="CC"/>
    <w:family w:val="roman"/>
    <w:pitch w:val="variable"/>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Times">
    <w:panose1 w:val="02020603050405020304"/>
    <w:charset w:val="CC"/>
    <w:family w:val="roman"/>
    <w:pitch w:val="variable"/>
    <w:sig w:usb0="E0002AFF" w:usb1="C0007841"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Narrow">
    <w:panose1 w:val="020B0606020202030204"/>
    <w:charset w:val="CC"/>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5F7C" w:rsidRDefault="003C5F7C">
      <w:r>
        <w:separator/>
      </w:r>
    </w:p>
  </w:footnote>
  <w:footnote w:type="continuationSeparator" w:id="0">
    <w:p w:rsidR="003C5F7C" w:rsidRDefault="003C5F7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decimal"/>
      <w:lvlText w:val="%1."/>
      <w:lvlJc w:val="left"/>
      <w:pPr>
        <w:tabs>
          <w:tab w:val="num" w:pos="720"/>
        </w:tabs>
        <w:ind w:left="720" w:hanging="360"/>
      </w:pPr>
      <w:rPr>
        <w:rFonts w:hint="default"/>
        <w:bCs/>
        <w:sz w:val="28"/>
        <w:szCs w:val="28"/>
      </w:rPr>
    </w:lvl>
  </w:abstractNum>
  <w:abstractNum w:abstractNumId="1">
    <w:nsid w:val="00000003"/>
    <w:multiLevelType w:val="multilevel"/>
    <w:tmpl w:val="00000003"/>
    <w:name w:val="WW8Num3"/>
    <w:lvl w:ilvl="0">
      <w:start w:val="28"/>
      <w:numFmt w:val="decimal"/>
      <w:lvlText w:val="%1"/>
      <w:lvlJc w:val="left"/>
      <w:pPr>
        <w:tabs>
          <w:tab w:val="num" w:pos="6585"/>
        </w:tabs>
        <w:ind w:left="6585" w:hanging="6585"/>
      </w:pPr>
      <w:rPr>
        <w:rFonts w:hint="default"/>
        <w:sz w:val="28"/>
        <w:szCs w:val="28"/>
      </w:rPr>
    </w:lvl>
    <w:lvl w:ilvl="1">
      <w:start w:val="11"/>
      <w:numFmt w:val="decimal"/>
      <w:lvlText w:val="%1.%2"/>
      <w:lvlJc w:val="left"/>
      <w:pPr>
        <w:tabs>
          <w:tab w:val="num" w:pos="8835"/>
        </w:tabs>
        <w:ind w:left="8835" w:hanging="6585"/>
      </w:pPr>
      <w:rPr>
        <w:rFonts w:hint="default"/>
        <w:sz w:val="28"/>
        <w:szCs w:val="28"/>
      </w:rPr>
    </w:lvl>
    <w:lvl w:ilvl="2">
      <w:start w:val="1"/>
      <w:numFmt w:val="decimal"/>
      <w:lvlText w:val="%1.%2.%3"/>
      <w:lvlJc w:val="left"/>
      <w:pPr>
        <w:tabs>
          <w:tab w:val="num" w:pos="11085"/>
        </w:tabs>
        <w:ind w:left="11085" w:hanging="6585"/>
      </w:pPr>
      <w:rPr>
        <w:rFonts w:hint="default"/>
        <w:sz w:val="28"/>
        <w:szCs w:val="28"/>
      </w:rPr>
    </w:lvl>
    <w:lvl w:ilvl="3">
      <w:start w:val="1"/>
      <w:numFmt w:val="decimal"/>
      <w:lvlText w:val="%1.%2.%3.%4"/>
      <w:lvlJc w:val="left"/>
      <w:pPr>
        <w:tabs>
          <w:tab w:val="num" w:pos="13335"/>
        </w:tabs>
        <w:ind w:left="13335" w:hanging="6585"/>
      </w:pPr>
      <w:rPr>
        <w:rFonts w:hint="default"/>
        <w:sz w:val="28"/>
        <w:szCs w:val="28"/>
      </w:rPr>
    </w:lvl>
    <w:lvl w:ilvl="4">
      <w:start w:val="1"/>
      <w:numFmt w:val="decimal"/>
      <w:lvlText w:val="%1.%2.%3.%4.%5"/>
      <w:lvlJc w:val="left"/>
      <w:pPr>
        <w:tabs>
          <w:tab w:val="num" w:pos="15585"/>
        </w:tabs>
        <w:ind w:left="15585" w:hanging="6585"/>
      </w:pPr>
      <w:rPr>
        <w:rFonts w:hint="default"/>
        <w:sz w:val="28"/>
        <w:szCs w:val="28"/>
      </w:rPr>
    </w:lvl>
    <w:lvl w:ilvl="5">
      <w:start w:val="1"/>
      <w:numFmt w:val="decimal"/>
      <w:lvlText w:val="%1.%2.%3.%4.%5.%6"/>
      <w:lvlJc w:val="left"/>
      <w:pPr>
        <w:tabs>
          <w:tab w:val="num" w:pos="17835"/>
        </w:tabs>
        <w:ind w:left="17835" w:hanging="6585"/>
      </w:pPr>
      <w:rPr>
        <w:rFonts w:hint="default"/>
        <w:sz w:val="28"/>
        <w:szCs w:val="28"/>
      </w:rPr>
    </w:lvl>
    <w:lvl w:ilvl="6">
      <w:start w:val="1"/>
      <w:numFmt w:val="decimal"/>
      <w:lvlText w:val="%1.%2.%3.%4.%5.%6.%7"/>
      <w:lvlJc w:val="left"/>
      <w:pPr>
        <w:tabs>
          <w:tab w:val="num" w:pos="20085"/>
        </w:tabs>
        <w:ind w:left="20085" w:hanging="6585"/>
      </w:pPr>
      <w:rPr>
        <w:rFonts w:hint="default"/>
        <w:sz w:val="28"/>
        <w:szCs w:val="28"/>
      </w:rPr>
    </w:lvl>
    <w:lvl w:ilvl="7">
      <w:start w:val="1"/>
      <w:numFmt w:val="decimal"/>
      <w:lvlText w:val="%1.%2.%3.%4.%5.%6.%7.%8"/>
      <w:lvlJc w:val="left"/>
      <w:pPr>
        <w:tabs>
          <w:tab w:val="num" w:pos="22335"/>
        </w:tabs>
        <w:ind w:left="22335" w:hanging="6585"/>
      </w:pPr>
      <w:rPr>
        <w:rFonts w:hint="default"/>
        <w:sz w:val="28"/>
        <w:szCs w:val="28"/>
      </w:rPr>
    </w:lvl>
    <w:lvl w:ilvl="8">
      <w:start w:val="1"/>
      <w:numFmt w:val="decimal"/>
      <w:lvlText w:val="%1.%2.%3.%4.%5.%6.%7.%8.%9"/>
      <w:lvlJc w:val="left"/>
      <w:pPr>
        <w:tabs>
          <w:tab w:val="num" w:pos="24585"/>
        </w:tabs>
        <w:ind w:left="24585" w:hanging="6585"/>
      </w:pPr>
      <w:rPr>
        <w:rFonts w:hint="default"/>
        <w:sz w:val="28"/>
        <w:szCs w:val="28"/>
      </w:rPr>
    </w:lvl>
  </w:abstractNum>
  <w:abstractNum w:abstractNumId="2">
    <w:nsid w:val="00000004"/>
    <w:multiLevelType w:val="singleLevel"/>
    <w:tmpl w:val="00000004"/>
    <w:name w:val="WW8Num4"/>
    <w:lvl w:ilvl="0">
      <w:start w:val="1"/>
      <w:numFmt w:val="decimal"/>
      <w:lvlText w:val="%1."/>
      <w:lvlJc w:val="left"/>
      <w:pPr>
        <w:tabs>
          <w:tab w:val="num" w:pos="720"/>
        </w:tabs>
        <w:ind w:left="720" w:hanging="360"/>
      </w:pPr>
      <w:rPr>
        <w:rFonts w:hint="default"/>
        <w:sz w:val="28"/>
        <w:szCs w:val="28"/>
      </w:rPr>
    </w:lvl>
  </w:abstractNum>
  <w:abstractNum w:abstractNumId="3">
    <w:nsid w:val="00000005"/>
    <w:multiLevelType w:val="multilevel"/>
    <w:tmpl w:val="00000005"/>
    <w:name w:val="WW8Num5"/>
    <w:lvl w:ilvl="0">
      <w:start w:val="1"/>
      <w:numFmt w:val="decimal"/>
      <w:lvlText w:val="%1."/>
      <w:lvlJc w:val="left"/>
      <w:pPr>
        <w:tabs>
          <w:tab w:val="num" w:pos="720"/>
        </w:tabs>
        <w:ind w:left="720" w:hanging="360"/>
      </w:pPr>
      <w:rPr>
        <w:rFonts w:hint="default"/>
        <w:bCs/>
        <w:sz w:val="28"/>
        <w:szCs w:val="28"/>
      </w:rPr>
    </w:lvl>
    <w:lvl w:ilvl="1">
      <w:numFmt w:val="none"/>
      <w:suff w:val="nothing"/>
      <w:lvlText w:val=""/>
      <w:lvlJc w:val="left"/>
      <w:pPr>
        <w:tabs>
          <w:tab w:val="num" w:pos="0"/>
        </w:tabs>
        <w:ind w:left="0" w:firstLine="0"/>
      </w:pPr>
    </w:lvl>
    <w:lvl w:ilvl="2">
      <w:numFmt w:val="none"/>
      <w:suff w:val="nothing"/>
      <w:lvlText w:val=""/>
      <w:lvlJc w:val="left"/>
      <w:pPr>
        <w:tabs>
          <w:tab w:val="num" w:pos="0"/>
        </w:tabs>
        <w:ind w:left="0" w:firstLine="0"/>
      </w:pPr>
    </w:lvl>
    <w:lvl w:ilvl="3">
      <w:numFmt w:val="none"/>
      <w:suff w:val="nothing"/>
      <w:lvlText w:val=""/>
      <w:lvlJc w:val="left"/>
      <w:pPr>
        <w:tabs>
          <w:tab w:val="num" w:pos="0"/>
        </w:tabs>
        <w:ind w:left="0" w:firstLine="0"/>
      </w:pPr>
    </w:lvl>
    <w:lvl w:ilvl="4">
      <w:numFmt w:val="none"/>
      <w:suff w:val="nothing"/>
      <w:lvlText w:val=""/>
      <w:lvlJc w:val="left"/>
      <w:pPr>
        <w:tabs>
          <w:tab w:val="num" w:pos="0"/>
        </w:tabs>
        <w:ind w:left="0" w:firstLine="0"/>
      </w:pPr>
    </w:lvl>
    <w:lvl w:ilvl="5">
      <w:numFmt w:val="none"/>
      <w:suff w:val="nothing"/>
      <w:lvlText w:val=""/>
      <w:lvlJc w:val="left"/>
      <w:pPr>
        <w:tabs>
          <w:tab w:val="num" w:pos="0"/>
        </w:tabs>
        <w:ind w:left="0" w:firstLine="0"/>
      </w:pPr>
    </w:lvl>
    <w:lvl w:ilvl="6">
      <w:numFmt w:val="none"/>
      <w:suff w:val="nothing"/>
      <w:lvlText w:val=""/>
      <w:lvlJc w:val="left"/>
      <w:pPr>
        <w:tabs>
          <w:tab w:val="num" w:pos="0"/>
        </w:tabs>
        <w:ind w:left="0" w:firstLine="0"/>
      </w:pPr>
    </w:lvl>
    <w:lvl w:ilvl="7">
      <w:numFmt w:val="none"/>
      <w:suff w:val="nothing"/>
      <w:lvlText w:val=""/>
      <w:lvlJc w:val="left"/>
      <w:pPr>
        <w:tabs>
          <w:tab w:val="num" w:pos="0"/>
        </w:tabs>
        <w:ind w:left="0" w:firstLine="0"/>
      </w:pPr>
    </w:lvl>
    <w:lvl w:ilvl="8">
      <w:numFmt w:val="none"/>
      <w:suff w:val="nothing"/>
      <w:lvlText w:val=""/>
      <w:lvlJc w:val="left"/>
      <w:pPr>
        <w:tabs>
          <w:tab w:val="num" w:pos="0"/>
        </w:tabs>
        <w:ind w:left="0" w:firstLine="0"/>
      </w:pPr>
    </w:lvl>
  </w:abstractNum>
  <w:abstractNum w:abstractNumId="4">
    <w:nsid w:val="0C345EC0"/>
    <w:multiLevelType w:val="hybridMultilevel"/>
    <w:tmpl w:val="8236D078"/>
    <w:lvl w:ilvl="0" w:tplc="FFFFFFFF">
      <w:start w:val="1"/>
      <w:numFmt w:val="decimal"/>
      <w:lvlText w:val="%1)"/>
      <w:lvlJc w:val="left"/>
      <w:pPr>
        <w:ind w:left="1428" w:hanging="360"/>
      </w:pPr>
    </w:lvl>
    <w:lvl w:ilvl="1" w:tplc="FFFFFFFF">
      <w:start w:val="1"/>
      <w:numFmt w:val="lowerLetter"/>
      <w:lvlText w:val="%2."/>
      <w:lvlJc w:val="left"/>
      <w:pPr>
        <w:ind w:left="2148" w:hanging="360"/>
      </w:pPr>
    </w:lvl>
    <w:lvl w:ilvl="2" w:tplc="FFFFFFFF">
      <w:start w:val="1"/>
      <w:numFmt w:val="lowerRoman"/>
      <w:lvlText w:val="%3."/>
      <w:lvlJc w:val="right"/>
      <w:pPr>
        <w:ind w:left="2868" w:hanging="180"/>
      </w:pPr>
    </w:lvl>
    <w:lvl w:ilvl="3" w:tplc="FFFFFFFF">
      <w:start w:val="1"/>
      <w:numFmt w:val="decimal"/>
      <w:lvlText w:val="%4."/>
      <w:lvlJc w:val="left"/>
      <w:pPr>
        <w:ind w:left="3588" w:hanging="360"/>
      </w:pPr>
    </w:lvl>
    <w:lvl w:ilvl="4" w:tplc="FFFFFFFF">
      <w:start w:val="1"/>
      <w:numFmt w:val="lowerLetter"/>
      <w:lvlText w:val="%5."/>
      <w:lvlJc w:val="left"/>
      <w:pPr>
        <w:ind w:left="4308" w:hanging="360"/>
      </w:pPr>
    </w:lvl>
    <w:lvl w:ilvl="5" w:tplc="FFFFFFFF">
      <w:start w:val="1"/>
      <w:numFmt w:val="lowerRoman"/>
      <w:lvlText w:val="%6."/>
      <w:lvlJc w:val="right"/>
      <w:pPr>
        <w:ind w:left="5028" w:hanging="180"/>
      </w:pPr>
    </w:lvl>
    <w:lvl w:ilvl="6" w:tplc="FFFFFFFF">
      <w:start w:val="1"/>
      <w:numFmt w:val="decimal"/>
      <w:lvlText w:val="%7."/>
      <w:lvlJc w:val="left"/>
      <w:pPr>
        <w:ind w:left="5748" w:hanging="360"/>
      </w:pPr>
    </w:lvl>
    <w:lvl w:ilvl="7" w:tplc="FFFFFFFF">
      <w:start w:val="1"/>
      <w:numFmt w:val="lowerLetter"/>
      <w:lvlText w:val="%8."/>
      <w:lvlJc w:val="left"/>
      <w:pPr>
        <w:ind w:left="6468" w:hanging="360"/>
      </w:pPr>
    </w:lvl>
    <w:lvl w:ilvl="8" w:tplc="FFFFFFFF">
      <w:start w:val="1"/>
      <w:numFmt w:val="lowerRoman"/>
      <w:lvlText w:val="%9."/>
      <w:lvlJc w:val="right"/>
      <w:pPr>
        <w:ind w:left="7188" w:hanging="180"/>
      </w:pPr>
    </w:lvl>
  </w:abstractNum>
  <w:abstractNum w:abstractNumId="5">
    <w:nsid w:val="0D8F6BD6"/>
    <w:multiLevelType w:val="hybridMultilevel"/>
    <w:tmpl w:val="0DD86C4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1AB36BEE"/>
    <w:multiLevelType w:val="multilevel"/>
    <w:tmpl w:val="1D2211B8"/>
    <w:lvl w:ilvl="0">
      <w:start w:val="1"/>
      <w:numFmt w:val="decimal"/>
      <w:lvlText w:val="%1."/>
      <w:lvlJc w:val="left"/>
      <w:pPr>
        <w:ind w:left="384" w:hanging="384"/>
      </w:pPr>
    </w:lvl>
    <w:lvl w:ilvl="1">
      <w:start w:val="1"/>
      <w:numFmt w:val="decimal"/>
      <w:lvlText w:val="%1.%2."/>
      <w:lvlJc w:val="left"/>
      <w:pPr>
        <w:ind w:left="660" w:hanging="384"/>
      </w:pPr>
    </w:lvl>
    <w:lvl w:ilvl="2">
      <w:start w:val="1"/>
      <w:numFmt w:val="decimal"/>
      <w:lvlText w:val="%1.%2.%3."/>
      <w:lvlJc w:val="left"/>
      <w:pPr>
        <w:ind w:left="1272" w:hanging="720"/>
      </w:pPr>
    </w:lvl>
    <w:lvl w:ilvl="3">
      <w:start w:val="1"/>
      <w:numFmt w:val="decimal"/>
      <w:lvlText w:val="%1.%2.%3.%4."/>
      <w:lvlJc w:val="left"/>
      <w:pPr>
        <w:ind w:left="1548" w:hanging="720"/>
      </w:pPr>
    </w:lvl>
    <w:lvl w:ilvl="4">
      <w:start w:val="1"/>
      <w:numFmt w:val="decimal"/>
      <w:lvlText w:val="%1.%2.%3.%4.%5."/>
      <w:lvlJc w:val="left"/>
      <w:pPr>
        <w:ind w:left="2184" w:hanging="1080"/>
      </w:pPr>
    </w:lvl>
    <w:lvl w:ilvl="5">
      <w:start w:val="1"/>
      <w:numFmt w:val="decimal"/>
      <w:lvlText w:val="%1.%2.%3.%4.%5.%6."/>
      <w:lvlJc w:val="left"/>
      <w:pPr>
        <w:ind w:left="2460" w:hanging="1080"/>
      </w:pPr>
    </w:lvl>
    <w:lvl w:ilvl="6">
      <w:start w:val="1"/>
      <w:numFmt w:val="decimal"/>
      <w:lvlText w:val="%1.%2.%3.%4.%5.%6.%7."/>
      <w:lvlJc w:val="left"/>
      <w:pPr>
        <w:ind w:left="3096" w:hanging="1440"/>
      </w:pPr>
    </w:lvl>
    <w:lvl w:ilvl="7">
      <w:start w:val="1"/>
      <w:numFmt w:val="decimal"/>
      <w:lvlText w:val="%1.%2.%3.%4.%5.%6.%7.%8."/>
      <w:lvlJc w:val="left"/>
      <w:pPr>
        <w:ind w:left="3372" w:hanging="1440"/>
      </w:pPr>
    </w:lvl>
    <w:lvl w:ilvl="8">
      <w:start w:val="1"/>
      <w:numFmt w:val="decimal"/>
      <w:lvlText w:val="%1.%2.%3.%4.%5.%6.%7.%8.%9."/>
      <w:lvlJc w:val="left"/>
      <w:pPr>
        <w:ind w:left="4008" w:hanging="1800"/>
      </w:pPr>
    </w:lvl>
  </w:abstractNum>
  <w:abstractNum w:abstractNumId="7">
    <w:nsid w:val="1E851AC0"/>
    <w:multiLevelType w:val="hybridMultilevel"/>
    <w:tmpl w:val="2CB8E29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8">
    <w:nsid w:val="2B870CC1"/>
    <w:multiLevelType w:val="hybridMultilevel"/>
    <w:tmpl w:val="5762DD8C"/>
    <w:lvl w:ilvl="0" w:tplc="918295C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nsid w:val="2D55406C"/>
    <w:multiLevelType w:val="multilevel"/>
    <w:tmpl w:val="83CE10A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F645A9C"/>
    <w:multiLevelType w:val="hybridMultilevel"/>
    <w:tmpl w:val="B6986DA6"/>
    <w:lvl w:ilvl="0" w:tplc="0422000F">
      <w:start w:val="1"/>
      <w:numFmt w:val="decimal"/>
      <w:lvlText w:val="%1."/>
      <w:lvlJc w:val="left"/>
      <w:pPr>
        <w:ind w:left="502"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nsid w:val="521547B2"/>
    <w:multiLevelType w:val="multilevel"/>
    <w:tmpl w:val="55668F18"/>
    <w:lvl w:ilvl="0">
      <w:start w:val="2"/>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55526AB0"/>
    <w:multiLevelType w:val="multilevel"/>
    <w:tmpl w:val="C848288C"/>
    <w:lvl w:ilvl="0">
      <w:start w:val="1"/>
      <w:numFmt w:val="decimal"/>
      <w:lvlText w:val="%1."/>
      <w:lvlJc w:val="left"/>
      <w:pPr>
        <w:ind w:left="360" w:hanging="360"/>
      </w:pPr>
      <w:rPr>
        <w:b/>
        <w:bCs w:val="0"/>
      </w:rPr>
    </w:lvl>
    <w:lvl w:ilvl="1">
      <w:start w:val="1"/>
      <w:numFmt w:val="decimal"/>
      <w:lvlText w:val="%1.%2."/>
      <w:lvlJc w:val="left"/>
      <w:pPr>
        <w:ind w:left="792" w:hanging="432"/>
      </w:pPr>
      <w:rPr>
        <w:b w:val="0"/>
        <w:i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6AA7690C"/>
    <w:multiLevelType w:val="hybridMultilevel"/>
    <w:tmpl w:val="B1DCFC0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nsid w:val="6B002599"/>
    <w:multiLevelType w:val="multilevel"/>
    <w:tmpl w:val="46883318"/>
    <w:lvl w:ilvl="0">
      <w:start w:val="1"/>
      <w:numFmt w:val="none"/>
      <w:suff w:val="nothing"/>
      <w:lvlText w:val=""/>
      <w:lvlJc w:val="left"/>
      <w:pPr>
        <w:ind w:left="432" w:hanging="432"/>
      </w:pPr>
      <w:rPr>
        <w:rFonts w:cs="Times New Roman"/>
      </w:rPr>
    </w:lvl>
    <w:lvl w:ilvl="1">
      <w:start w:val="1"/>
      <w:numFmt w:val="none"/>
      <w:suff w:val="nothing"/>
      <w:lvlText w:val=""/>
      <w:lvlJc w:val="left"/>
      <w:pPr>
        <w:ind w:left="576" w:hanging="576"/>
      </w:pPr>
      <w:rPr>
        <w:rFonts w:cs="Times New Roman"/>
      </w:rPr>
    </w:lvl>
    <w:lvl w:ilvl="2">
      <w:start w:val="1"/>
      <w:numFmt w:val="none"/>
      <w:suff w:val="nothing"/>
      <w:lvlText w:val=""/>
      <w:lvlJc w:val="left"/>
      <w:pPr>
        <w:ind w:left="720" w:hanging="720"/>
      </w:pPr>
      <w:rPr>
        <w:rFonts w:cs="Times New Roman"/>
      </w:rPr>
    </w:lvl>
    <w:lvl w:ilvl="3">
      <w:start w:val="1"/>
      <w:numFmt w:val="none"/>
      <w:suff w:val="nothing"/>
      <w:lvlText w:val=""/>
      <w:lvlJc w:val="left"/>
      <w:pPr>
        <w:ind w:left="864" w:hanging="864"/>
      </w:pPr>
      <w:rPr>
        <w:rFonts w:cs="Times New Roman"/>
      </w:rPr>
    </w:lvl>
    <w:lvl w:ilvl="4">
      <w:start w:val="1"/>
      <w:numFmt w:val="none"/>
      <w:suff w:val="nothing"/>
      <w:lvlText w:val=""/>
      <w:lvlJc w:val="left"/>
      <w:pPr>
        <w:ind w:left="1008" w:hanging="1008"/>
      </w:pPr>
      <w:rPr>
        <w:rFonts w:cs="Times New Roman"/>
      </w:rPr>
    </w:lvl>
    <w:lvl w:ilvl="5">
      <w:start w:val="1"/>
      <w:numFmt w:val="none"/>
      <w:suff w:val="nothing"/>
      <w:lvlText w:val=""/>
      <w:lvlJc w:val="left"/>
      <w:pPr>
        <w:ind w:left="1152" w:hanging="1152"/>
      </w:pPr>
      <w:rPr>
        <w:rFonts w:cs="Times New Roman"/>
      </w:rPr>
    </w:lvl>
    <w:lvl w:ilvl="6">
      <w:start w:val="1"/>
      <w:numFmt w:val="none"/>
      <w:suff w:val="nothing"/>
      <w:lvlText w:val=""/>
      <w:lvlJc w:val="left"/>
      <w:pPr>
        <w:ind w:left="1296" w:hanging="1296"/>
      </w:pPr>
      <w:rPr>
        <w:rFonts w:cs="Times New Roman"/>
      </w:rPr>
    </w:lvl>
    <w:lvl w:ilvl="7">
      <w:start w:val="1"/>
      <w:numFmt w:val="none"/>
      <w:suff w:val="nothing"/>
      <w:lvlText w:val=""/>
      <w:lvlJc w:val="left"/>
      <w:pPr>
        <w:ind w:left="1440" w:hanging="1440"/>
      </w:pPr>
      <w:rPr>
        <w:rFonts w:cs="Times New Roman"/>
      </w:rPr>
    </w:lvl>
    <w:lvl w:ilvl="8">
      <w:start w:val="1"/>
      <w:numFmt w:val="none"/>
      <w:suff w:val="nothing"/>
      <w:lvlText w:val=""/>
      <w:lvlJc w:val="left"/>
      <w:pPr>
        <w:ind w:left="1584" w:hanging="1584"/>
      </w:pPr>
      <w:rPr>
        <w:rFonts w:cs="Times New Roman"/>
      </w:rPr>
    </w:lvl>
  </w:abstractNum>
  <w:abstractNum w:abstractNumId="15">
    <w:nsid w:val="70B51AE7"/>
    <w:multiLevelType w:val="hybridMultilevel"/>
    <w:tmpl w:val="366E9342"/>
    <w:lvl w:ilvl="0" w:tplc="156AD29C">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num w:numId="1">
    <w:abstractNumId w:val="15"/>
  </w:num>
  <w:num w:numId="2">
    <w:abstractNumId w:val="14"/>
  </w:num>
  <w:num w:numId="3">
    <w:abstractNumId w:val="8"/>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12"/>
  </w:num>
  <w:num w:numId="7">
    <w:abstractNumId w:val="4"/>
  </w:num>
  <w:num w:numId="8">
    <w:abstractNumId w:val="10"/>
  </w:num>
  <w:num w:numId="9">
    <w:abstractNumId w:val="9"/>
  </w:num>
  <w:num w:numId="10">
    <w:abstractNumId w:val="13"/>
  </w:num>
  <w:num w:numId="11">
    <w:abstractNumId w:val="11"/>
  </w:num>
  <w:num w:numId="12">
    <w:abstractNumId w:val="0"/>
  </w:num>
  <w:num w:numId="13">
    <w:abstractNumId w:val="1"/>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662C"/>
    <w:rsid w:val="00001401"/>
    <w:rsid w:val="000052A4"/>
    <w:rsid w:val="00005EF4"/>
    <w:rsid w:val="00012106"/>
    <w:rsid w:val="00013513"/>
    <w:rsid w:val="0001641E"/>
    <w:rsid w:val="000165CD"/>
    <w:rsid w:val="00025742"/>
    <w:rsid w:val="00025781"/>
    <w:rsid w:val="00027BE8"/>
    <w:rsid w:val="0003693C"/>
    <w:rsid w:val="00037249"/>
    <w:rsid w:val="0003799A"/>
    <w:rsid w:val="00042439"/>
    <w:rsid w:val="00043AA4"/>
    <w:rsid w:val="00044175"/>
    <w:rsid w:val="00050D76"/>
    <w:rsid w:val="00052123"/>
    <w:rsid w:val="000540D4"/>
    <w:rsid w:val="000634BD"/>
    <w:rsid w:val="000639FC"/>
    <w:rsid w:val="00076980"/>
    <w:rsid w:val="00077A84"/>
    <w:rsid w:val="000856D1"/>
    <w:rsid w:val="00087F52"/>
    <w:rsid w:val="0009737C"/>
    <w:rsid w:val="000A1A57"/>
    <w:rsid w:val="000A4631"/>
    <w:rsid w:val="000A4E30"/>
    <w:rsid w:val="000A5479"/>
    <w:rsid w:val="000A7B60"/>
    <w:rsid w:val="000B193B"/>
    <w:rsid w:val="000B393B"/>
    <w:rsid w:val="000B455F"/>
    <w:rsid w:val="000B67CE"/>
    <w:rsid w:val="000B7A4F"/>
    <w:rsid w:val="000C17D7"/>
    <w:rsid w:val="000C4A5D"/>
    <w:rsid w:val="000C535B"/>
    <w:rsid w:val="000E029B"/>
    <w:rsid w:val="000E0CBC"/>
    <w:rsid w:val="000E3578"/>
    <w:rsid w:val="000E3FC5"/>
    <w:rsid w:val="000E55E7"/>
    <w:rsid w:val="000E6F1C"/>
    <w:rsid w:val="000E7741"/>
    <w:rsid w:val="000E781C"/>
    <w:rsid w:val="000F1756"/>
    <w:rsid w:val="000F24BD"/>
    <w:rsid w:val="0010102E"/>
    <w:rsid w:val="00103AB1"/>
    <w:rsid w:val="00117BC4"/>
    <w:rsid w:val="001211F0"/>
    <w:rsid w:val="001246F7"/>
    <w:rsid w:val="00126B86"/>
    <w:rsid w:val="00132198"/>
    <w:rsid w:val="00133881"/>
    <w:rsid w:val="00136013"/>
    <w:rsid w:val="00140BF7"/>
    <w:rsid w:val="00142398"/>
    <w:rsid w:val="001456E8"/>
    <w:rsid w:val="001461A6"/>
    <w:rsid w:val="001465C1"/>
    <w:rsid w:val="00146A74"/>
    <w:rsid w:val="00150B2C"/>
    <w:rsid w:val="00152358"/>
    <w:rsid w:val="001526A8"/>
    <w:rsid w:val="0015403D"/>
    <w:rsid w:val="001545ED"/>
    <w:rsid w:val="001548C4"/>
    <w:rsid w:val="00156C32"/>
    <w:rsid w:val="0016699A"/>
    <w:rsid w:val="00167BA3"/>
    <w:rsid w:val="00171DD1"/>
    <w:rsid w:val="00173F2F"/>
    <w:rsid w:val="00174B3A"/>
    <w:rsid w:val="001805FA"/>
    <w:rsid w:val="00184AE3"/>
    <w:rsid w:val="001853AE"/>
    <w:rsid w:val="00185B02"/>
    <w:rsid w:val="001865DE"/>
    <w:rsid w:val="00187B95"/>
    <w:rsid w:val="00187DD1"/>
    <w:rsid w:val="00191E80"/>
    <w:rsid w:val="0019382D"/>
    <w:rsid w:val="00196211"/>
    <w:rsid w:val="001964DF"/>
    <w:rsid w:val="00197FBE"/>
    <w:rsid w:val="001A03B0"/>
    <w:rsid w:val="001A64CA"/>
    <w:rsid w:val="001A7274"/>
    <w:rsid w:val="001B160E"/>
    <w:rsid w:val="001B2922"/>
    <w:rsid w:val="001B5BE8"/>
    <w:rsid w:val="001B662C"/>
    <w:rsid w:val="001B790E"/>
    <w:rsid w:val="001C0286"/>
    <w:rsid w:val="001C581D"/>
    <w:rsid w:val="001C64E0"/>
    <w:rsid w:val="001D0ADF"/>
    <w:rsid w:val="001D6F20"/>
    <w:rsid w:val="001E2A37"/>
    <w:rsid w:val="001E3AA7"/>
    <w:rsid w:val="001E403E"/>
    <w:rsid w:val="001E756F"/>
    <w:rsid w:val="001F096E"/>
    <w:rsid w:val="001F5DBD"/>
    <w:rsid w:val="001F6247"/>
    <w:rsid w:val="00201881"/>
    <w:rsid w:val="00202DE2"/>
    <w:rsid w:val="00210646"/>
    <w:rsid w:val="00220140"/>
    <w:rsid w:val="00221BD5"/>
    <w:rsid w:val="00223A8A"/>
    <w:rsid w:val="00225026"/>
    <w:rsid w:val="0022721F"/>
    <w:rsid w:val="0022785D"/>
    <w:rsid w:val="00253F7C"/>
    <w:rsid w:val="0025583D"/>
    <w:rsid w:val="00260CC7"/>
    <w:rsid w:val="00266179"/>
    <w:rsid w:val="002665AE"/>
    <w:rsid w:val="00281E2B"/>
    <w:rsid w:val="00282C89"/>
    <w:rsid w:val="0028333D"/>
    <w:rsid w:val="0028383F"/>
    <w:rsid w:val="00287E44"/>
    <w:rsid w:val="002924FF"/>
    <w:rsid w:val="0029316B"/>
    <w:rsid w:val="002A7FA6"/>
    <w:rsid w:val="002B567D"/>
    <w:rsid w:val="002B6FB0"/>
    <w:rsid w:val="002C16DB"/>
    <w:rsid w:val="002C39D3"/>
    <w:rsid w:val="002C42D8"/>
    <w:rsid w:val="002C65FB"/>
    <w:rsid w:val="002C680E"/>
    <w:rsid w:val="002C7667"/>
    <w:rsid w:val="002D0D9D"/>
    <w:rsid w:val="002D7DA2"/>
    <w:rsid w:val="002E20D0"/>
    <w:rsid w:val="002F0C50"/>
    <w:rsid w:val="0030695E"/>
    <w:rsid w:val="0033252F"/>
    <w:rsid w:val="0033605A"/>
    <w:rsid w:val="003371EF"/>
    <w:rsid w:val="00341172"/>
    <w:rsid w:val="0034503B"/>
    <w:rsid w:val="00345792"/>
    <w:rsid w:val="0035219D"/>
    <w:rsid w:val="003554F4"/>
    <w:rsid w:val="00362453"/>
    <w:rsid w:val="00365AE6"/>
    <w:rsid w:val="0037041F"/>
    <w:rsid w:val="003710A7"/>
    <w:rsid w:val="003719A9"/>
    <w:rsid w:val="00374AB4"/>
    <w:rsid w:val="0037632C"/>
    <w:rsid w:val="00387359"/>
    <w:rsid w:val="0039542B"/>
    <w:rsid w:val="003958A4"/>
    <w:rsid w:val="003A05BE"/>
    <w:rsid w:val="003A2899"/>
    <w:rsid w:val="003A4AFA"/>
    <w:rsid w:val="003A4C73"/>
    <w:rsid w:val="003A66C4"/>
    <w:rsid w:val="003B0654"/>
    <w:rsid w:val="003C3C76"/>
    <w:rsid w:val="003C4303"/>
    <w:rsid w:val="003C597C"/>
    <w:rsid w:val="003C5F7C"/>
    <w:rsid w:val="003E01C8"/>
    <w:rsid w:val="003E12E8"/>
    <w:rsid w:val="003E2090"/>
    <w:rsid w:val="003E6DB9"/>
    <w:rsid w:val="003F04CE"/>
    <w:rsid w:val="003F1AD2"/>
    <w:rsid w:val="004022FA"/>
    <w:rsid w:val="004037C1"/>
    <w:rsid w:val="0040398C"/>
    <w:rsid w:val="00407724"/>
    <w:rsid w:val="00411766"/>
    <w:rsid w:val="0041465D"/>
    <w:rsid w:val="00417D63"/>
    <w:rsid w:val="00420178"/>
    <w:rsid w:val="00421BBA"/>
    <w:rsid w:val="00425E1A"/>
    <w:rsid w:val="0042663F"/>
    <w:rsid w:val="00427A28"/>
    <w:rsid w:val="00430C9D"/>
    <w:rsid w:val="00430E23"/>
    <w:rsid w:val="00433D3A"/>
    <w:rsid w:val="00434A90"/>
    <w:rsid w:val="004354EF"/>
    <w:rsid w:val="0043570C"/>
    <w:rsid w:val="00436C4F"/>
    <w:rsid w:val="004422B5"/>
    <w:rsid w:val="00447271"/>
    <w:rsid w:val="004507CB"/>
    <w:rsid w:val="00450B34"/>
    <w:rsid w:val="00456A79"/>
    <w:rsid w:val="00460B8C"/>
    <w:rsid w:val="00463077"/>
    <w:rsid w:val="0047025E"/>
    <w:rsid w:val="00475E83"/>
    <w:rsid w:val="0047690B"/>
    <w:rsid w:val="00477765"/>
    <w:rsid w:val="004811F1"/>
    <w:rsid w:val="004855CC"/>
    <w:rsid w:val="00486659"/>
    <w:rsid w:val="00486A11"/>
    <w:rsid w:val="004870CB"/>
    <w:rsid w:val="004879C0"/>
    <w:rsid w:val="0049175C"/>
    <w:rsid w:val="004A0356"/>
    <w:rsid w:val="004A6E06"/>
    <w:rsid w:val="004B346E"/>
    <w:rsid w:val="004C1C6B"/>
    <w:rsid w:val="004C1D63"/>
    <w:rsid w:val="004C2327"/>
    <w:rsid w:val="004D3435"/>
    <w:rsid w:val="004D53A9"/>
    <w:rsid w:val="004E3291"/>
    <w:rsid w:val="004E57C3"/>
    <w:rsid w:val="004F0C8F"/>
    <w:rsid w:val="004F4D7B"/>
    <w:rsid w:val="004F5303"/>
    <w:rsid w:val="004F6A3A"/>
    <w:rsid w:val="0050277B"/>
    <w:rsid w:val="00502B68"/>
    <w:rsid w:val="005031FF"/>
    <w:rsid w:val="00504304"/>
    <w:rsid w:val="005057D1"/>
    <w:rsid w:val="0051094F"/>
    <w:rsid w:val="005231FF"/>
    <w:rsid w:val="0052525C"/>
    <w:rsid w:val="005255D4"/>
    <w:rsid w:val="00526BB1"/>
    <w:rsid w:val="0052721B"/>
    <w:rsid w:val="005273EA"/>
    <w:rsid w:val="0053010F"/>
    <w:rsid w:val="005303D6"/>
    <w:rsid w:val="00530757"/>
    <w:rsid w:val="00532667"/>
    <w:rsid w:val="005327B6"/>
    <w:rsid w:val="00534B98"/>
    <w:rsid w:val="00540D8F"/>
    <w:rsid w:val="0054177B"/>
    <w:rsid w:val="0054567B"/>
    <w:rsid w:val="00547BDD"/>
    <w:rsid w:val="005506E6"/>
    <w:rsid w:val="00552B15"/>
    <w:rsid w:val="005608E8"/>
    <w:rsid w:val="00563D52"/>
    <w:rsid w:val="0057161C"/>
    <w:rsid w:val="005716C0"/>
    <w:rsid w:val="00571BA7"/>
    <w:rsid w:val="00573994"/>
    <w:rsid w:val="0057543C"/>
    <w:rsid w:val="005906DB"/>
    <w:rsid w:val="0059161C"/>
    <w:rsid w:val="005952D7"/>
    <w:rsid w:val="005A6343"/>
    <w:rsid w:val="005B0098"/>
    <w:rsid w:val="005B0886"/>
    <w:rsid w:val="005B4EFA"/>
    <w:rsid w:val="005B7C6F"/>
    <w:rsid w:val="005C7604"/>
    <w:rsid w:val="005D11AB"/>
    <w:rsid w:val="005D4647"/>
    <w:rsid w:val="005E27A6"/>
    <w:rsid w:val="005F2ECF"/>
    <w:rsid w:val="005F468F"/>
    <w:rsid w:val="005F5871"/>
    <w:rsid w:val="005F7508"/>
    <w:rsid w:val="006026B6"/>
    <w:rsid w:val="00604517"/>
    <w:rsid w:val="00606469"/>
    <w:rsid w:val="00612535"/>
    <w:rsid w:val="006141F7"/>
    <w:rsid w:val="00614896"/>
    <w:rsid w:val="00615534"/>
    <w:rsid w:val="0061605E"/>
    <w:rsid w:val="00625467"/>
    <w:rsid w:val="00627305"/>
    <w:rsid w:val="006277C7"/>
    <w:rsid w:val="00631497"/>
    <w:rsid w:val="006370D2"/>
    <w:rsid w:val="00641E9D"/>
    <w:rsid w:val="006423D1"/>
    <w:rsid w:val="00645962"/>
    <w:rsid w:val="00646701"/>
    <w:rsid w:val="00653BDC"/>
    <w:rsid w:val="006578FF"/>
    <w:rsid w:val="00660640"/>
    <w:rsid w:val="0066163B"/>
    <w:rsid w:val="006646D7"/>
    <w:rsid w:val="0067004F"/>
    <w:rsid w:val="00672401"/>
    <w:rsid w:val="006732D9"/>
    <w:rsid w:val="00674CEE"/>
    <w:rsid w:val="006836F7"/>
    <w:rsid w:val="006964DB"/>
    <w:rsid w:val="00697DDA"/>
    <w:rsid w:val="006A194C"/>
    <w:rsid w:val="006A542C"/>
    <w:rsid w:val="006A7E27"/>
    <w:rsid w:val="006B13EB"/>
    <w:rsid w:val="006B1B9C"/>
    <w:rsid w:val="006B57F2"/>
    <w:rsid w:val="006C1D46"/>
    <w:rsid w:val="006C7512"/>
    <w:rsid w:val="006D0A83"/>
    <w:rsid w:val="006D418A"/>
    <w:rsid w:val="006D435A"/>
    <w:rsid w:val="006E24EC"/>
    <w:rsid w:val="006E313E"/>
    <w:rsid w:val="006F4BCC"/>
    <w:rsid w:val="006F75D4"/>
    <w:rsid w:val="00702C24"/>
    <w:rsid w:val="00720B57"/>
    <w:rsid w:val="00726840"/>
    <w:rsid w:val="007314A3"/>
    <w:rsid w:val="00733BA6"/>
    <w:rsid w:val="007350AF"/>
    <w:rsid w:val="00741305"/>
    <w:rsid w:val="00742EFF"/>
    <w:rsid w:val="00753235"/>
    <w:rsid w:val="00754923"/>
    <w:rsid w:val="007678DD"/>
    <w:rsid w:val="007706C3"/>
    <w:rsid w:val="00770A48"/>
    <w:rsid w:val="00774AAC"/>
    <w:rsid w:val="00774C42"/>
    <w:rsid w:val="00776FD3"/>
    <w:rsid w:val="00793016"/>
    <w:rsid w:val="00797F15"/>
    <w:rsid w:val="007A2EDE"/>
    <w:rsid w:val="007A6C1F"/>
    <w:rsid w:val="007B1666"/>
    <w:rsid w:val="007B655E"/>
    <w:rsid w:val="007C069A"/>
    <w:rsid w:val="007C1100"/>
    <w:rsid w:val="007C6D1E"/>
    <w:rsid w:val="007D4075"/>
    <w:rsid w:val="007D7FA1"/>
    <w:rsid w:val="007E0F67"/>
    <w:rsid w:val="007E74B8"/>
    <w:rsid w:val="007F2F84"/>
    <w:rsid w:val="007F6DDE"/>
    <w:rsid w:val="00802430"/>
    <w:rsid w:val="00805BBC"/>
    <w:rsid w:val="00814E72"/>
    <w:rsid w:val="008158DF"/>
    <w:rsid w:val="008214DC"/>
    <w:rsid w:val="00821BDC"/>
    <w:rsid w:val="00823BED"/>
    <w:rsid w:val="00824701"/>
    <w:rsid w:val="00826BCD"/>
    <w:rsid w:val="008424AF"/>
    <w:rsid w:val="008465C8"/>
    <w:rsid w:val="00856F54"/>
    <w:rsid w:val="00857A6A"/>
    <w:rsid w:val="008608BC"/>
    <w:rsid w:val="00862B95"/>
    <w:rsid w:val="00870CB2"/>
    <w:rsid w:val="008736A4"/>
    <w:rsid w:val="00874AF9"/>
    <w:rsid w:val="0087574E"/>
    <w:rsid w:val="008774B1"/>
    <w:rsid w:val="00877B76"/>
    <w:rsid w:val="00882B19"/>
    <w:rsid w:val="00886067"/>
    <w:rsid w:val="008876D1"/>
    <w:rsid w:val="00887CFE"/>
    <w:rsid w:val="008917D9"/>
    <w:rsid w:val="00895BE5"/>
    <w:rsid w:val="008A38D4"/>
    <w:rsid w:val="008A6828"/>
    <w:rsid w:val="008B262C"/>
    <w:rsid w:val="008B62AB"/>
    <w:rsid w:val="008D4CA6"/>
    <w:rsid w:val="008D7E90"/>
    <w:rsid w:val="008E0570"/>
    <w:rsid w:val="008E12B9"/>
    <w:rsid w:val="008E326C"/>
    <w:rsid w:val="008E333C"/>
    <w:rsid w:val="008E341F"/>
    <w:rsid w:val="008E5708"/>
    <w:rsid w:val="008E65F1"/>
    <w:rsid w:val="008E7F80"/>
    <w:rsid w:val="008F43F8"/>
    <w:rsid w:val="008F655F"/>
    <w:rsid w:val="00907737"/>
    <w:rsid w:val="00910961"/>
    <w:rsid w:val="009176B4"/>
    <w:rsid w:val="0092510D"/>
    <w:rsid w:val="00927AAB"/>
    <w:rsid w:val="00930CD5"/>
    <w:rsid w:val="009465E6"/>
    <w:rsid w:val="00947995"/>
    <w:rsid w:val="00960718"/>
    <w:rsid w:val="009671AE"/>
    <w:rsid w:val="009678F6"/>
    <w:rsid w:val="00970DF5"/>
    <w:rsid w:val="0097519C"/>
    <w:rsid w:val="00986E9A"/>
    <w:rsid w:val="00986FB5"/>
    <w:rsid w:val="009A492A"/>
    <w:rsid w:val="009A6FC9"/>
    <w:rsid w:val="009A79D2"/>
    <w:rsid w:val="009B0868"/>
    <w:rsid w:val="009B298E"/>
    <w:rsid w:val="009B3AD7"/>
    <w:rsid w:val="009B45E2"/>
    <w:rsid w:val="009C3D32"/>
    <w:rsid w:val="009C44F1"/>
    <w:rsid w:val="009D6F74"/>
    <w:rsid w:val="009E3A20"/>
    <w:rsid w:val="009E4B2F"/>
    <w:rsid w:val="009E4D59"/>
    <w:rsid w:val="009E77F8"/>
    <w:rsid w:val="009F315C"/>
    <w:rsid w:val="009F322D"/>
    <w:rsid w:val="00A065D8"/>
    <w:rsid w:val="00A105C7"/>
    <w:rsid w:val="00A209AF"/>
    <w:rsid w:val="00A23A84"/>
    <w:rsid w:val="00A23FAF"/>
    <w:rsid w:val="00A24C8E"/>
    <w:rsid w:val="00A26124"/>
    <w:rsid w:val="00A26DDA"/>
    <w:rsid w:val="00A272C8"/>
    <w:rsid w:val="00A276B2"/>
    <w:rsid w:val="00A31618"/>
    <w:rsid w:val="00A31A9F"/>
    <w:rsid w:val="00A352FC"/>
    <w:rsid w:val="00A3615B"/>
    <w:rsid w:val="00A36A66"/>
    <w:rsid w:val="00A40652"/>
    <w:rsid w:val="00A45CF6"/>
    <w:rsid w:val="00A51782"/>
    <w:rsid w:val="00A615DF"/>
    <w:rsid w:val="00A6286C"/>
    <w:rsid w:val="00A662C8"/>
    <w:rsid w:val="00A70C7F"/>
    <w:rsid w:val="00A711E9"/>
    <w:rsid w:val="00A730B6"/>
    <w:rsid w:val="00A816C5"/>
    <w:rsid w:val="00A86FA5"/>
    <w:rsid w:val="00AA43E9"/>
    <w:rsid w:val="00AA591F"/>
    <w:rsid w:val="00AA601B"/>
    <w:rsid w:val="00AA6CC6"/>
    <w:rsid w:val="00AB1B9B"/>
    <w:rsid w:val="00AB1DF6"/>
    <w:rsid w:val="00AC0148"/>
    <w:rsid w:val="00AC2291"/>
    <w:rsid w:val="00AC4CE7"/>
    <w:rsid w:val="00AC7D69"/>
    <w:rsid w:val="00AD0366"/>
    <w:rsid w:val="00AD1464"/>
    <w:rsid w:val="00AD1610"/>
    <w:rsid w:val="00AD1E6E"/>
    <w:rsid w:val="00AD4DBE"/>
    <w:rsid w:val="00AE1218"/>
    <w:rsid w:val="00AE3A09"/>
    <w:rsid w:val="00AF1605"/>
    <w:rsid w:val="00AF637F"/>
    <w:rsid w:val="00AF67F7"/>
    <w:rsid w:val="00B02DD3"/>
    <w:rsid w:val="00B042D1"/>
    <w:rsid w:val="00B05464"/>
    <w:rsid w:val="00B14B6D"/>
    <w:rsid w:val="00B1640E"/>
    <w:rsid w:val="00B17B03"/>
    <w:rsid w:val="00B20D11"/>
    <w:rsid w:val="00B20DAB"/>
    <w:rsid w:val="00B333FB"/>
    <w:rsid w:val="00B40025"/>
    <w:rsid w:val="00B45191"/>
    <w:rsid w:val="00B46891"/>
    <w:rsid w:val="00B46FD7"/>
    <w:rsid w:val="00B54B08"/>
    <w:rsid w:val="00B553AB"/>
    <w:rsid w:val="00B579D9"/>
    <w:rsid w:val="00B6015E"/>
    <w:rsid w:val="00B67F1E"/>
    <w:rsid w:val="00B7063D"/>
    <w:rsid w:val="00B7456C"/>
    <w:rsid w:val="00B82183"/>
    <w:rsid w:val="00B83D8E"/>
    <w:rsid w:val="00B86785"/>
    <w:rsid w:val="00B87802"/>
    <w:rsid w:val="00B95B9D"/>
    <w:rsid w:val="00B95E54"/>
    <w:rsid w:val="00B96195"/>
    <w:rsid w:val="00B97F17"/>
    <w:rsid w:val="00BA4751"/>
    <w:rsid w:val="00BA6583"/>
    <w:rsid w:val="00BD04CF"/>
    <w:rsid w:val="00BD064A"/>
    <w:rsid w:val="00BD2726"/>
    <w:rsid w:val="00BD27D5"/>
    <w:rsid w:val="00BD6808"/>
    <w:rsid w:val="00BD70D1"/>
    <w:rsid w:val="00BE2576"/>
    <w:rsid w:val="00BE7EB2"/>
    <w:rsid w:val="00BF1BD9"/>
    <w:rsid w:val="00BF7C40"/>
    <w:rsid w:val="00C0212F"/>
    <w:rsid w:val="00C0254D"/>
    <w:rsid w:val="00C02E98"/>
    <w:rsid w:val="00C0690F"/>
    <w:rsid w:val="00C06B29"/>
    <w:rsid w:val="00C1205D"/>
    <w:rsid w:val="00C173A0"/>
    <w:rsid w:val="00C21D40"/>
    <w:rsid w:val="00C2411E"/>
    <w:rsid w:val="00C25291"/>
    <w:rsid w:val="00C25A78"/>
    <w:rsid w:val="00C26B24"/>
    <w:rsid w:val="00C2767E"/>
    <w:rsid w:val="00C27EDB"/>
    <w:rsid w:val="00C36A1D"/>
    <w:rsid w:val="00C37078"/>
    <w:rsid w:val="00C421BC"/>
    <w:rsid w:val="00C4307C"/>
    <w:rsid w:val="00C44C92"/>
    <w:rsid w:val="00C468DB"/>
    <w:rsid w:val="00C5339F"/>
    <w:rsid w:val="00C56A5D"/>
    <w:rsid w:val="00C5704C"/>
    <w:rsid w:val="00C62A78"/>
    <w:rsid w:val="00C70829"/>
    <w:rsid w:val="00C73594"/>
    <w:rsid w:val="00C735F2"/>
    <w:rsid w:val="00C74745"/>
    <w:rsid w:val="00C77717"/>
    <w:rsid w:val="00C834D3"/>
    <w:rsid w:val="00C846F0"/>
    <w:rsid w:val="00C86257"/>
    <w:rsid w:val="00C87A64"/>
    <w:rsid w:val="00C943D0"/>
    <w:rsid w:val="00CA30D0"/>
    <w:rsid w:val="00CA5141"/>
    <w:rsid w:val="00CC1FDC"/>
    <w:rsid w:val="00CC479D"/>
    <w:rsid w:val="00CC5B1C"/>
    <w:rsid w:val="00CD01CC"/>
    <w:rsid w:val="00CD1853"/>
    <w:rsid w:val="00CD196C"/>
    <w:rsid w:val="00CD6D51"/>
    <w:rsid w:val="00CE1181"/>
    <w:rsid w:val="00CE28B8"/>
    <w:rsid w:val="00CE2B06"/>
    <w:rsid w:val="00CF1110"/>
    <w:rsid w:val="00CF1AFB"/>
    <w:rsid w:val="00CF44FD"/>
    <w:rsid w:val="00CF5A82"/>
    <w:rsid w:val="00D036DF"/>
    <w:rsid w:val="00D03F51"/>
    <w:rsid w:val="00D04E72"/>
    <w:rsid w:val="00D07090"/>
    <w:rsid w:val="00D10CAB"/>
    <w:rsid w:val="00D2373D"/>
    <w:rsid w:val="00D238BA"/>
    <w:rsid w:val="00D27159"/>
    <w:rsid w:val="00D377D7"/>
    <w:rsid w:val="00D426D9"/>
    <w:rsid w:val="00D427F0"/>
    <w:rsid w:val="00D42BB8"/>
    <w:rsid w:val="00D44059"/>
    <w:rsid w:val="00D563EB"/>
    <w:rsid w:val="00D80348"/>
    <w:rsid w:val="00D8036E"/>
    <w:rsid w:val="00D80661"/>
    <w:rsid w:val="00D95E95"/>
    <w:rsid w:val="00D978D6"/>
    <w:rsid w:val="00DA3587"/>
    <w:rsid w:val="00DA4A46"/>
    <w:rsid w:val="00DB0234"/>
    <w:rsid w:val="00DB762D"/>
    <w:rsid w:val="00DB7C74"/>
    <w:rsid w:val="00DC0F3C"/>
    <w:rsid w:val="00DC3705"/>
    <w:rsid w:val="00DC5618"/>
    <w:rsid w:val="00DD14E8"/>
    <w:rsid w:val="00DD271C"/>
    <w:rsid w:val="00DD4535"/>
    <w:rsid w:val="00DE1074"/>
    <w:rsid w:val="00DE2039"/>
    <w:rsid w:val="00DE7B82"/>
    <w:rsid w:val="00DF15DF"/>
    <w:rsid w:val="00DF1C08"/>
    <w:rsid w:val="00E00EC9"/>
    <w:rsid w:val="00E044F6"/>
    <w:rsid w:val="00E05373"/>
    <w:rsid w:val="00E05C4F"/>
    <w:rsid w:val="00E06FF9"/>
    <w:rsid w:val="00E07CE3"/>
    <w:rsid w:val="00E113C8"/>
    <w:rsid w:val="00E150AC"/>
    <w:rsid w:val="00E21B7E"/>
    <w:rsid w:val="00E25FFA"/>
    <w:rsid w:val="00E26E2D"/>
    <w:rsid w:val="00E274D2"/>
    <w:rsid w:val="00E318E1"/>
    <w:rsid w:val="00E37178"/>
    <w:rsid w:val="00E41987"/>
    <w:rsid w:val="00E44E73"/>
    <w:rsid w:val="00E474CB"/>
    <w:rsid w:val="00E50167"/>
    <w:rsid w:val="00E515C6"/>
    <w:rsid w:val="00E53A49"/>
    <w:rsid w:val="00E578FA"/>
    <w:rsid w:val="00E63BFB"/>
    <w:rsid w:val="00E6459C"/>
    <w:rsid w:val="00E65A04"/>
    <w:rsid w:val="00E679E7"/>
    <w:rsid w:val="00E70A7C"/>
    <w:rsid w:val="00E73459"/>
    <w:rsid w:val="00E74552"/>
    <w:rsid w:val="00E74749"/>
    <w:rsid w:val="00E80896"/>
    <w:rsid w:val="00E810E8"/>
    <w:rsid w:val="00E8292E"/>
    <w:rsid w:val="00E83D17"/>
    <w:rsid w:val="00E83E72"/>
    <w:rsid w:val="00E8456E"/>
    <w:rsid w:val="00E846A1"/>
    <w:rsid w:val="00E87209"/>
    <w:rsid w:val="00E9005D"/>
    <w:rsid w:val="00EA16DD"/>
    <w:rsid w:val="00EB0E57"/>
    <w:rsid w:val="00EB4CDF"/>
    <w:rsid w:val="00EB6404"/>
    <w:rsid w:val="00EC0409"/>
    <w:rsid w:val="00EC17C3"/>
    <w:rsid w:val="00EC17D1"/>
    <w:rsid w:val="00EC1BA1"/>
    <w:rsid w:val="00EC4AEE"/>
    <w:rsid w:val="00EC63C4"/>
    <w:rsid w:val="00ED166C"/>
    <w:rsid w:val="00ED7E3E"/>
    <w:rsid w:val="00EE0E3B"/>
    <w:rsid w:val="00EE0E50"/>
    <w:rsid w:val="00EF66B2"/>
    <w:rsid w:val="00F02A17"/>
    <w:rsid w:val="00F02C87"/>
    <w:rsid w:val="00F035C8"/>
    <w:rsid w:val="00F10483"/>
    <w:rsid w:val="00F12714"/>
    <w:rsid w:val="00F206BF"/>
    <w:rsid w:val="00F22C84"/>
    <w:rsid w:val="00F22FB5"/>
    <w:rsid w:val="00F25083"/>
    <w:rsid w:val="00F2593E"/>
    <w:rsid w:val="00F303A5"/>
    <w:rsid w:val="00F33330"/>
    <w:rsid w:val="00F355FD"/>
    <w:rsid w:val="00F357FB"/>
    <w:rsid w:val="00F36429"/>
    <w:rsid w:val="00F476BD"/>
    <w:rsid w:val="00F52173"/>
    <w:rsid w:val="00F54B78"/>
    <w:rsid w:val="00F72CF6"/>
    <w:rsid w:val="00F742DA"/>
    <w:rsid w:val="00F810E3"/>
    <w:rsid w:val="00F82F4E"/>
    <w:rsid w:val="00F856CB"/>
    <w:rsid w:val="00F97754"/>
    <w:rsid w:val="00FA0DAB"/>
    <w:rsid w:val="00FA4396"/>
    <w:rsid w:val="00FA4541"/>
    <w:rsid w:val="00FB1CB0"/>
    <w:rsid w:val="00FB5B55"/>
    <w:rsid w:val="00FC1590"/>
    <w:rsid w:val="00FC49B7"/>
    <w:rsid w:val="00FC4CE5"/>
    <w:rsid w:val="00FD30BE"/>
    <w:rsid w:val="00FD4DEF"/>
    <w:rsid w:val="00FD6587"/>
    <w:rsid w:val="00FE6D9A"/>
    <w:rsid w:val="00FF1085"/>
    <w:rsid w:val="00FF454F"/>
    <w:rsid w:val="00FF489D"/>
    <w:rsid w:val="00FF77D0"/>
    <w:rsid w:val="00FF7F4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Normal (Web)" w:uiPriority="34"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175C"/>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qFormat/>
    <w:rsid w:val="00A730B6"/>
    <w:pPr>
      <w:keepNext/>
      <w:tabs>
        <w:tab w:val="num" w:pos="0"/>
      </w:tabs>
      <w:suppressAutoHyphens/>
      <w:spacing w:before="240" w:after="60"/>
      <w:ind w:left="432" w:hanging="432"/>
      <w:outlineLvl w:val="0"/>
    </w:pPr>
    <w:rPr>
      <w:rFonts w:ascii="Arial" w:hAnsi="Arial" w:cs="Arial"/>
      <w:b/>
      <w:bCs/>
      <w:kern w:val="1"/>
      <w:sz w:val="32"/>
      <w:szCs w:val="32"/>
      <w:lang w:val="uk-UA" w:eastAsia="ar-SA"/>
    </w:rPr>
  </w:style>
  <w:style w:type="paragraph" w:styleId="2">
    <w:name w:val="heading 2"/>
    <w:basedOn w:val="a"/>
    <w:next w:val="a"/>
    <w:link w:val="20"/>
    <w:uiPriority w:val="9"/>
    <w:unhideWhenUsed/>
    <w:qFormat/>
    <w:rsid w:val="00A662C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A730B6"/>
    <w:pPr>
      <w:keepNext/>
      <w:tabs>
        <w:tab w:val="num" w:pos="0"/>
      </w:tabs>
      <w:suppressAutoHyphens/>
      <w:ind w:left="720" w:hanging="720"/>
      <w:jc w:val="center"/>
      <w:outlineLvl w:val="2"/>
    </w:pPr>
    <w:rPr>
      <w:b/>
      <w:bCs/>
      <w:lang w:val="uk-UA" w:eastAsia="ar-SA"/>
    </w:rPr>
  </w:style>
  <w:style w:type="paragraph" w:styleId="9">
    <w:name w:val="heading 9"/>
    <w:basedOn w:val="a"/>
    <w:next w:val="a"/>
    <w:link w:val="90"/>
    <w:semiHidden/>
    <w:unhideWhenUsed/>
    <w:qFormat/>
    <w:rsid w:val="00CF5A82"/>
    <w:pPr>
      <w:spacing w:before="240" w:after="60"/>
      <w:ind w:firstLine="454"/>
      <w:jc w:val="both"/>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730B6"/>
    <w:rPr>
      <w:rFonts w:ascii="Arial" w:eastAsia="Times New Roman" w:hAnsi="Arial" w:cs="Arial"/>
      <w:b/>
      <w:bCs/>
      <w:kern w:val="1"/>
      <w:sz w:val="32"/>
      <w:szCs w:val="32"/>
      <w:lang w:eastAsia="ar-SA"/>
    </w:rPr>
  </w:style>
  <w:style w:type="character" w:customStyle="1" w:styleId="20">
    <w:name w:val="Заголовок 2 Знак"/>
    <w:basedOn w:val="a0"/>
    <w:link w:val="2"/>
    <w:uiPriority w:val="9"/>
    <w:rsid w:val="00A662C8"/>
    <w:rPr>
      <w:rFonts w:asciiTheme="majorHAnsi" w:eastAsiaTheme="majorEastAsia" w:hAnsiTheme="majorHAnsi" w:cstheme="majorBidi"/>
      <w:b/>
      <w:bCs/>
      <w:color w:val="4F81BD" w:themeColor="accent1"/>
      <w:sz w:val="26"/>
      <w:szCs w:val="26"/>
      <w:lang w:val="ru-RU" w:eastAsia="ru-RU"/>
    </w:rPr>
  </w:style>
  <w:style w:type="character" w:customStyle="1" w:styleId="30">
    <w:name w:val="Заголовок 3 Знак"/>
    <w:basedOn w:val="a0"/>
    <w:link w:val="3"/>
    <w:rsid w:val="00A730B6"/>
    <w:rPr>
      <w:rFonts w:ascii="Times New Roman" w:eastAsia="Times New Roman" w:hAnsi="Times New Roman" w:cs="Times New Roman"/>
      <w:b/>
      <w:bCs/>
      <w:sz w:val="24"/>
      <w:szCs w:val="24"/>
      <w:lang w:eastAsia="ar-SA"/>
    </w:rPr>
  </w:style>
  <w:style w:type="paragraph" w:styleId="a3">
    <w:name w:val="No Spacing"/>
    <w:link w:val="a4"/>
    <w:uiPriority w:val="1"/>
    <w:qFormat/>
    <w:rsid w:val="0049175C"/>
    <w:pPr>
      <w:spacing w:after="0" w:line="240" w:lineRule="auto"/>
    </w:pPr>
  </w:style>
  <w:style w:type="character" w:customStyle="1" w:styleId="a4">
    <w:name w:val="Без интервала Знак"/>
    <w:link w:val="a3"/>
    <w:uiPriority w:val="1"/>
    <w:locked/>
    <w:rsid w:val="00540D8F"/>
  </w:style>
  <w:style w:type="paragraph" w:styleId="a5">
    <w:name w:val="Title"/>
    <w:basedOn w:val="a"/>
    <w:link w:val="a6"/>
    <w:qFormat/>
    <w:rsid w:val="0049175C"/>
    <w:pPr>
      <w:jc w:val="center"/>
    </w:pPr>
    <w:rPr>
      <w:rFonts w:eastAsia="Calibri"/>
      <w:b/>
      <w:bCs/>
      <w:sz w:val="28"/>
      <w:lang w:val="uk-UA"/>
    </w:rPr>
  </w:style>
  <w:style w:type="character" w:customStyle="1" w:styleId="a6">
    <w:name w:val="Название Знак"/>
    <w:basedOn w:val="a0"/>
    <w:link w:val="a5"/>
    <w:rsid w:val="0049175C"/>
    <w:rPr>
      <w:rFonts w:ascii="Times New Roman" w:eastAsia="Calibri" w:hAnsi="Times New Roman" w:cs="Times New Roman"/>
      <w:b/>
      <w:bCs/>
      <w:sz w:val="28"/>
      <w:szCs w:val="24"/>
      <w:lang w:eastAsia="ru-RU"/>
    </w:rPr>
  </w:style>
  <w:style w:type="paragraph" w:styleId="a7">
    <w:name w:val="Normal (Web)"/>
    <w:aliases w:val="Обычный (Web),Обычный (веб) Знак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Знак,Знак1 Зна"/>
    <w:basedOn w:val="a"/>
    <w:link w:val="a8"/>
    <w:uiPriority w:val="34"/>
    <w:unhideWhenUsed/>
    <w:qFormat/>
    <w:rsid w:val="0049175C"/>
    <w:pPr>
      <w:spacing w:before="100" w:beforeAutospacing="1" w:after="100" w:afterAutospacing="1"/>
      <w:jc w:val="both"/>
    </w:pPr>
    <w:rPr>
      <w:lang w:val="uk-UA" w:eastAsia="uk-UA"/>
    </w:rPr>
  </w:style>
  <w:style w:type="character" w:customStyle="1" w:styleId="a8">
    <w:name w:val="Обычный (веб) Знак"/>
    <w:aliases w:val="Обычный (Web) Знак,Обычный (веб) Знак Знак Знак1,Обычный (веб) Знак Знак Знак Знак,Обычный (веб) Знак2 Знак,Обычный (веб) Знак1 Знак1 Знак Знак Знак Знак,Обычный (веб) Знак1 Знак1 Знак Знак Знак Знак Знак Знак,Знак Знак,Знак1 Зна Знак"/>
    <w:link w:val="a7"/>
    <w:uiPriority w:val="99"/>
    <w:locked/>
    <w:rsid w:val="0049175C"/>
    <w:rPr>
      <w:rFonts w:ascii="Times New Roman" w:eastAsia="Times New Roman" w:hAnsi="Times New Roman" w:cs="Times New Roman"/>
      <w:sz w:val="24"/>
      <w:szCs w:val="24"/>
      <w:lang w:eastAsia="uk-UA"/>
    </w:rPr>
  </w:style>
  <w:style w:type="character" w:styleId="a9">
    <w:name w:val="Emphasis"/>
    <w:basedOn w:val="a0"/>
    <w:uiPriority w:val="20"/>
    <w:qFormat/>
    <w:rsid w:val="005F468F"/>
    <w:rPr>
      <w:i/>
      <w:iCs/>
    </w:rPr>
  </w:style>
  <w:style w:type="paragraph" w:styleId="aa">
    <w:name w:val="List Paragraph"/>
    <w:basedOn w:val="a"/>
    <w:uiPriority w:val="99"/>
    <w:qFormat/>
    <w:rsid w:val="005F468F"/>
    <w:pPr>
      <w:spacing w:after="160" w:line="259"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AD1464"/>
    <w:rPr>
      <w:rFonts w:ascii="Tahoma" w:hAnsi="Tahoma" w:cs="Tahoma"/>
      <w:sz w:val="16"/>
      <w:szCs w:val="16"/>
    </w:rPr>
  </w:style>
  <w:style w:type="character" w:customStyle="1" w:styleId="ac">
    <w:name w:val="Текст выноски Знак"/>
    <w:basedOn w:val="a0"/>
    <w:link w:val="ab"/>
    <w:uiPriority w:val="99"/>
    <w:semiHidden/>
    <w:rsid w:val="00AD1464"/>
    <w:rPr>
      <w:rFonts w:ascii="Tahoma" w:eastAsia="Times New Roman" w:hAnsi="Tahoma" w:cs="Tahoma"/>
      <w:sz w:val="16"/>
      <w:szCs w:val="16"/>
      <w:lang w:val="ru-RU" w:eastAsia="ru-RU"/>
    </w:rPr>
  </w:style>
  <w:style w:type="character" w:customStyle="1" w:styleId="rvts44">
    <w:name w:val="rvts44"/>
    <w:basedOn w:val="a0"/>
    <w:rsid w:val="00540D8F"/>
  </w:style>
  <w:style w:type="character" w:customStyle="1" w:styleId="markedcontent">
    <w:name w:val="markedcontent"/>
    <w:basedOn w:val="a0"/>
    <w:rsid w:val="002F0C50"/>
  </w:style>
  <w:style w:type="table" w:styleId="ad">
    <w:name w:val="Table Grid"/>
    <w:basedOn w:val="a1"/>
    <w:uiPriority w:val="59"/>
    <w:rsid w:val="002F0C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vps2">
    <w:name w:val="rvps2"/>
    <w:basedOn w:val="a"/>
    <w:rsid w:val="002F0C50"/>
    <w:pPr>
      <w:spacing w:before="100" w:beforeAutospacing="1" w:after="100" w:afterAutospacing="1"/>
    </w:pPr>
    <w:rPr>
      <w:lang w:val="uk-UA" w:eastAsia="uk-UA"/>
    </w:rPr>
  </w:style>
  <w:style w:type="character" w:customStyle="1" w:styleId="21">
    <w:name w:val="Основний текст (2)_"/>
    <w:basedOn w:val="a0"/>
    <w:link w:val="22"/>
    <w:rsid w:val="002F0C50"/>
    <w:rPr>
      <w:rFonts w:ascii="Times New Roman" w:eastAsia="Times New Roman" w:hAnsi="Times New Roman" w:cs="Times New Roman"/>
      <w:sz w:val="28"/>
      <w:szCs w:val="28"/>
      <w:shd w:val="clear" w:color="auto" w:fill="FFFFFF"/>
    </w:rPr>
  </w:style>
  <w:style w:type="paragraph" w:customStyle="1" w:styleId="22">
    <w:name w:val="Основний текст (2)"/>
    <w:basedOn w:val="a"/>
    <w:link w:val="21"/>
    <w:rsid w:val="002F0C50"/>
    <w:pPr>
      <w:widowControl w:val="0"/>
      <w:shd w:val="clear" w:color="auto" w:fill="FFFFFF"/>
      <w:spacing w:line="322" w:lineRule="exact"/>
      <w:jc w:val="both"/>
    </w:pPr>
    <w:rPr>
      <w:sz w:val="28"/>
      <w:szCs w:val="28"/>
      <w:lang w:val="uk-UA" w:eastAsia="en-US"/>
    </w:rPr>
  </w:style>
  <w:style w:type="character" w:styleId="ae">
    <w:name w:val="Strong"/>
    <w:basedOn w:val="a0"/>
    <w:uiPriority w:val="22"/>
    <w:qFormat/>
    <w:rsid w:val="00C0690F"/>
    <w:rPr>
      <w:b/>
      <w:bCs/>
    </w:rPr>
  </w:style>
  <w:style w:type="paragraph" w:customStyle="1" w:styleId="11">
    <w:name w:val="Обычный1"/>
    <w:qFormat/>
    <w:rsid w:val="007A2EDE"/>
    <w:pPr>
      <w:widowControl w:val="0"/>
      <w:spacing w:after="0" w:line="240" w:lineRule="auto"/>
      <w:contextualSpacing/>
    </w:pPr>
    <w:rPr>
      <w:rFonts w:ascii="Times New Roman" w:eastAsia="Times New Roman" w:hAnsi="Times New Roman" w:cs="Times New Roman"/>
      <w:sz w:val="20"/>
      <w:szCs w:val="20"/>
      <w:lang w:val="en-US" w:eastAsia="ru-RU"/>
    </w:rPr>
  </w:style>
  <w:style w:type="paragraph" w:customStyle="1" w:styleId="af">
    <w:name w:val="Нормальний текст"/>
    <w:qFormat/>
    <w:rsid w:val="007A2EDE"/>
    <w:pPr>
      <w:suppressAutoHyphens/>
      <w:autoSpaceDE w:val="0"/>
      <w:spacing w:before="120" w:after="0" w:line="240" w:lineRule="auto"/>
      <w:ind w:firstLine="567"/>
      <w:contextualSpacing/>
    </w:pPr>
    <w:rPr>
      <w:rFonts w:ascii="Times New Roman" w:eastAsia="Calibri" w:hAnsi="Times New Roman" w:cs="Times New Roman"/>
      <w:sz w:val="20"/>
      <w:szCs w:val="20"/>
      <w:lang w:eastAsia="hi-IN" w:bidi="hi-IN"/>
    </w:rPr>
  </w:style>
  <w:style w:type="paragraph" w:customStyle="1" w:styleId="23">
    <w:name w:val="Основной текст 23"/>
    <w:qFormat/>
    <w:rsid w:val="007A2EDE"/>
    <w:pPr>
      <w:tabs>
        <w:tab w:val="left" w:pos="1134"/>
      </w:tabs>
      <w:spacing w:after="0" w:line="216" w:lineRule="auto"/>
      <w:ind w:left="426"/>
      <w:contextualSpacing/>
      <w:jc w:val="both"/>
    </w:pPr>
    <w:rPr>
      <w:rFonts w:ascii="Times New Roman" w:eastAsia="Calibri" w:hAnsi="Times New Roman" w:cs="Times New Roman"/>
      <w:sz w:val="26"/>
      <w:szCs w:val="20"/>
      <w:lang w:val="ru-RU" w:eastAsia="ru-RU"/>
    </w:rPr>
  </w:style>
  <w:style w:type="character" w:styleId="af0">
    <w:name w:val="Hyperlink"/>
    <w:uiPriority w:val="99"/>
    <w:unhideWhenUsed/>
    <w:rsid w:val="00A45CF6"/>
    <w:rPr>
      <w:color w:val="0000FF"/>
      <w:u w:val="single"/>
    </w:rPr>
  </w:style>
  <w:style w:type="paragraph" w:customStyle="1" w:styleId="210">
    <w:name w:val="Основной текст 21"/>
    <w:basedOn w:val="a"/>
    <w:qFormat/>
    <w:rsid w:val="00A45CF6"/>
    <w:pPr>
      <w:tabs>
        <w:tab w:val="left" w:pos="1134"/>
      </w:tabs>
      <w:suppressAutoHyphens/>
      <w:spacing w:line="216" w:lineRule="auto"/>
      <w:ind w:left="426"/>
      <w:contextualSpacing/>
      <w:jc w:val="both"/>
    </w:pPr>
    <w:rPr>
      <w:rFonts w:eastAsia="Calibri"/>
      <w:sz w:val="26"/>
      <w:szCs w:val="20"/>
      <w:lang w:eastAsia="ar-SA"/>
    </w:rPr>
  </w:style>
  <w:style w:type="paragraph" w:customStyle="1" w:styleId="25">
    <w:name w:val="Основной текст 25"/>
    <w:basedOn w:val="a"/>
    <w:rsid w:val="001211F0"/>
    <w:pPr>
      <w:tabs>
        <w:tab w:val="left" w:pos="1134"/>
      </w:tabs>
      <w:suppressAutoHyphens/>
      <w:spacing w:line="216" w:lineRule="auto"/>
      <w:ind w:left="426"/>
      <w:jc w:val="both"/>
    </w:pPr>
    <w:rPr>
      <w:rFonts w:eastAsia="Calibri"/>
      <w:sz w:val="26"/>
      <w:szCs w:val="20"/>
      <w:lang w:eastAsia="ar-SA"/>
    </w:rPr>
  </w:style>
  <w:style w:type="paragraph" w:styleId="24">
    <w:name w:val="Body Text 2"/>
    <w:basedOn w:val="a"/>
    <w:link w:val="26"/>
    <w:uiPriority w:val="99"/>
    <w:rsid w:val="00821BDC"/>
    <w:pPr>
      <w:jc w:val="both"/>
    </w:pPr>
    <w:rPr>
      <w:rFonts w:eastAsia="MS Mincho"/>
      <w:sz w:val="28"/>
      <w:szCs w:val="28"/>
      <w:lang w:val="uk-UA" w:eastAsia="uk-UA"/>
    </w:rPr>
  </w:style>
  <w:style w:type="character" w:customStyle="1" w:styleId="26">
    <w:name w:val="Основной текст 2 Знак"/>
    <w:basedOn w:val="a0"/>
    <w:link w:val="24"/>
    <w:uiPriority w:val="99"/>
    <w:rsid w:val="00821BDC"/>
    <w:rPr>
      <w:rFonts w:ascii="Times New Roman" w:eastAsia="MS Mincho" w:hAnsi="Times New Roman" w:cs="Times New Roman"/>
      <w:sz w:val="28"/>
      <w:szCs w:val="28"/>
      <w:lang w:eastAsia="uk-UA"/>
    </w:rPr>
  </w:style>
  <w:style w:type="paragraph" w:styleId="HTML">
    <w:name w:val="HTML Preformatted"/>
    <w:basedOn w:val="a"/>
    <w:link w:val="HTML0"/>
    <w:rsid w:val="00821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uk-UA" w:eastAsia="uk-UA"/>
    </w:rPr>
  </w:style>
  <w:style w:type="character" w:customStyle="1" w:styleId="HTML0">
    <w:name w:val="Стандартный HTML Знак"/>
    <w:basedOn w:val="a0"/>
    <w:link w:val="HTML"/>
    <w:rsid w:val="00821BDC"/>
    <w:rPr>
      <w:rFonts w:ascii="Courier New" w:eastAsia="Times New Roman" w:hAnsi="Courier New" w:cs="Times New Roman"/>
      <w:sz w:val="20"/>
      <w:szCs w:val="20"/>
      <w:lang w:eastAsia="uk-UA"/>
    </w:rPr>
  </w:style>
  <w:style w:type="paragraph" w:styleId="af1">
    <w:name w:val="Subtitle"/>
    <w:basedOn w:val="a"/>
    <w:link w:val="af2"/>
    <w:qFormat/>
    <w:rsid w:val="00821BDC"/>
    <w:pPr>
      <w:jc w:val="center"/>
    </w:pPr>
    <w:rPr>
      <w:rFonts w:eastAsia="Calibri"/>
      <w:sz w:val="28"/>
      <w:szCs w:val="28"/>
      <w:lang w:val="uk-UA" w:eastAsia="uk-UA"/>
    </w:rPr>
  </w:style>
  <w:style w:type="character" w:customStyle="1" w:styleId="af2">
    <w:name w:val="Подзаголовок Знак"/>
    <w:basedOn w:val="a0"/>
    <w:link w:val="af1"/>
    <w:rsid w:val="00821BDC"/>
    <w:rPr>
      <w:rFonts w:ascii="Times New Roman" w:eastAsia="Calibri" w:hAnsi="Times New Roman" w:cs="Times New Roman"/>
      <w:sz w:val="28"/>
      <w:szCs w:val="28"/>
      <w:lang w:eastAsia="uk-UA"/>
    </w:rPr>
  </w:style>
  <w:style w:type="character" w:customStyle="1" w:styleId="27">
    <w:name w:val="Основной текст (2)_"/>
    <w:basedOn w:val="a0"/>
    <w:link w:val="28"/>
    <w:rsid w:val="00F54B78"/>
    <w:rPr>
      <w:rFonts w:ascii="Times New Roman" w:eastAsia="Times New Roman" w:hAnsi="Times New Roman" w:cs="Times New Roman"/>
      <w:sz w:val="28"/>
      <w:szCs w:val="28"/>
      <w:shd w:val="clear" w:color="auto" w:fill="FFFFFF"/>
    </w:rPr>
  </w:style>
  <w:style w:type="paragraph" w:customStyle="1" w:styleId="28">
    <w:name w:val="Основной текст (2)"/>
    <w:basedOn w:val="a"/>
    <w:link w:val="27"/>
    <w:rsid w:val="00F54B78"/>
    <w:pPr>
      <w:widowControl w:val="0"/>
      <w:shd w:val="clear" w:color="auto" w:fill="FFFFFF"/>
      <w:spacing w:line="240" w:lineRule="exact"/>
    </w:pPr>
    <w:rPr>
      <w:sz w:val="28"/>
      <w:szCs w:val="28"/>
      <w:lang w:val="uk-UA" w:eastAsia="en-US"/>
    </w:rPr>
  </w:style>
  <w:style w:type="character" w:customStyle="1" w:styleId="12">
    <w:name w:val="Заголовок №1_"/>
    <w:basedOn w:val="a0"/>
    <w:link w:val="13"/>
    <w:rsid w:val="00F54B78"/>
    <w:rPr>
      <w:rFonts w:ascii="Times New Roman" w:eastAsia="Times New Roman" w:hAnsi="Times New Roman" w:cs="Times New Roman"/>
      <w:b/>
      <w:bCs/>
      <w:sz w:val="32"/>
      <w:szCs w:val="32"/>
      <w:shd w:val="clear" w:color="auto" w:fill="FFFFFF"/>
    </w:rPr>
  </w:style>
  <w:style w:type="paragraph" w:customStyle="1" w:styleId="13">
    <w:name w:val="Заголовок №1"/>
    <w:basedOn w:val="a"/>
    <w:link w:val="12"/>
    <w:rsid w:val="00F54B78"/>
    <w:pPr>
      <w:widowControl w:val="0"/>
      <w:shd w:val="clear" w:color="auto" w:fill="FFFFFF"/>
      <w:spacing w:before="360" w:after="120" w:line="0" w:lineRule="atLeast"/>
      <w:jc w:val="both"/>
      <w:outlineLvl w:val="0"/>
    </w:pPr>
    <w:rPr>
      <w:b/>
      <w:bCs/>
      <w:sz w:val="32"/>
      <w:szCs w:val="32"/>
      <w:lang w:val="uk-UA" w:eastAsia="en-US"/>
    </w:rPr>
  </w:style>
  <w:style w:type="character" w:customStyle="1" w:styleId="29">
    <w:name w:val="Заголовок №2_"/>
    <w:basedOn w:val="a0"/>
    <w:link w:val="2a"/>
    <w:rsid w:val="00F54B78"/>
    <w:rPr>
      <w:rFonts w:ascii="Times New Roman" w:eastAsia="Times New Roman" w:hAnsi="Times New Roman" w:cs="Times New Roman"/>
      <w:b/>
      <w:bCs/>
      <w:sz w:val="28"/>
      <w:szCs w:val="28"/>
      <w:shd w:val="clear" w:color="auto" w:fill="FFFFFF"/>
    </w:rPr>
  </w:style>
  <w:style w:type="paragraph" w:customStyle="1" w:styleId="2a">
    <w:name w:val="Заголовок №2"/>
    <w:basedOn w:val="a"/>
    <w:link w:val="29"/>
    <w:rsid w:val="00F54B78"/>
    <w:pPr>
      <w:widowControl w:val="0"/>
      <w:shd w:val="clear" w:color="auto" w:fill="FFFFFF"/>
      <w:spacing w:line="696" w:lineRule="exact"/>
      <w:jc w:val="both"/>
      <w:outlineLvl w:val="1"/>
    </w:pPr>
    <w:rPr>
      <w:b/>
      <w:bCs/>
      <w:sz w:val="28"/>
      <w:szCs w:val="28"/>
      <w:lang w:val="uk-UA" w:eastAsia="en-US"/>
    </w:rPr>
  </w:style>
  <w:style w:type="paragraph" w:styleId="af3">
    <w:name w:val="Body Text Indent"/>
    <w:basedOn w:val="a"/>
    <w:link w:val="af4"/>
    <w:unhideWhenUsed/>
    <w:rsid w:val="00F02C87"/>
    <w:pPr>
      <w:spacing w:after="120"/>
      <w:ind w:left="283"/>
    </w:pPr>
  </w:style>
  <w:style w:type="character" w:customStyle="1" w:styleId="af4">
    <w:name w:val="Основной текст с отступом Знак"/>
    <w:basedOn w:val="a0"/>
    <w:link w:val="af3"/>
    <w:rsid w:val="00F02C87"/>
    <w:rPr>
      <w:rFonts w:ascii="Times New Roman" w:eastAsia="Times New Roman" w:hAnsi="Times New Roman" w:cs="Times New Roman"/>
      <w:sz w:val="24"/>
      <w:szCs w:val="24"/>
      <w:lang w:val="ru-RU" w:eastAsia="ru-RU"/>
    </w:rPr>
  </w:style>
  <w:style w:type="paragraph" w:styleId="af5">
    <w:name w:val="Plain Text"/>
    <w:basedOn w:val="a"/>
    <w:link w:val="af6"/>
    <w:rsid w:val="00CA30D0"/>
    <w:rPr>
      <w:rFonts w:ascii="Courier New" w:hAnsi="Courier New"/>
      <w:sz w:val="20"/>
      <w:szCs w:val="20"/>
    </w:rPr>
  </w:style>
  <w:style w:type="character" w:customStyle="1" w:styleId="af6">
    <w:name w:val="Текст Знак"/>
    <w:basedOn w:val="a0"/>
    <w:link w:val="af5"/>
    <w:rsid w:val="00CA30D0"/>
    <w:rPr>
      <w:rFonts w:ascii="Courier New" w:eastAsia="Times New Roman" w:hAnsi="Courier New" w:cs="Times New Roman"/>
      <w:sz w:val="20"/>
      <w:szCs w:val="20"/>
      <w:lang w:val="ru-RU" w:eastAsia="ru-RU"/>
    </w:rPr>
  </w:style>
  <w:style w:type="character" w:customStyle="1" w:styleId="31">
    <w:name w:val="Основний текст (3)_"/>
    <w:basedOn w:val="a0"/>
    <w:link w:val="32"/>
    <w:rsid w:val="00A209AF"/>
    <w:rPr>
      <w:rFonts w:ascii="Times New Roman" w:eastAsia="Times New Roman" w:hAnsi="Times New Roman" w:cs="Times New Roman"/>
      <w:b/>
      <w:bCs/>
      <w:sz w:val="26"/>
      <w:szCs w:val="26"/>
      <w:shd w:val="clear" w:color="auto" w:fill="FFFFFF"/>
    </w:rPr>
  </w:style>
  <w:style w:type="paragraph" w:customStyle="1" w:styleId="32">
    <w:name w:val="Основний текст (3)"/>
    <w:basedOn w:val="a"/>
    <w:link w:val="31"/>
    <w:rsid w:val="00A209AF"/>
    <w:pPr>
      <w:widowControl w:val="0"/>
      <w:shd w:val="clear" w:color="auto" w:fill="FFFFFF"/>
      <w:spacing w:after="240" w:line="317" w:lineRule="exact"/>
      <w:jc w:val="center"/>
    </w:pPr>
    <w:rPr>
      <w:b/>
      <w:bCs/>
      <w:sz w:val="26"/>
      <w:szCs w:val="26"/>
      <w:lang w:val="uk-UA" w:eastAsia="en-US"/>
    </w:rPr>
  </w:style>
  <w:style w:type="character" w:customStyle="1" w:styleId="14pt">
    <w:name w:val="Заголовок №1 + Інтервал 4 pt"/>
    <w:basedOn w:val="12"/>
    <w:rsid w:val="00A209AF"/>
    <w:rPr>
      <w:rFonts w:ascii="Times New Roman" w:eastAsia="Times New Roman" w:hAnsi="Times New Roman" w:cs="Times New Roman"/>
      <w:b/>
      <w:bCs/>
      <w:i w:val="0"/>
      <w:iCs w:val="0"/>
      <w:smallCaps w:val="0"/>
      <w:strike w:val="0"/>
      <w:color w:val="000000"/>
      <w:spacing w:val="80"/>
      <w:w w:val="100"/>
      <w:position w:val="0"/>
      <w:sz w:val="26"/>
      <w:szCs w:val="26"/>
      <w:u w:val="none"/>
      <w:shd w:val="clear" w:color="auto" w:fill="FFFFFF"/>
      <w:lang w:val="uk-UA" w:eastAsia="uk-UA" w:bidi="uk-UA"/>
    </w:rPr>
  </w:style>
  <w:style w:type="paragraph" w:styleId="af7">
    <w:name w:val="Body Text"/>
    <w:basedOn w:val="a"/>
    <w:link w:val="af8"/>
    <w:unhideWhenUsed/>
    <w:rsid w:val="00001401"/>
    <w:pPr>
      <w:spacing w:after="120"/>
    </w:pPr>
  </w:style>
  <w:style w:type="character" w:customStyle="1" w:styleId="af8">
    <w:name w:val="Основной текст Знак"/>
    <w:basedOn w:val="a0"/>
    <w:link w:val="af7"/>
    <w:uiPriority w:val="99"/>
    <w:semiHidden/>
    <w:rsid w:val="00001401"/>
    <w:rPr>
      <w:rFonts w:ascii="Times New Roman" w:eastAsia="Times New Roman" w:hAnsi="Times New Roman" w:cs="Times New Roman"/>
      <w:sz w:val="24"/>
      <w:szCs w:val="24"/>
      <w:lang w:val="ru-RU" w:eastAsia="ru-RU"/>
    </w:rPr>
  </w:style>
  <w:style w:type="character" w:customStyle="1" w:styleId="af9">
    <w:name w:val="Основной текст_"/>
    <w:basedOn w:val="a0"/>
    <w:link w:val="2b"/>
    <w:rsid w:val="00DF15DF"/>
    <w:rPr>
      <w:rFonts w:ascii="Times New Roman" w:eastAsia="Times New Roman" w:hAnsi="Times New Roman" w:cs="Times New Roman"/>
      <w:spacing w:val="10"/>
      <w:sz w:val="25"/>
      <w:szCs w:val="25"/>
      <w:shd w:val="clear" w:color="auto" w:fill="FFFFFF"/>
    </w:rPr>
  </w:style>
  <w:style w:type="paragraph" w:customStyle="1" w:styleId="2b">
    <w:name w:val="Основной текст2"/>
    <w:basedOn w:val="a"/>
    <w:link w:val="af9"/>
    <w:rsid w:val="00DF15DF"/>
    <w:pPr>
      <w:widowControl w:val="0"/>
      <w:shd w:val="clear" w:color="auto" w:fill="FFFFFF"/>
      <w:spacing w:before="300" w:after="840" w:line="0" w:lineRule="atLeast"/>
      <w:jc w:val="both"/>
    </w:pPr>
    <w:rPr>
      <w:spacing w:val="10"/>
      <w:sz w:val="25"/>
      <w:szCs w:val="25"/>
      <w:lang w:val="uk-UA" w:eastAsia="en-US"/>
    </w:rPr>
  </w:style>
  <w:style w:type="character" w:customStyle="1" w:styleId="rvts23">
    <w:name w:val="rvts23"/>
    <w:basedOn w:val="a0"/>
    <w:rsid w:val="00DF15DF"/>
  </w:style>
  <w:style w:type="character" w:customStyle="1" w:styleId="rvts9">
    <w:name w:val="rvts9"/>
    <w:basedOn w:val="a0"/>
    <w:rsid w:val="00DF15DF"/>
  </w:style>
  <w:style w:type="paragraph" w:customStyle="1" w:styleId="rvps6">
    <w:name w:val="rvps6"/>
    <w:basedOn w:val="a"/>
    <w:rsid w:val="00DF15DF"/>
    <w:pPr>
      <w:spacing w:before="100" w:beforeAutospacing="1" w:after="100" w:afterAutospacing="1"/>
    </w:pPr>
    <w:rPr>
      <w:lang w:val="uk-UA" w:eastAsia="uk-UA"/>
    </w:rPr>
  </w:style>
  <w:style w:type="table" w:customStyle="1" w:styleId="2c">
    <w:name w:val="Сетка таблицы2"/>
    <w:basedOn w:val="a1"/>
    <w:next w:val="ad"/>
    <w:uiPriority w:val="39"/>
    <w:rsid w:val="00A36A66"/>
    <w:pPr>
      <w:spacing w:after="0" w:line="240" w:lineRule="auto"/>
    </w:pPr>
    <w:rPr>
      <w:rFonts w:eastAsia="Times New Roman"/>
      <w:lang w:eastAsia="uk-U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
    <w:name w:val="Сетка таблицы1"/>
    <w:basedOn w:val="a1"/>
    <w:next w:val="ad"/>
    <w:uiPriority w:val="59"/>
    <w:rsid w:val="0063149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a">
    <w:name w:val="FollowedHyperlink"/>
    <w:basedOn w:val="a0"/>
    <w:uiPriority w:val="99"/>
    <w:semiHidden/>
    <w:unhideWhenUsed/>
    <w:rsid w:val="000E029B"/>
    <w:rPr>
      <w:color w:val="800080"/>
      <w:u w:val="single"/>
    </w:rPr>
  </w:style>
  <w:style w:type="paragraph" w:customStyle="1" w:styleId="xl65">
    <w:name w:val="xl65"/>
    <w:basedOn w:val="a"/>
    <w:rsid w:val="000E029B"/>
    <w:pPr>
      <w:pBdr>
        <w:top w:val="single" w:sz="4" w:space="0" w:color="auto"/>
        <w:left w:val="single" w:sz="4" w:space="0" w:color="auto"/>
        <w:bottom w:val="single" w:sz="4" w:space="0" w:color="auto"/>
        <w:right w:val="single" w:sz="4" w:space="0" w:color="auto"/>
      </w:pBdr>
      <w:spacing w:before="100" w:beforeAutospacing="1" w:after="100" w:afterAutospacing="1"/>
    </w:pPr>
    <w:rPr>
      <w:b/>
      <w:bCs/>
      <w:lang w:val="uk-UA" w:eastAsia="uk-UA"/>
    </w:rPr>
  </w:style>
  <w:style w:type="paragraph" w:customStyle="1" w:styleId="xl66">
    <w:name w:val="xl66"/>
    <w:basedOn w:val="a"/>
    <w:rsid w:val="000E029B"/>
    <w:pPr>
      <w:pBdr>
        <w:left w:val="single" w:sz="4" w:space="0" w:color="auto"/>
        <w:bottom w:val="single" w:sz="4" w:space="0" w:color="auto"/>
        <w:right w:val="single" w:sz="4" w:space="0" w:color="auto"/>
      </w:pBdr>
      <w:spacing w:before="100" w:beforeAutospacing="1" w:after="100" w:afterAutospacing="1"/>
    </w:pPr>
    <w:rPr>
      <w:b/>
      <w:bCs/>
      <w:lang w:val="uk-UA" w:eastAsia="uk-UA"/>
    </w:rPr>
  </w:style>
  <w:style w:type="paragraph" w:customStyle="1" w:styleId="xl67">
    <w:name w:val="xl67"/>
    <w:basedOn w:val="a"/>
    <w:rsid w:val="000E029B"/>
    <w:pPr>
      <w:pBdr>
        <w:bottom w:val="single" w:sz="4" w:space="0" w:color="auto"/>
      </w:pBdr>
      <w:spacing w:before="100" w:beforeAutospacing="1" w:after="100" w:afterAutospacing="1"/>
    </w:pPr>
    <w:rPr>
      <w:b/>
      <w:bCs/>
      <w:lang w:val="uk-UA" w:eastAsia="uk-UA"/>
    </w:rPr>
  </w:style>
  <w:style w:type="paragraph" w:customStyle="1" w:styleId="xl68">
    <w:name w:val="xl68"/>
    <w:basedOn w:val="a"/>
    <w:rsid w:val="000E029B"/>
    <w:pPr>
      <w:pBdr>
        <w:bottom w:val="single" w:sz="4" w:space="0" w:color="auto"/>
        <w:right w:val="single" w:sz="4" w:space="0" w:color="auto"/>
      </w:pBdr>
      <w:spacing w:before="100" w:beforeAutospacing="1" w:after="100" w:afterAutospacing="1"/>
    </w:pPr>
    <w:rPr>
      <w:b/>
      <w:bCs/>
      <w:lang w:val="uk-UA" w:eastAsia="uk-UA"/>
    </w:rPr>
  </w:style>
  <w:style w:type="paragraph" w:customStyle="1" w:styleId="xl69">
    <w:name w:val="xl69"/>
    <w:basedOn w:val="a"/>
    <w:rsid w:val="000E029B"/>
    <w:pPr>
      <w:pBdr>
        <w:left w:val="single" w:sz="4" w:space="0" w:color="auto"/>
        <w:bottom w:val="single" w:sz="4" w:space="0" w:color="auto"/>
        <w:right w:val="single" w:sz="4" w:space="0" w:color="auto"/>
      </w:pBdr>
      <w:spacing w:before="100" w:beforeAutospacing="1" w:after="100" w:afterAutospacing="1"/>
      <w:jc w:val="right"/>
    </w:pPr>
    <w:rPr>
      <w:lang w:val="uk-UA" w:eastAsia="uk-UA"/>
    </w:rPr>
  </w:style>
  <w:style w:type="paragraph" w:customStyle="1" w:styleId="xl70">
    <w:name w:val="xl70"/>
    <w:basedOn w:val="a"/>
    <w:rsid w:val="000E029B"/>
    <w:pPr>
      <w:pBdr>
        <w:left w:val="single" w:sz="4" w:space="0" w:color="auto"/>
        <w:bottom w:val="single" w:sz="4" w:space="0" w:color="auto"/>
      </w:pBdr>
      <w:spacing w:before="100" w:beforeAutospacing="1" w:after="100" w:afterAutospacing="1"/>
      <w:jc w:val="right"/>
    </w:pPr>
    <w:rPr>
      <w:lang w:val="uk-UA" w:eastAsia="uk-UA"/>
    </w:rPr>
  </w:style>
  <w:style w:type="paragraph" w:customStyle="1" w:styleId="xl71">
    <w:name w:val="xl71"/>
    <w:basedOn w:val="a"/>
    <w:rsid w:val="000E029B"/>
    <w:pPr>
      <w:pBdr>
        <w:left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72">
    <w:name w:val="xl72"/>
    <w:basedOn w:val="a"/>
    <w:rsid w:val="000E029B"/>
    <w:pPr>
      <w:pBdr>
        <w:bottom w:val="single" w:sz="4" w:space="0" w:color="auto"/>
      </w:pBdr>
      <w:spacing w:before="100" w:beforeAutospacing="1" w:after="100" w:afterAutospacing="1"/>
      <w:jc w:val="right"/>
    </w:pPr>
    <w:rPr>
      <w:lang w:val="uk-UA" w:eastAsia="uk-UA"/>
    </w:rPr>
  </w:style>
  <w:style w:type="paragraph" w:customStyle="1" w:styleId="xl73">
    <w:name w:val="xl73"/>
    <w:basedOn w:val="a"/>
    <w:rsid w:val="000E029B"/>
    <w:pPr>
      <w:pBdr>
        <w:top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74">
    <w:name w:val="xl74"/>
    <w:basedOn w:val="a"/>
    <w:rsid w:val="000E029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75">
    <w:name w:val="xl75"/>
    <w:basedOn w:val="a"/>
    <w:rsid w:val="000E029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76">
    <w:name w:val="xl76"/>
    <w:basedOn w:val="a"/>
    <w:rsid w:val="000E029B"/>
    <w:pPr>
      <w:spacing w:before="100" w:beforeAutospacing="1" w:after="100" w:afterAutospacing="1"/>
    </w:pPr>
    <w:rPr>
      <w:lang w:val="uk-UA" w:eastAsia="uk-UA"/>
    </w:rPr>
  </w:style>
  <w:style w:type="paragraph" w:customStyle="1" w:styleId="xl77">
    <w:name w:val="xl77"/>
    <w:basedOn w:val="a"/>
    <w:rsid w:val="000E029B"/>
    <w:pPr>
      <w:spacing w:before="100" w:beforeAutospacing="1" w:after="100" w:afterAutospacing="1"/>
    </w:pPr>
    <w:rPr>
      <w:b/>
      <w:bCs/>
      <w:sz w:val="28"/>
      <w:szCs w:val="28"/>
      <w:lang w:val="uk-UA" w:eastAsia="uk-UA"/>
    </w:rPr>
  </w:style>
  <w:style w:type="paragraph" w:customStyle="1" w:styleId="xl78">
    <w:name w:val="xl78"/>
    <w:basedOn w:val="a"/>
    <w:rsid w:val="000E029B"/>
    <w:pPr>
      <w:spacing w:before="100" w:beforeAutospacing="1" w:after="100" w:afterAutospacing="1"/>
    </w:pPr>
    <w:rPr>
      <w:lang w:val="uk-UA" w:eastAsia="uk-UA"/>
    </w:rPr>
  </w:style>
  <w:style w:type="paragraph" w:customStyle="1" w:styleId="xl79">
    <w:name w:val="xl79"/>
    <w:basedOn w:val="a"/>
    <w:rsid w:val="000E029B"/>
    <w:pPr>
      <w:spacing w:before="100" w:beforeAutospacing="1" w:after="100" w:afterAutospacing="1"/>
    </w:pPr>
    <w:rPr>
      <w:b/>
      <w:bCs/>
      <w:lang w:val="uk-UA" w:eastAsia="uk-UA"/>
    </w:rPr>
  </w:style>
  <w:style w:type="paragraph" w:customStyle="1" w:styleId="xl80">
    <w:name w:val="xl80"/>
    <w:basedOn w:val="a"/>
    <w:rsid w:val="000E029B"/>
    <w:pPr>
      <w:spacing w:before="100" w:beforeAutospacing="1" w:after="100" w:afterAutospacing="1"/>
      <w:jc w:val="right"/>
    </w:pPr>
    <w:rPr>
      <w:lang w:val="uk-UA" w:eastAsia="uk-UA"/>
    </w:rPr>
  </w:style>
  <w:style w:type="paragraph" w:customStyle="1" w:styleId="xl81">
    <w:name w:val="xl81"/>
    <w:basedOn w:val="a"/>
    <w:rsid w:val="000E029B"/>
    <w:pPr>
      <w:spacing w:before="100" w:beforeAutospacing="1" w:after="100" w:afterAutospacing="1"/>
    </w:pPr>
    <w:rPr>
      <w:lang w:val="uk-UA" w:eastAsia="uk-UA"/>
    </w:rPr>
  </w:style>
  <w:style w:type="paragraph" w:customStyle="1" w:styleId="xl82">
    <w:name w:val="xl82"/>
    <w:basedOn w:val="a"/>
    <w:rsid w:val="000E029B"/>
    <w:pPr>
      <w:spacing w:before="100" w:beforeAutospacing="1" w:after="100" w:afterAutospacing="1"/>
    </w:pPr>
    <w:rPr>
      <w:lang w:val="uk-UA" w:eastAsia="uk-UA"/>
    </w:rPr>
  </w:style>
  <w:style w:type="paragraph" w:customStyle="1" w:styleId="xl83">
    <w:name w:val="xl83"/>
    <w:basedOn w:val="a"/>
    <w:rsid w:val="000E029B"/>
    <w:pPr>
      <w:spacing w:before="100" w:beforeAutospacing="1" w:after="100" w:afterAutospacing="1"/>
    </w:pPr>
    <w:rPr>
      <w:color w:val="FF0000"/>
      <w:lang w:val="uk-UA" w:eastAsia="uk-UA"/>
    </w:rPr>
  </w:style>
  <w:style w:type="paragraph" w:customStyle="1" w:styleId="xl84">
    <w:name w:val="xl84"/>
    <w:basedOn w:val="a"/>
    <w:rsid w:val="000E029B"/>
    <w:pPr>
      <w:spacing w:before="100" w:beforeAutospacing="1" w:after="100" w:afterAutospacing="1"/>
    </w:pPr>
    <w:rPr>
      <w:b/>
      <w:bCs/>
      <w:lang w:val="uk-UA" w:eastAsia="uk-UA"/>
    </w:rPr>
  </w:style>
  <w:style w:type="paragraph" w:customStyle="1" w:styleId="xl85">
    <w:name w:val="xl85"/>
    <w:basedOn w:val="a"/>
    <w:rsid w:val="000E029B"/>
    <w:pPr>
      <w:pBdr>
        <w:top w:val="single" w:sz="4" w:space="0" w:color="auto"/>
        <w:left w:val="single" w:sz="4" w:space="0" w:color="auto"/>
        <w:bottom w:val="single" w:sz="4" w:space="0" w:color="auto"/>
        <w:right w:val="single" w:sz="4" w:space="0" w:color="auto"/>
      </w:pBdr>
      <w:spacing w:before="100" w:beforeAutospacing="1" w:after="100" w:afterAutospacing="1"/>
    </w:pPr>
    <w:rPr>
      <w:lang w:val="uk-UA" w:eastAsia="uk-UA"/>
    </w:rPr>
  </w:style>
  <w:style w:type="paragraph" w:customStyle="1" w:styleId="xl86">
    <w:name w:val="xl86"/>
    <w:basedOn w:val="a"/>
    <w:rsid w:val="000E029B"/>
    <w:pPr>
      <w:pBdr>
        <w:top w:val="single" w:sz="4" w:space="0" w:color="auto"/>
        <w:bottom w:val="single" w:sz="4" w:space="0" w:color="auto"/>
      </w:pBdr>
      <w:spacing w:before="100" w:beforeAutospacing="1" w:after="100" w:afterAutospacing="1"/>
    </w:pPr>
    <w:rPr>
      <w:lang w:val="uk-UA" w:eastAsia="uk-UA"/>
    </w:rPr>
  </w:style>
  <w:style w:type="paragraph" w:customStyle="1" w:styleId="xl87">
    <w:name w:val="xl87"/>
    <w:basedOn w:val="a"/>
    <w:rsid w:val="000E029B"/>
    <w:pPr>
      <w:pBdr>
        <w:top w:val="single" w:sz="4" w:space="0" w:color="auto"/>
        <w:left w:val="single" w:sz="4" w:space="0" w:color="auto"/>
        <w:right w:val="single" w:sz="4" w:space="0" w:color="auto"/>
      </w:pBdr>
      <w:spacing w:before="100" w:beforeAutospacing="1" w:after="100" w:afterAutospacing="1"/>
    </w:pPr>
    <w:rPr>
      <w:lang w:val="uk-UA" w:eastAsia="uk-UA"/>
    </w:rPr>
  </w:style>
  <w:style w:type="paragraph" w:customStyle="1" w:styleId="xl88">
    <w:name w:val="xl88"/>
    <w:basedOn w:val="a"/>
    <w:rsid w:val="000E029B"/>
    <w:pPr>
      <w:pBdr>
        <w:top w:val="single" w:sz="4" w:space="0" w:color="auto"/>
        <w:right w:val="single" w:sz="4" w:space="0" w:color="auto"/>
      </w:pBdr>
      <w:spacing w:before="100" w:beforeAutospacing="1" w:after="100" w:afterAutospacing="1"/>
    </w:pPr>
    <w:rPr>
      <w:lang w:val="uk-UA" w:eastAsia="uk-UA"/>
    </w:rPr>
  </w:style>
  <w:style w:type="paragraph" w:customStyle="1" w:styleId="xl89">
    <w:name w:val="xl89"/>
    <w:basedOn w:val="a"/>
    <w:rsid w:val="000E029B"/>
    <w:pPr>
      <w:pBdr>
        <w:top w:val="single" w:sz="4" w:space="0" w:color="auto"/>
      </w:pBdr>
      <w:spacing w:before="100" w:beforeAutospacing="1" w:after="100" w:afterAutospacing="1"/>
    </w:pPr>
    <w:rPr>
      <w:lang w:val="uk-UA" w:eastAsia="uk-UA"/>
    </w:rPr>
  </w:style>
  <w:style w:type="paragraph" w:customStyle="1" w:styleId="xl90">
    <w:name w:val="xl90"/>
    <w:basedOn w:val="a"/>
    <w:rsid w:val="000E029B"/>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uk-UA" w:eastAsia="uk-UA"/>
    </w:rPr>
  </w:style>
  <w:style w:type="paragraph" w:customStyle="1" w:styleId="xl91">
    <w:name w:val="xl91"/>
    <w:basedOn w:val="a"/>
    <w:rsid w:val="000E029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92">
    <w:name w:val="xl92"/>
    <w:basedOn w:val="a"/>
    <w:rsid w:val="000E029B"/>
    <w:pPr>
      <w:pBdr>
        <w:left w:val="single" w:sz="4" w:space="0" w:color="auto"/>
        <w:bottom w:val="single" w:sz="4" w:space="0" w:color="auto"/>
        <w:right w:val="single" w:sz="4" w:space="0" w:color="auto"/>
      </w:pBdr>
      <w:spacing w:before="100" w:beforeAutospacing="1" w:after="100" w:afterAutospacing="1"/>
      <w:jc w:val="right"/>
    </w:pPr>
    <w:rPr>
      <w:b/>
      <w:bCs/>
      <w:lang w:val="uk-UA" w:eastAsia="uk-UA"/>
    </w:rPr>
  </w:style>
  <w:style w:type="paragraph" w:customStyle="1" w:styleId="xl93">
    <w:name w:val="xl93"/>
    <w:basedOn w:val="a"/>
    <w:rsid w:val="000E029B"/>
    <w:pPr>
      <w:spacing w:before="100" w:beforeAutospacing="1" w:after="100" w:afterAutospacing="1"/>
    </w:pPr>
    <w:rPr>
      <w:b/>
      <w:bCs/>
      <w:lang w:val="uk-UA" w:eastAsia="uk-UA"/>
    </w:rPr>
  </w:style>
  <w:style w:type="paragraph" w:customStyle="1" w:styleId="xl94">
    <w:name w:val="xl94"/>
    <w:basedOn w:val="a"/>
    <w:rsid w:val="000E029B"/>
    <w:pPr>
      <w:spacing w:before="100" w:beforeAutospacing="1" w:after="100" w:afterAutospacing="1"/>
    </w:pPr>
    <w:rPr>
      <w:b/>
      <w:bCs/>
      <w:lang w:val="uk-UA" w:eastAsia="uk-UA"/>
    </w:rPr>
  </w:style>
  <w:style w:type="paragraph" w:customStyle="1" w:styleId="xl95">
    <w:name w:val="xl95"/>
    <w:basedOn w:val="a"/>
    <w:rsid w:val="000E029B"/>
    <w:pPr>
      <w:pBdr>
        <w:top w:val="single" w:sz="4" w:space="0" w:color="auto"/>
        <w:bottom w:val="single" w:sz="4" w:space="0" w:color="auto"/>
      </w:pBdr>
      <w:spacing w:before="100" w:beforeAutospacing="1" w:after="100" w:afterAutospacing="1"/>
    </w:pPr>
    <w:rPr>
      <w:b/>
      <w:bCs/>
      <w:lang w:val="uk-UA" w:eastAsia="uk-UA"/>
    </w:rPr>
  </w:style>
  <w:style w:type="paragraph" w:customStyle="1" w:styleId="xl96">
    <w:name w:val="xl96"/>
    <w:basedOn w:val="a"/>
    <w:rsid w:val="000E029B"/>
    <w:pPr>
      <w:pBdr>
        <w:top w:val="single" w:sz="4" w:space="0" w:color="auto"/>
        <w:left w:val="single" w:sz="4" w:space="0" w:color="auto"/>
        <w:right w:val="single" w:sz="4" w:space="0" w:color="auto"/>
      </w:pBdr>
      <w:spacing w:before="100" w:beforeAutospacing="1" w:after="100" w:afterAutospacing="1"/>
    </w:pPr>
    <w:rPr>
      <w:b/>
      <w:bCs/>
      <w:lang w:val="uk-UA" w:eastAsia="uk-UA"/>
    </w:rPr>
  </w:style>
  <w:style w:type="paragraph" w:customStyle="1" w:styleId="xl97">
    <w:name w:val="xl97"/>
    <w:basedOn w:val="a"/>
    <w:rsid w:val="000E029B"/>
    <w:pPr>
      <w:pBdr>
        <w:top w:val="single" w:sz="4" w:space="0" w:color="auto"/>
        <w:right w:val="single" w:sz="4" w:space="0" w:color="auto"/>
      </w:pBdr>
      <w:spacing w:before="100" w:beforeAutospacing="1" w:after="100" w:afterAutospacing="1"/>
    </w:pPr>
    <w:rPr>
      <w:b/>
      <w:bCs/>
      <w:lang w:val="uk-UA" w:eastAsia="uk-UA"/>
    </w:rPr>
  </w:style>
  <w:style w:type="paragraph" w:customStyle="1" w:styleId="xl98">
    <w:name w:val="xl98"/>
    <w:basedOn w:val="a"/>
    <w:rsid w:val="000E029B"/>
    <w:pPr>
      <w:pBdr>
        <w:top w:val="single" w:sz="4" w:space="0" w:color="auto"/>
      </w:pBdr>
      <w:spacing w:before="100" w:beforeAutospacing="1" w:after="100" w:afterAutospacing="1"/>
    </w:pPr>
    <w:rPr>
      <w:b/>
      <w:bCs/>
      <w:lang w:val="uk-UA" w:eastAsia="uk-UA"/>
    </w:rPr>
  </w:style>
  <w:style w:type="paragraph" w:customStyle="1" w:styleId="xl99">
    <w:name w:val="xl99"/>
    <w:basedOn w:val="a"/>
    <w:rsid w:val="000E029B"/>
    <w:pPr>
      <w:pBdr>
        <w:left w:val="single" w:sz="4" w:space="0" w:color="auto"/>
        <w:right w:val="single" w:sz="4" w:space="0" w:color="auto"/>
      </w:pBdr>
      <w:spacing w:before="100" w:beforeAutospacing="1" w:after="100" w:afterAutospacing="1"/>
    </w:pPr>
    <w:rPr>
      <w:lang w:val="uk-UA" w:eastAsia="uk-UA"/>
    </w:rPr>
  </w:style>
  <w:style w:type="paragraph" w:customStyle="1" w:styleId="xl100">
    <w:name w:val="xl100"/>
    <w:basedOn w:val="a"/>
    <w:rsid w:val="000E029B"/>
    <w:pPr>
      <w:pBdr>
        <w:right w:val="single" w:sz="4" w:space="0" w:color="auto"/>
      </w:pBdr>
      <w:spacing w:before="100" w:beforeAutospacing="1" w:after="100" w:afterAutospacing="1"/>
    </w:pPr>
    <w:rPr>
      <w:lang w:val="uk-UA" w:eastAsia="uk-UA"/>
    </w:rPr>
  </w:style>
  <w:style w:type="paragraph" w:customStyle="1" w:styleId="xl101">
    <w:name w:val="xl101"/>
    <w:basedOn w:val="a"/>
    <w:rsid w:val="000E029B"/>
    <w:pPr>
      <w:spacing w:before="100" w:beforeAutospacing="1" w:after="100" w:afterAutospacing="1"/>
      <w:jc w:val="center"/>
    </w:pPr>
    <w:rPr>
      <w:b/>
      <w:bCs/>
      <w:lang w:val="uk-UA" w:eastAsia="uk-UA"/>
    </w:rPr>
  </w:style>
  <w:style w:type="paragraph" w:customStyle="1" w:styleId="xl102">
    <w:name w:val="xl102"/>
    <w:basedOn w:val="a"/>
    <w:rsid w:val="000E029B"/>
    <w:pPr>
      <w:pBdr>
        <w:top w:val="single" w:sz="4" w:space="0" w:color="auto"/>
        <w:left w:val="single" w:sz="4" w:space="0" w:color="auto"/>
        <w:bottom w:val="single" w:sz="4" w:space="0" w:color="auto"/>
      </w:pBdr>
      <w:spacing w:before="100" w:beforeAutospacing="1" w:after="100" w:afterAutospacing="1"/>
      <w:jc w:val="center"/>
    </w:pPr>
    <w:rPr>
      <w:b/>
      <w:bCs/>
      <w:lang w:val="uk-UA" w:eastAsia="uk-UA"/>
    </w:rPr>
  </w:style>
  <w:style w:type="paragraph" w:customStyle="1" w:styleId="xl103">
    <w:name w:val="xl103"/>
    <w:basedOn w:val="a"/>
    <w:rsid w:val="000E029B"/>
    <w:pPr>
      <w:pBdr>
        <w:top w:val="single" w:sz="4" w:space="0" w:color="auto"/>
        <w:bottom w:val="single" w:sz="4" w:space="0" w:color="auto"/>
      </w:pBdr>
      <w:spacing w:before="100" w:beforeAutospacing="1" w:after="100" w:afterAutospacing="1"/>
      <w:jc w:val="center"/>
    </w:pPr>
    <w:rPr>
      <w:b/>
      <w:bCs/>
      <w:lang w:val="uk-UA" w:eastAsia="uk-UA"/>
    </w:rPr>
  </w:style>
  <w:style w:type="paragraph" w:customStyle="1" w:styleId="xl104">
    <w:name w:val="xl104"/>
    <w:basedOn w:val="a"/>
    <w:rsid w:val="000E029B"/>
    <w:pPr>
      <w:pBdr>
        <w:top w:val="single" w:sz="4" w:space="0" w:color="auto"/>
        <w:bottom w:val="single" w:sz="4" w:space="0" w:color="auto"/>
        <w:right w:val="single" w:sz="4" w:space="0" w:color="auto"/>
      </w:pBdr>
      <w:spacing w:before="100" w:beforeAutospacing="1" w:after="100" w:afterAutospacing="1"/>
      <w:jc w:val="center"/>
    </w:pPr>
    <w:rPr>
      <w:b/>
      <w:bCs/>
      <w:lang w:val="uk-UA" w:eastAsia="uk-UA"/>
    </w:rPr>
  </w:style>
  <w:style w:type="paragraph" w:customStyle="1" w:styleId="xl105">
    <w:name w:val="xl105"/>
    <w:basedOn w:val="a"/>
    <w:rsid w:val="000E029B"/>
    <w:pPr>
      <w:pBdr>
        <w:top w:val="single" w:sz="4" w:space="0" w:color="auto"/>
        <w:left w:val="single" w:sz="4" w:space="0" w:color="auto"/>
        <w:bottom w:val="single" w:sz="4" w:space="0" w:color="auto"/>
      </w:pBdr>
      <w:spacing w:before="100" w:beforeAutospacing="1" w:after="100" w:afterAutospacing="1"/>
    </w:pPr>
    <w:rPr>
      <w:b/>
      <w:bCs/>
      <w:lang w:val="uk-UA" w:eastAsia="uk-UA"/>
    </w:rPr>
  </w:style>
  <w:style w:type="paragraph" w:customStyle="1" w:styleId="xl106">
    <w:name w:val="xl106"/>
    <w:basedOn w:val="a"/>
    <w:rsid w:val="000E029B"/>
    <w:pPr>
      <w:pBdr>
        <w:top w:val="single" w:sz="4" w:space="0" w:color="auto"/>
        <w:bottom w:val="single" w:sz="4" w:space="0" w:color="auto"/>
        <w:right w:val="single" w:sz="4" w:space="0" w:color="auto"/>
      </w:pBdr>
      <w:spacing w:before="100" w:beforeAutospacing="1" w:after="100" w:afterAutospacing="1"/>
    </w:pPr>
    <w:rPr>
      <w:b/>
      <w:bCs/>
      <w:lang w:val="uk-UA" w:eastAsia="uk-UA"/>
    </w:rPr>
  </w:style>
  <w:style w:type="paragraph" w:customStyle="1" w:styleId="xl107">
    <w:name w:val="xl107"/>
    <w:basedOn w:val="a"/>
    <w:rsid w:val="000E029B"/>
    <w:pPr>
      <w:pBdr>
        <w:top w:val="single" w:sz="4" w:space="0" w:color="auto"/>
        <w:left w:val="single" w:sz="4" w:space="0" w:color="auto"/>
        <w:bottom w:val="single" w:sz="4" w:space="0" w:color="auto"/>
      </w:pBdr>
      <w:spacing w:before="100" w:beforeAutospacing="1" w:after="100" w:afterAutospacing="1"/>
    </w:pPr>
    <w:rPr>
      <w:lang w:val="uk-UA" w:eastAsia="uk-UA"/>
    </w:rPr>
  </w:style>
  <w:style w:type="paragraph" w:customStyle="1" w:styleId="xl108">
    <w:name w:val="xl108"/>
    <w:basedOn w:val="a"/>
    <w:rsid w:val="000E029B"/>
    <w:pPr>
      <w:pBdr>
        <w:top w:val="single" w:sz="4" w:space="0" w:color="auto"/>
        <w:bottom w:val="single" w:sz="4" w:space="0" w:color="auto"/>
        <w:right w:val="single" w:sz="4" w:space="0" w:color="auto"/>
      </w:pBdr>
      <w:spacing w:before="100" w:beforeAutospacing="1" w:after="100" w:afterAutospacing="1"/>
    </w:pPr>
    <w:rPr>
      <w:lang w:val="uk-UA" w:eastAsia="uk-UA"/>
    </w:rPr>
  </w:style>
  <w:style w:type="paragraph" w:customStyle="1" w:styleId="xl109">
    <w:name w:val="xl109"/>
    <w:basedOn w:val="a"/>
    <w:rsid w:val="000E029B"/>
    <w:pPr>
      <w:pBdr>
        <w:top w:val="single" w:sz="4" w:space="0" w:color="auto"/>
        <w:bottom w:val="single" w:sz="4" w:space="0" w:color="auto"/>
        <w:right w:val="single" w:sz="4" w:space="0" w:color="auto"/>
      </w:pBdr>
      <w:spacing w:before="100" w:beforeAutospacing="1" w:after="100" w:afterAutospacing="1"/>
    </w:pPr>
    <w:rPr>
      <w:lang w:val="uk-UA" w:eastAsia="uk-UA"/>
    </w:rPr>
  </w:style>
  <w:style w:type="paragraph" w:customStyle="1" w:styleId="xl110">
    <w:name w:val="xl110"/>
    <w:basedOn w:val="a"/>
    <w:rsid w:val="000E029B"/>
    <w:pPr>
      <w:pBdr>
        <w:top w:val="single" w:sz="4" w:space="0" w:color="auto"/>
        <w:left w:val="single" w:sz="4" w:space="0" w:color="auto"/>
        <w:bottom w:val="single" w:sz="4" w:space="0" w:color="auto"/>
      </w:pBdr>
      <w:spacing w:before="100" w:beforeAutospacing="1" w:after="100" w:afterAutospacing="1"/>
    </w:pPr>
    <w:rPr>
      <w:lang w:val="uk-UA" w:eastAsia="uk-UA"/>
    </w:rPr>
  </w:style>
  <w:style w:type="paragraph" w:customStyle="1" w:styleId="xl111">
    <w:name w:val="xl111"/>
    <w:basedOn w:val="a"/>
    <w:rsid w:val="000E029B"/>
    <w:pPr>
      <w:pBdr>
        <w:top w:val="single" w:sz="4" w:space="0" w:color="auto"/>
        <w:bottom w:val="single" w:sz="4" w:space="0" w:color="auto"/>
        <w:right w:val="single" w:sz="4" w:space="0" w:color="auto"/>
      </w:pBdr>
      <w:spacing w:before="100" w:beforeAutospacing="1" w:after="100" w:afterAutospacing="1"/>
    </w:pPr>
    <w:rPr>
      <w:lang w:val="uk-UA" w:eastAsia="uk-UA"/>
    </w:rPr>
  </w:style>
  <w:style w:type="paragraph" w:customStyle="1" w:styleId="xl112">
    <w:name w:val="xl112"/>
    <w:basedOn w:val="a"/>
    <w:rsid w:val="000E029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113">
    <w:name w:val="xl113"/>
    <w:basedOn w:val="a"/>
    <w:rsid w:val="000E029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114">
    <w:name w:val="xl114"/>
    <w:basedOn w:val="a"/>
    <w:rsid w:val="000E029B"/>
    <w:pPr>
      <w:pBdr>
        <w:left w:val="single" w:sz="4" w:space="0" w:color="auto"/>
        <w:bottom w:val="single" w:sz="4" w:space="0" w:color="auto"/>
      </w:pBdr>
      <w:spacing w:before="100" w:beforeAutospacing="1" w:after="100" w:afterAutospacing="1"/>
    </w:pPr>
    <w:rPr>
      <w:lang w:val="uk-UA" w:eastAsia="uk-UA"/>
    </w:rPr>
  </w:style>
  <w:style w:type="paragraph" w:customStyle="1" w:styleId="xl115">
    <w:name w:val="xl115"/>
    <w:basedOn w:val="a"/>
    <w:rsid w:val="000E029B"/>
    <w:pPr>
      <w:pBdr>
        <w:bottom w:val="single" w:sz="4" w:space="0" w:color="auto"/>
        <w:right w:val="single" w:sz="4" w:space="0" w:color="auto"/>
      </w:pBdr>
      <w:spacing w:before="100" w:beforeAutospacing="1" w:after="100" w:afterAutospacing="1"/>
    </w:pPr>
    <w:rPr>
      <w:lang w:val="uk-UA" w:eastAsia="uk-UA"/>
    </w:rPr>
  </w:style>
  <w:style w:type="paragraph" w:customStyle="1" w:styleId="xl116">
    <w:name w:val="xl116"/>
    <w:basedOn w:val="a"/>
    <w:rsid w:val="000E029B"/>
    <w:pPr>
      <w:pBdr>
        <w:top w:val="single" w:sz="4" w:space="0" w:color="auto"/>
        <w:left w:val="single" w:sz="4" w:space="0" w:color="auto"/>
      </w:pBdr>
      <w:spacing w:before="100" w:beforeAutospacing="1" w:after="100" w:afterAutospacing="1"/>
    </w:pPr>
    <w:rPr>
      <w:b/>
      <w:bCs/>
      <w:lang w:val="uk-UA" w:eastAsia="uk-UA"/>
    </w:rPr>
  </w:style>
  <w:style w:type="paragraph" w:customStyle="1" w:styleId="xl117">
    <w:name w:val="xl117"/>
    <w:basedOn w:val="a"/>
    <w:rsid w:val="000E029B"/>
    <w:pPr>
      <w:pBdr>
        <w:top w:val="single" w:sz="4" w:space="0" w:color="auto"/>
        <w:right w:val="single" w:sz="4" w:space="0" w:color="auto"/>
      </w:pBdr>
      <w:spacing w:before="100" w:beforeAutospacing="1" w:after="100" w:afterAutospacing="1"/>
    </w:pPr>
    <w:rPr>
      <w:b/>
      <w:bCs/>
      <w:lang w:val="uk-UA" w:eastAsia="uk-UA"/>
    </w:rPr>
  </w:style>
  <w:style w:type="paragraph" w:customStyle="1" w:styleId="xl118">
    <w:name w:val="xl118"/>
    <w:basedOn w:val="a"/>
    <w:rsid w:val="000E029B"/>
    <w:pPr>
      <w:pBdr>
        <w:left w:val="single" w:sz="4" w:space="0" w:color="auto"/>
        <w:bottom w:val="single" w:sz="4" w:space="0" w:color="auto"/>
      </w:pBdr>
      <w:spacing w:before="100" w:beforeAutospacing="1" w:after="100" w:afterAutospacing="1"/>
    </w:pPr>
    <w:rPr>
      <w:b/>
      <w:bCs/>
      <w:lang w:val="uk-UA" w:eastAsia="uk-UA"/>
    </w:rPr>
  </w:style>
  <w:style w:type="paragraph" w:customStyle="1" w:styleId="xl119">
    <w:name w:val="xl119"/>
    <w:basedOn w:val="a"/>
    <w:rsid w:val="000E029B"/>
    <w:pPr>
      <w:pBdr>
        <w:bottom w:val="single" w:sz="4" w:space="0" w:color="auto"/>
        <w:right w:val="single" w:sz="4" w:space="0" w:color="auto"/>
      </w:pBdr>
      <w:spacing w:before="100" w:beforeAutospacing="1" w:after="100" w:afterAutospacing="1"/>
    </w:pPr>
    <w:rPr>
      <w:b/>
      <w:bCs/>
      <w:lang w:val="uk-UA" w:eastAsia="uk-UA"/>
    </w:rPr>
  </w:style>
  <w:style w:type="paragraph" w:customStyle="1" w:styleId="xl120">
    <w:name w:val="xl120"/>
    <w:basedOn w:val="a"/>
    <w:rsid w:val="000E029B"/>
    <w:pPr>
      <w:pBdr>
        <w:top w:val="single" w:sz="4" w:space="0" w:color="auto"/>
        <w:left w:val="single" w:sz="4" w:space="0" w:color="auto"/>
        <w:right w:val="single" w:sz="4" w:space="0" w:color="auto"/>
      </w:pBdr>
      <w:spacing w:before="100" w:beforeAutospacing="1" w:after="100" w:afterAutospacing="1"/>
      <w:jc w:val="center"/>
    </w:pPr>
    <w:rPr>
      <w:lang w:val="uk-UA" w:eastAsia="uk-UA"/>
    </w:rPr>
  </w:style>
  <w:style w:type="paragraph" w:customStyle="1" w:styleId="xl121">
    <w:name w:val="xl121"/>
    <w:basedOn w:val="a"/>
    <w:rsid w:val="000E029B"/>
    <w:pPr>
      <w:pBdr>
        <w:top w:val="single" w:sz="4" w:space="0" w:color="auto"/>
        <w:left w:val="single" w:sz="4" w:space="0" w:color="auto"/>
        <w:bottom w:val="single" w:sz="4" w:space="0" w:color="auto"/>
      </w:pBdr>
      <w:spacing w:before="100" w:beforeAutospacing="1" w:after="100" w:afterAutospacing="1"/>
      <w:jc w:val="center"/>
    </w:pPr>
    <w:rPr>
      <w:lang w:val="uk-UA" w:eastAsia="uk-UA"/>
    </w:rPr>
  </w:style>
  <w:style w:type="paragraph" w:customStyle="1" w:styleId="xl122">
    <w:name w:val="xl122"/>
    <w:basedOn w:val="a"/>
    <w:rsid w:val="000E029B"/>
    <w:pPr>
      <w:pBdr>
        <w:top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123">
    <w:name w:val="xl123"/>
    <w:basedOn w:val="a"/>
    <w:rsid w:val="000E029B"/>
    <w:pPr>
      <w:pBdr>
        <w:top w:val="single" w:sz="4" w:space="0" w:color="auto"/>
        <w:left w:val="single" w:sz="4" w:space="0" w:color="auto"/>
        <w:bottom w:val="single" w:sz="4" w:space="0" w:color="auto"/>
      </w:pBdr>
      <w:spacing w:before="100" w:beforeAutospacing="1" w:after="100" w:afterAutospacing="1"/>
    </w:pPr>
    <w:rPr>
      <w:b/>
      <w:bCs/>
      <w:lang w:val="uk-UA" w:eastAsia="uk-UA"/>
    </w:rPr>
  </w:style>
  <w:style w:type="paragraph" w:customStyle="1" w:styleId="xl124">
    <w:name w:val="xl124"/>
    <w:basedOn w:val="a"/>
    <w:rsid w:val="000E029B"/>
    <w:pPr>
      <w:pBdr>
        <w:top w:val="single" w:sz="4" w:space="0" w:color="auto"/>
        <w:bottom w:val="single" w:sz="4" w:space="0" w:color="auto"/>
        <w:right w:val="single" w:sz="4" w:space="0" w:color="auto"/>
      </w:pBdr>
      <w:spacing w:before="100" w:beforeAutospacing="1" w:after="100" w:afterAutospacing="1"/>
    </w:pPr>
    <w:rPr>
      <w:b/>
      <w:bCs/>
      <w:lang w:val="uk-UA" w:eastAsia="uk-UA"/>
    </w:rPr>
  </w:style>
  <w:style w:type="paragraph" w:customStyle="1" w:styleId="xl125">
    <w:name w:val="xl125"/>
    <w:basedOn w:val="a"/>
    <w:rsid w:val="000E029B"/>
    <w:pPr>
      <w:pBdr>
        <w:left w:val="single" w:sz="4" w:space="0" w:color="auto"/>
        <w:bottom w:val="single" w:sz="4" w:space="0" w:color="auto"/>
      </w:pBdr>
      <w:spacing w:before="100" w:beforeAutospacing="1" w:after="100" w:afterAutospacing="1"/>
      <w:jc w:val="center"/>
    </w:pPr>
    <w:rPr>
      <w:lang w:val="uk-UA" w:eastAsia="uk-UA"/>
    </w:rPr>
  </w:style>
  <w:style w:type="paragraph" w:customStyle="1" w:styleId="xl126">
    <w:name w:val="xl126"/>
    <w:basedOn w:val="a"/>
    <w:rsid w:val="000E029B"/>
    <w:pPr>
      <w:pBdr>
        <w:bottom w:val="single" w:sz="4" w:space="0" w:color="auto"/>
        <w:right w:val="single" w:sz="4" w:space="0" w:color="auto"/>
      </w:pBdr>
      <w:spacing w:before="100" w:beforeAutospacing="1" w:after="100" w:afterAutospacing="1"/>
      <w:jc w:val="center"/>
    </w:pPr>
    <w:rPr>
      <w:lang w:val="uk-UA" w:eastAsia="uk-UA"/>
    </w:rPr>
  </w:style>
  <w:style w:type="paragraph" w:customStyle="1" w:styleId="xl127">
    <w:name w:val="xl127"/>
    <w:basedOn w:val="a"/>
    <w:rsid w:val="000E029B"/>
    <w:pPr>
      <w:pBdr>
        <w:top w:val="single" w:sz="4" w:space="0" w:color="auto"/>
        <w:left w:val="single" w:sz="4" w:space="0" w:color="auto"/>
        <w:bottom w:val="single" w:sz="4" w:space="0" w:color="auto"/>
      </w:pBdr>
      <w:spacing w:before="100" w:beforeAutospacing="1" w:after="100" w:afterAutospacing="1"/>
      <w:jc w:val="center"/>
    </w:pPr>
    <w:rPr>
      <w:lang w:val="uk-UA" w:eastAsia="uk-UA"/>
    </w:rPr>
  </w:style>
  <w:style w:type="paragraph" w:customStyle="1" w:styleId="xl128">
    <w:name w:val="xl128"/>
    <w:basedOn w:val="a"/>
    <w:rsid w:val="000E029B"/>
    <w:pPr>
      <w:pBdr>
        <w:top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129">
    <w:name w:val="xl129"/>
    <w:basedOn w:val="a"/>
    <w:rsid w:val="000E029B"/>
    <w:pPr>
      <w:pBdr>
        <w:top w:val="single" w:sz="4" w:space="0" w:color="auto"/>
        <w:left w:val="single" w:sz="4" w:space="0" w:color="auto"/>
      </w:pBdr>
      <w:spacing w:before="100" w:beforeAutospacing="1" w:after="100" w:afterAutospacing="1"/>
      <w:jc w:val="center"/>
    </w:pPr>
    <w:rPr>
      <w:b/>
      <w:bCs/>
      <w:lang w:val="uk-UA" w:eastAsia="uk-UA"/>
    </w:rPr>
  </w:style>
  <w:style w:type="paragraph" w:customStyle="1" w:styleId="xl130">
    <w:name w:val="xl130"/>
    <w:basedOn w:val="a"/>
    <w:rsid w:val="000E029B"/>
    <w:pPr>
      <w:pBdr>
        <w:top w:val="single" w:sz="4" w:space="0" w:color="auto"/>
        <w:right w:val="single" w:sz="4" w:space="0" w:color="auto"/>
      </w:pBdr>
      <w:spacing w:before="100" w:beforeAutospacing="1" w:after="100" w:afterAutospacing="1"/>
      <w:jc w:val="center"/>
    </w:pPr>
    <w:rPr>
      <w:b/>
      <w:bCs/>
      <w:lang w:val="uk-UA" w:eastAsia="uk-UA"/>
    </w:rPr>
  </w:style>
  <w:style w:type="paragraph" w:customStyle="1" w:styleId="xl131">
    <w:name w:val="xl131"/>
    <w:basedOn w:val="a"/>
    <w:rsid w:val="000E029B"/>
    <w:pPr>
      <w:pBdr>
        <w:left w:val="single" w:sz="4" w:space="0" w:color="auto"/>
      </w:pBdr>
      <w:spacing w:before="100" w:beforeAutospacing="1" w:after="100" w:afterAutospacing="1"/>
      <w:jc w:val="center"/>
    </w:pPr>
    <w:rPr>
      <w:b/>
      <w:bCs/>
      <w:lang w:val="uk-UA" w:eastAsia="uk-UA"/>
    </w:rPr>
  </w:style>
  <w:style w:type="paragraph" w:customStyle="1" w:styleId="xl132">
    <w:name w:val="xl132"/>
    <w:basedOn w:val="a"/>
    <w:rsid w:val="000E029B"/>
    <w:pPr>
      <w:pBdr>
        <w:right w:val="single" w:sz="4" w:space="0" w:color="auto"/>
      </w:pBdr>
      <w:spacing w:before="100" w:beforeAutospacing="1" w:after="100" w:afterAutospacing="1"/>
      <w:jc w:val="center"/>
    </w:pPr>
    <w:rPr>
      <w:b/>
      <w:bCs/>
      <w:lang w:val="uk-UA" w:eastAsia="uk-UA"/>
    </w:rPr>
  </w:style>
  <w:style w:type="paragraph" w:customStyle="1" w:styleId="xl133">
    <w:name w:val="xl133"/>
    <w:basedOn w:val="a"/>
    <w:rsid w:val="000E029B"/>
    <w:pPr>
      <w:pBdr>
        <w:top w:val="single" w:sz="4" w:space="0" w:color="auto"/>
        <w:left w:val="single" w:sz="4" w:space="0" w:color="auto"/>
        <w:bottom w:val="single" w:sz="4" w:space="0" w:color="auto"/>
      </w:pBdr>
      <w:spacing w:before="100" w:beforeAutospacing="1" w:after="100" w:afterAutospacing="1"/>
    </w:pPr>
    <w:rPr>
      <w:lang w:val="uk-UA" w:eastAsia="uk-UA"/>
    </w:rPr>
  </w:style>
  <w:style w:type="paragraph" w:customStyle="1" w:styleId="xl134">
    <w:name w:val="xl134"/>
    <w:basedOn w:val="a"/>
    <w:rsid w:val="000E029B"/>
    <w:pPr>
      <w:pBdr>
        <w:top w:val="single" w:sz="4" w:space="0" w:color="auto"/>
        <w:bottom w:val="single" w:sz="4" w:space="0" w:color="auto"/>
        <w:right w:val="single" w:sz="4" w:space="0" w:color="auto"/>
      </w:pBdr>
      <w:spacing w:before="100" w:beforeAutospacing="1" w:after="100" w:afterAutospacing="1"/>
    </w:pPr>
    <w:rPr>
      <w:lang w:val="uk-UA" w:eastAsia="uk-UA"/>
    </w:rPr>
  </w:style>
  <w:style w:type="character" w:customStyle="1" w:styleId="90">
    <w:name w:val="Заголовок 9 Знак"/>
    <w:basedOn w:val="a0"/>
    <w:link w:val="9"/>
    <w:semiHidden/>
    <w:rsid w:val="00CF5A82"/>
    <w:rPr>
      <w:rFonts w:ascii="Arial" w:eastAsia="Times New Roman" w:hAnsi="Arial" w:cs="Arial"/>
      <w:lang w:val="ru-RU" w:eastAsia="ru-RU"/>
    </w:rPr>
  </w:style>
  <w:style w:type="numbering" w:customStyle="1" w:styleId="15">
    <w:name w:val="Нет списка1"/>
    <w:next w:val="a2"/>
    <w:uiPriority w:val="99"/>
    <w:semiHidden/>
    <w:unhideWhenUsed/>
    <w:rsid w:val="00CF5A82"/>
  </w:style>
  <w:style w:type="character" w:customStyle="1" w:styleId="WW8Num1z0">
    <w:name w:val="WW8Num1z0"/>
    <w:rsid w:val="00CF5A82"/>
    <w:rPr>
      <w:rFonts w:hint="default"/>
      <w:bCs/>
      <w:sz w:val="24"/>
      <w:szCs w:val="24"/>
    </w:rPr>
  </w:style>
  <w:style w:type="character" w:customStyle="1" w:styleId="WW8Num2z0">
    <w:name w:val="WW8Num2z0"/>
    <w:rsid w:val="00CF5A82"/>
    <w:rPr>
      <w:rFonts w:hint="default"/>
      <w:bCs/>
      <w:sz w:val="28"/>
      <w:szCs w:val="28"/>
    </w:rPr>
  </w:style>
  <w:style w:type="character" w:customStyle="1" w:styleId="WW8Num3z0">
    <w:name w:val="WW8Num3z0"/>
    <w:rsid w:val="00CF5A82"/>
    <w:rPr>
      <w:rFonts w:hint="default"/>
      <w:sz w:val="28"/>
      <w:szCs w:val="28"/>
    </w:rPr>
  </w:style>
  <w:style w:type="character" w:customStyle="1" w:styleId="WW8Num4z0">
    <w:name w:val="WW8Num4z0"/>
    <w:rsid w:val="00CF5A82"/>
    <w:rPr>
      <w:rFonts w:hint="default"/>
      <w:sz w:val="28"/>
      <w:szCs w:val="28"/>
    </w:rPr>
  </w:style>
  <w:style w:type="character" w:customStyle="1" w:styleId="WW8Num5z0">
    <w:name w:val="WW8Num5z0"/>
    <w:rsid w:val="00CF5A82"/>
    <w:rPr>
      <w:rFonts w:hint="default"/>
      <w:bCs/>
      <w:sz w:val="28"/>
      <w:szCs w:val="28"/>
    </w:rPr>
  </w:style>
  <w:style w:type="character" w:customStyle="1" w:styleId="WW8Num5z1">
    <w:name w:val="WW8Num5z1"/>
    <w:rsid w:val="00CF5A82"/>
  </w:style>
  <w:style w:type="character" w:customStyle="1" w:styleId="WW8Num5z2">
    <w:name w:val="WW8Num5z2"/>
    <w:rsid w:val="00CF5A82"/>
  </w:style>
  <w:style w:type="character" w:customStyle="1" w:styleId="WW8Num5z3">
    <w:name w:val="WW8Num5z3"/>
    <w:rsid w:val="00CF5A82"/>
  </w:style>
  <w:style w:type="character" w:customStyle="1" w:styleId="WW8Num5z4">
    <w:name w:val="WW8Num5z4"/>
    <w:rsid w:val="00CF5A82"/>
  </w:style>
  <w:style w:type="character" w:customStyle="1" w:styleId="WW8Num5z5">
    <w:name w:val="WW8Num5z5"/>
    <w:rsid w:val="00CF5A82"/>
  </w:style>
  <w:style w:type="character" w:customStyle="1" w:styleId="WW8Num5z6">
    <w:name w:val="WW8Num5z6"/>
    <w:rsid w:val="00CF5A82"/>
  </w:style>
  <w:style w:type="character" w:customStyle="1" w:styleId="WW8Num5z7">
    <w:name w:val="WW8Num5z7"/>
    <w:rsid w:val="00CF5A82"/>
  </w:style>
  <w:style w:type="character" w:customStyle="1" w:styleId="WW8Num5z8">
    <w:name w:val="WW8Num5z8"/>
    <w:rsid w:val="00CF5A82"/>
  </w:style>
  <w:style w:type="character" w:customStyle="1" w:styleId="WW8Num6z0">
    <w:name w:val="WW8Num6z0"/>
    <w:rsid w:val="00CF5A82"/>
    <w:rPr>
      <w:rFonts w:hint="default"/>
    </w:rPr>
  </w:style>
  <w:style w:type="character" w:customStyle="1" w:styleId="WW8Num6z1">
    <w:name w:val="WW8Num6z1"/>
    <w:rsid w:val="00CF5A82"/>
  </w:style>
  <w:style w:type="character" w:customStyle="1" w:styleId="WW8Num6z2">
    <w:name w:val="WW8Num6z2"/>
    <w:rsid w:val="00CF5A82"/>
  </w:style>
  <w:style w:type="character" w:customStyle="1" w:styleId="WW8Num6z3">
    <w:name w:val="WW8Num6z3"/>
    <w:rsid w:val="00CF5A82"/>
  </w:style>
  <w:style w:type="character" w:customStyle="1" w:styleId="WW8Num6z4">
    <w:name w:val="WW8Num6z4"/>
    <w:rsid w:val="00CF5A82"/>
  </w:style>
  <w:style w:type="character" w:customStyle="1" w:styleId="WW8Num6z5">
    <w:name w:val="WW8Num6z5"/>
    <w:rsid w:val="00CF5A82"/>
  </w:style>
  <w:style w:type="character" w:customStyle="1" w:styleId="WW8Num6z6">
    <w:name w:val="WW8Num6z6"/>
    <w:rsid w:val="00CF5A82"/>
  </w:style>
  <w:style w:type="character" w:customStyle="1" w:styleId="WW8Num6z7">
    <w:name w:val="WW8Num6z7"/>
    <w:rsid w:val="00CF5A82"/>
  </w:style>
  <w:style w:type="character" w:customStyle="1" w:styleId="WW8Num6z8">
    <w:name w:val="WW8Num6z8"/>
    <w:rsid w:val="00CF5A82"/>
  </w:style>
  <w:style w:type="character" w:customStyle="1" w:styleId="WW8Num1z1">
    <w:name w:val="WW8Num1z1"/>
    <w:rsid w:val="00CF5A82"/>
  </w:style>
  <w:style w:type="character" w:customStyle="1" w:styleId="WW8Num1z2">
    <w:name w:val="WW8Num1z2"/>
    <w:rsid w:val="00CF5A82"/>
  </w:style>
  <w:style w:type="character" w:customStyle="1" w:styleId="WW8Num1z3">
    <w:name w:val="WW8Num1z3"/>
    <w:rsid w:val="00CF5A82"/>
  </w:style>
  <w:style w:type="character" w:customStyle="1" w:styleId="WW8Num1z4">
    <w:name w:val="WW8Num1z4"/>
    <w:rsid w:val="00CF5A82"/>
  </w:style>
  <w:style w:type="character" w:customStyle="1" w:styleId="WW8Num1z5">
    <w:name w:val="WW8Num1z5"/>
    <w:rsid w:val="00CF5A82"/>
  </w:style>
  <w:style w:type="character" w:customStyle="1" w:styleId="WW8Num1z6">
    <w:name w:val="WW8Num1z6"/>
    <w:rsid w:val="00CF5A82"/>
  </w:style>
  <w:style w:type="character" w:customStyle="1" w:styleId="WW8Num1z7">
    <w:name w:val="WW8Num1z7"/>
    <w:rsid w:val="00CF5A82"/>
  </w:style>
  <w:style w:type="character" w:customStyle="1" w:styleId="WW8Num1z8">
    <w:name w:val="WW8Num1z8"/>
    <w:rsid w:val="00CF5A82"/>
  </w:style>
  <w:style w:type="character" w:customStyle="1" w:styleId="WW8Num2z1">
    <w:name w:val="WW8Num2z1"/>
    <w:rsid w:val="00CF5A82"/>
  </w:style>
  <w:style w:type="character" w:customStyle="1" w:styleId="WW8Num2z2">
    <w:name w:val="WW8Num2z2"/>
    <w:rsid w:val="00CF5A82"/>
  </w:style>
  <w:style w:type="character" w:customStyle="1" w:styleId="WW8Num2z3">
    <w:name w:val="WW8Num2z3"/>
    <w:rsid w:val="00CF5A82"/>
  </w:style>
  <w:style w:type="character" w:customStyle="1" w:styleId="WW8Num2z4">
    <w:name w:val="WW8Num2z4"/>
    <w:rsid w:val="00CF5A82"/>
  </w:style>
  <w:style w:type="character" w:customStyle="1" w:styleId="WW8Num2z5">
    <w:name w:val="WW8Num2z5"/>
    <w:rsid w:val="00CF5A82"/>
  </w:style>
  <w:style w:type="character" w:customStyle="1" w:styleId="WW8Num2z6">
    <w:name w:val="WW8Num2z6"/>
    <w:rsid w:val="00CF5A82"/>
  </w:style>
  <w:style w:type="character" w:customStyle="1" w:styleId="WW8Num2z7">
    <w:name w:val="WW8Num2z7"/>
    <w:rsid w:val="00CF5A82"/>
  </w:style>
  <w:style w:type="character" w:customStyle="1" w:styleId="WW8Num2z8">
    <w:name w:val="WW8Num2z8"/>
    <w:rsid w:val="00CF5A82"/>
  </w:style>
  <w:style w:type="character" w:customStyle="1" w:styleId="WW8Num3z1">
    <w:name w:val="WW8Num3z1"/>
    <w:rsid w:val="00CF5A82"/>
  </w:style>
  <w:style w:type="character" w:customStyle="1" w:styleId="WW8Num3z2">
    <w:name w:val="WW8Num3z2"/>
    <w:rsid w:val="00CF5A82"/>
  </w:style>
  <w:style w:type="character" w:customStyle="1" w:styleId="WW8Num3z3">
    <w:name w:val="WW8Num3z3"/>
    <w:rsid w:val="00CF5A82"/>
  </w:style>
  <w:style w:type="character" w:customStyle="1" w:styleId="WW8Num3z4">
    <w:name w:val="WW8Num3z4"/>
    <w:rsid w:val="00CF5A82"/>
  </w:style>
  <w:style w:type="character" w:customStyle="1" w:styleId="WW8Num3z5">
    <w:name w:val="WW8Num3z5"/>
    <w:rsid w:val="00CF5A82"/>
  </w:style>
  <w:style w:type="character" w:customStyle="1" w:styleId="WW8Num3z6">
    <w:name w:val="WW8Num3z6"/>
    <w:rsid w:val="00CF5A82"/>
  </w:style>
  <w:style w:type="character" w:customStyle="1" w:styleId="WW8Num3z7">
    <w:name w:val="WW8Num3z7"/>
    <w:rsid w:val="00CF5A82"/>
  </w:style>
  <w:style w:type="character" w:customStyle="1" w:styleId="WW8Num3z8">
    <w:name w:val="WW8Num3z8"/>
    <w:rsid w:val="00CF5A82"/>
  </w:style>
  <w:style w:type="character" w:customStyle="1" w:styleId="WW8Num7z0">
    <w:name w:val="WW8Num7z0"/>
    <w:rsid w:val="00CF5A82"/>
    <w:rPr>
      <w:rFonts w:hint="default"/>
    </w:rPr>
  </w:style>
  <w:style w:type="character" w:customStyle="1" w:styleId="WW8Num7z1">
    <w:name w:val="WW8Num7z1"/>
    <w:rsid w:val="00CF5A82"/>
  </w:style>
  <w:style w:type="character" w:customStyle="1" w:styleId="WW8Num7z2">
    <w:name w:val="WW8Num7z2"/>
    <w:rsid w:val="00CF5A82"/>
  </w:style>
  <w:style w:type="character" w:customStyle="1" w:styleId="WW8Num7z3">
    <w:name w:val="WW8Num7z3"/>
    <w:rsid w:val="00CF5A82"/>
  </w:style>
  <w:style w:type="character" w:customStyle="1" w:styleId="WW8Num7z4">
    <w:name w:val="WW8Num7z4"/>
    <w:rsid w:val="00CF5A82"/>
  </w:style>
  <w:style w:type="character" w:customStyle="1" w:styleId="WW8Num7z5">
    <w:name w:val="WW8Num7z5"/>
    <w:rsid w:val="00CF5A82"/>
  </w:style>
  <w:style w:type="character" w:customStyle="1" w:styleId="WW8Num7z6">
    <w:name w:val="WW8Num7z6"/>
    <w:rsid w:val="00CF5A82"/>
  </w:style>
  <w:style w:type="character" w:customStyle="1" w:styleId="WW8Num7z7">
    <w:name w:val="WW8Num7z7"/>
    <w:rsid w:val="00CF5A82"/>
  </w:style>
  <w:style w:type="character" w:customStyle="1" w:styleId="WW8Num7z8">
    <w:name w:val="WW8Num7z8"/>
    <w:rsid w:val="00CF5A82"/>
  </w:style>
  <w:style w:type="character" w:customStyle="1" w:styleId="WW8Num8z0">
    <w:name w:val="WW8Num8z0"/>
    <w:rsid w:val="00CF5A82"/>
    <w:rPr>
      <w:rFonts w:hint="default"/>
    </w:rPr>
  </w:style>
  <w:style w:type="character" w:customStyle="1" w:styleId="WW8Num8z1">
    <w:name w:val="WW8Num8z1"/>
    <w:rsid w:val="00CF5A82"/>
  </w:style>
  <w:style w:type="character" w:customStyle="1" w:styleId="WW8Num8z2">
    <w:name w:val="WW8Num8z2"/>
    <w:rsid w:val="00CF5A82"/>
  </w:style>
  <w:style w:type="character" w:customStyle="1" w:styleId="WW8Num8z3">
    <w:name w:val="WW8Num8z3"/>
    <w:rsid w:val="00CF5A82"/>
  </w:style>
  <w:style w:type="character" w:customStyle="1" w:styleId="WW8Num8z4">
    <w:name w:val="WW8Num8z4"/>
    <w:rsid w:val="00CF5A82"/>
  </w:style>
  <w:style w:type="character" w:customStyle="1" w:styleId="WW8Num8z5">
    <w:name w:val="WW8Num8z5"/>
    <w:rsid w:val="00CF5A82"/>
  </w:style>
  <w:style w:type="character" w:customStyle="1" w:styleId="WW8Num8z6">
    <w:name w:val="WW8Num8z6"/>
    <w:rsid w:val="00CF5A82"/>
  </w:style>
  <w:style w:type="character" w:customStyle="1" w:styleId="WW8Num8z7">
    <w:name w:val="WW8Num8z7"/>
    <w:rsid w:val="00CF5A82"/>
  </w:style>
  <w:style w:type="character" w:customStyle="1" w:styleId="WW8Num8z8">
    <w:name w:val="WW8Num8z8"/>
    <w:rsid w:val="00CF5A82"/>
  </w:style>
  <w:style w:type="character" w:customStyle="1" w:styleId="WW8Num9z0">
    <w:name w:val="WW8Num9z0"/>
    <w:rsid w:val="00CF5A82"/>
    <w:rPr>
      <w:rFonts w:hint="default"/>
    </w:rPr>
  </w:style>
  <w:style w:type="character" w:customStyle="1" w:styleId="WW8Num9z1">
    <w:name w:val="WW8Num9z1"/>
    <w:rsid w:val="00CF5A82"/>
  </w:style>
  <w:style w:type="character" w:customStyle="1" w:styleId="WW8Num9z2">
    <w:name w:val="WW8Num9z2"/>
    <w:rsid w:val="00CF5A82"/>
  </w:style>
  <w:style w:type="character" w:customStyle="1" w:styleId="WW8Num9z3">
    <w:name w:val="WW8Num9z3"/>
    <w:rsid w:val="00CF5A82"/>
  </w:style>
  <w:style w:type="character" w:customStyle="1" w:styleId="WW8Num9z4">
    <w:name w:val="WW8Num9z4"/>
    <w:rsid w:val="00CF5A82"/>
  </w:style>
  <w:style w:type="character" w:customStyle="1" w:styleId="WW8Num9z5">
    <w:name w:val="WW8Num9z5"/>
    <w:rsid w:val="00CF5A82"/>
  </w:style>
  <w:style w:type="character" w:customStyle="1" w:styleId="WW8Num9z6">
    <w:name w:val="WW8Num9z6"/>
    <w:rsid w:val="00CF5A82"/>
  </w:style>
  <w:style w:type="character" w:customStyle="1" w:styleId="WW8Num9z7">
    <w:name w:val="WW8Num9z7"/>
    <w:rsid w:val="00CF5A82"/>
  </w:style>
  <w:style w:type="character" w:customStyle="1" w:styleId="WW8Num9z8">
    <w:name w:val="WW8Num9z8"/>
    <w:rsid w:val="00CF5A82"/>
  </w:style>
  <w:style w:type="character" w:customStyle="1" w:styleId="WW8Num10z0">
    <w:name w:val="WW8Num10z0"/>
    <w:rsid w:val="00CF5A82"/>
    <w:rPr>
      <w:rFonts w:hint="default"/>
    </w:rPr>
  </w:style>
  <w:style w:type="character" w:customStyle="1" w:styleId="WW8Num10z1">
    <w:name w:val="WW8Num10z1"/>
    <w:rsid w:val="00CF5A82"/>
  </w:style>
  <w:style w:type="character" w:customStyle="1" w:styleId="WW8Num10z2">
    <w:name w:val="WW8Num10z2"/>
    <w:rsid w:val="00CF5A82"/>
  </w:style>
  <w:style w:type="character" w:customStyle="1" w:styleId="WW8Num10z3">
    <w:name w:val="WW8Num10z3"/>
    <w:rsid w:val="00CF5A82"/>
  </w:style>
  <w:style w:type="character" w:customStyle="1" w:styleId="WW8Num10z4">
    <w:name w:val="WW8Num10z4"/>
    <w:rsid w:val="00CF5A82"/>
  </w:style>
  <w:style w:type="character" w:customStyle="1" w:styleId="WW8Num10z5">
    <w:name w:val="WW8Num10z5"/>
    <w:rsid w:val="00CF5A82"/>
  </w:style>
  <w:style w:type="character" w:customStyle="1" w:styleId="WW8Num10z6">
    <w:name w:val="WW8Num10z6"/>
    <w:rsid w:val="00CF5A82"/>
  </w:style>
  <w:style w:type="character" w:customStyle="1" w:styleId="WW8Num10z7">
    <w:name w:val="WW8Num10z7"/>
    <w:rsid w:val="00CF5A82"/>
  </w:style>
  <w:style w:type="character" w:customStyle="1" w:styleId="WW8Num10z8">
    <w:name w:val="WW8Num10z8"/>
    <w:rsid w:val="00CF5A82"/>
  </w:style>
  <w:style w:type="character" w:customStyle="1" w:styleId="16">
    <w:name w:val="Основной шрифт абзаца1"/>
    <w:rsid w:val="00CF5A82"/>
  </w:style>
  <w:style w:type="character" w:customStyle="1" w:styleId="afb">
    <w:name w:val="Символ нумерации"/>
    <w:rsid w:val="00CF5A82"/>
  </w:style>
  <w:style w:type="paragraph" w:customStyle="1" w:styleId="afc">
    <w:name w:val="Заголовок"/>
    <w:basedOn w:val="a"/>
    <w:next w:val="af7"/>
    <w:rsid w:val="00CF5A82"/>
    <w:pPr>
      <w:keepNext/>
      <w:suppressAutoHyphens/>
      <w:spacing w:before="240" w:after="120"/>
    </w:pPr>
    <w:rPr>
      <w:rFonts w:ascii="Arial" w:eastAsia="Microsoft YaHei" w:hAnsi="Arial" w:cs="Mangal"/>
      <w:sz w:val="28"/>
      <w:szCs w:val="28"/>
      <w:lang w:val="uk-UA" w:eastAsia="ar-SA"/>
    </w:rPr>
  </w:style>
  <w:style w:type="paragraph" w:styleId="afd">
    <w:name w:val="List"/>
    <w:basedOn w:val="af7"/>
    <w:rsid w:val="00CF5A82"/>
    <w:pPr>
      <w:suppressAutoHyphens/>
      <w:spacing w:after="0"/>
      <w:jc w:val="both"/>
    </w:pPr>
    <w:rPr>
      <w:rFonts w:cs="Mangal"/>
      <w:sz w:val="28"/>
      <w:szCs w:val="20"/>
      <w:lang w:val="uk-UA" w:eastAsia="ar-SA"/>
    </w:rPr>
  </w:style>
  <w:style w:type="paragraph" w:customStyle="1" w:styleId="17">
    <w:name w:val="Название1"/>
    <w:basedOn w:val="a"/>
    <w:rsid w:val="00CF5A82"/>
    <w:pPr>
      <w:suppressLineNumbers/>
      <w:suppressAutoHyphens/>
      <w:spacing w:before="120" w:after="120"/>
    </w:pPr>
    <w:rPr>
      <w:rFonts w:cs="Mangal"/>
      <w:i/>
      <w:iCs/>
      <w:lang w:val="uk-UA" w:eastAsia="ar-SA"/>
    </w:rPr>
  </w:style>
  <w:style w:type="paragraph" w:customStyle="1" w:styleId="18">
    <w:name w:val="Указатель1"/>
    <w:basedOn w:val="a"/>
    <w:rsid w:val="00CF5A82"/>
    <w:pPr>
      <w:suppressLineNumbers/>
      <w:suppressAutoHyphens/>
    </w:pPr>
    <w:rPr>
      <w:rFonts w:cs="Mangal"/>
      <w:sz w:val="20"/>
      <w:szCs w:val="20"/>
      <w:lang w:val="uk-UA" w:eastAsia="ar-SA"/>
    </w:rPr>
  </w:style>
  <w:style w:type="paragraph" w:customStyle="1" w:styleId="afe">
    <w:name w:val="Содержимое врезки"/>
    <w:basedOn w:val="af7"/>
    <w:rsid w:val="00CF5A82"/>
    <w:pPr>
      <w:suppressAutoHyphens/>
      <w:spacing w:after="0"/>
      <w:jc w:val="both"/>
    </w:pPr>
    <w:rPr>
      <w:sz w:val="28"/>
      <w:szCs w:val="20"/>
      <w:lang w:val="uk-UA" w:eastAsia="ar-SA"/>
    </w:rPr>
  </w:style>
  <w:style w:type="paragraph" w:customStyle="1" w:styleId="aff">
    <w:name w:val="Содержимое таблицы"/>
    <w:basedOn w:val="a"/>
    <w:rsid w:val="00CF5A82"/>
    <w:pPr>
      <w:suppressLineNumbers/>
      <w:suppressAutoHyphens/>
    </w:pPr>
    <w:rPr>
      <w:sz w:val="20"/>
      <w:szCs w:val="20"/>
      <w:lang w:val="uk-UA" w:eastAsia="ar-SA"/>
    </w:rPr>
  </w:style>
  <w:style w:type="paragraph" w:customStyle="1" w:styleId="aff0">
    <w:name w:val="Заголовок таблицы"/>
    <w:basedOn w:val="aff"/>
    <w:rsid w:val="00CF5A82"/>
    <w:pPr>
      <w:jc w:val="center"/>
    </w:pPr>
    <w:rPr>
      <w:b/>
      <w:bCs/>
    </w:rPr>
  </w:style>
  <w:style w:type="paragraph" w:styleId="aff1">
    <w:name w:val="header"/>
    <w:basedOn w:val="a"/>
    <w:link w:val="aff2"/>
    <w:uiPriority w:val="99"/>
    <w:semiHidden/>
    <w:unhideWhenUsed/>
    <w:rsid w:val="00CF5A82"/>
    <w:pPr>
      <w:tabs>
        <w:tab w:val="center" w:pos="4819"/>
        <w:tab w:val="right" w:pos="9639"/>
      </w:tabs>
      <w:suppressAutoHyphens/>
    </w:pPr>
    <w:rPr>
      <w:sz w:val="20"/>
      <w:szCs w:val="20"/>
      <w:lang w:val="uk-UA" w:eastAsia="ar-SA"/>
    </w:rPr>
  </w:style>
  <w:style w:type="character" w:customStyle="1" w:styleId="aff2">
    <w:name w:val="Верхний колонтитул Знак"/>
    <w:basedOn w:val="a0"/>
    <w:link w:val="aff1"/>
    <w:uiPriority w:val="99"/>
    <w:semiHidden/>
    <w:rsid w:val="00CF5A82"/>
    <w:rPr>
      <w:rFonts w:ascii="Times New Roman" w:eastAsia="Times New Roman" w:hAnsi="Times New Roman" w:cs="Times New Roman"/>
      <w:sz w:val="20"/>
      <w:szCs w:val="20"/>
      <w:lang w:eastAsia="ar-SA"/>
    </w:rPr>
  </w:style>
  <w:style w:type="paragraph" w:styleId="aff3">
    <w:name w:val="footer"/>
    <w:basedOn w:val="a"/>
    <w:link w:val="aff4"/>
    <w:uiPriority w:val="99"/>
    <w:semiHidden/>
    <w:unhideWhenUsed/>
    <w:rsid w:val="00CF5A82"/>
    <w:pPr>
      <w:tabs>
        <w:tab w:val="center" w:pos="4819"/>
        <w:tab w:val="right" w:pos="9639"/>
      </w:tabs>
      <w:suppressAutoHyphens/>
    </w:pPr>
    <w:rPr>
      <w:sz w:val="20"/>
      <w:szCs w:val="20"/>
      <w:lang w:val="uk-UA" w:eastAsia="ar-SA"/>
    </w:rPr>
  </w:style>
  <w:style w:type="character" w:customStyle="1" w:styleId="aff4">
    <w:name w:val="Нижний колонтитул Знак"/>
    <w:basedOn w:val="a0"/>
    <w:link w:val="aff3"/>
    <w:uiPriority w:val="99"/>
    <w:semiHidden/>
    <w:rsid w:val="00CF5A82"/>
    <w:rPr>
      <w:rFonts w:ascii="Times New Roman" w:eastAsia="Times New Roman" w:hAnsi="Times New Roman" w:cs="Times New Roman"/>
      <w:sz w:val="20"/>
      <w:szCs w:val="20"/>
      <w:lang w:eastAsia="ar-SA"/>
    </w:rPr>
  </w:style>
  <w:style w:type="paragraph" w:customStyle="1" w:styleId="6">
    <w:name w:val="Обычный6"/>
    <w:rsid w:val="00CF5A82"/>
    <w:pPr>
      <w:widowControl w:val="0"/>
      <w:suppressAutoHyphens/>
      <w:spacing w:after="0" w:line="240" w:lineRule="auto"/>
    </w:pPr>
    <w:rPr>
      <w:rFonts w:ascii="Times New Roman" w:eastAsia="Calibri" w:hAnsi="Times New Roman" w:cs="Times New Roman"/>
      <w:sz w:val="20"/>
      <w:szCs w:val="20"/>
      <w:lang w:val="en-US" w:eastAsia="ar-SA"/>
    </w:rPr>
  </w:style>
  <w:style w:type="paragraph" w:customStyle="1" w:styleId="19">
    <w:name w:val="Верхний колонтитул1"/>
    <w:basedOn w:val="a"/>
    <w:rsid w:val="00CF5A82"/>
    <w:pPr>
      <w:widowControl w:val="0"/>
      <w:tabs>
        <w:tab w:val="center" w:pos="4153"/>
        <w:tab w:val="right" w:pos="8306"/>
      </w:tabs>
    </w:pPr>
    <w:rPr>
      <w:rFonts w:ascii="Courier New" w:hAnsi="Courier New"/>
      <w:szCs w:val="20"/>
      <w:lang w:val="en-US"/>
    </w:rPr>
  </w:style>
  <w:style w:type="character" w:customStyle="1" w:styleId="st161">
    <w:name w:val="st161"/>
    <w:uiPriority w:val="99"/>
    <w:rsid w:val="00CF5A82"/>
    <w:rPr>
      <w:b/>
      <w:bCs/>
      <w:color w:val="000000"/>
      <w:sz w:val="28"/>
      <w:szCs w:val="28"/>
    </w:rPr>
  </w:style>
  <w:style w:type="table" w:customStyle="1" w:styleId="33">
    <w:name w:val="Сетка таблицы3"/>
    <w:basedOn w:val="a1"/>
    <w:next w:val="ad"/>
    <w:uiPriority w:val="39"/>
    <w:rsid w:val="00CF5A8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0">
    <w:name w:val="Основной текст 22"/>
    <w:basedOn w:val="a"/>
    <w:rsid w:val="00CF5A82"/>
    <w:pPr>
      <w:tabs>
        <w:tab w:val="left" w:pos="1134"/>
      </w:tabs>
      <w:suppressAutoHyphens/>
      <w:spacing w:line="216" w:lineRule="auto"/>
      <w:ind w:left="426"/>
      <w:jc w:val="both"/>
    </w:pPr>
    <w:rPr>
      <w:rFonts w:eastAsia="Calibri"/>
      <w:sz w:val="26"/>
      <w:szCs w:val="20"/>
      <w:lang w:eastAsia="ar-SA"/>
    </w:rPr>
  </w:style>
  <w:style w:type="paragraph" w:customStyle="1" w:styleId="Standard">
    <w:name w:val="Standard"/>
    <w:rsid w:val="00CF5A82"/>
    <w:pPr>
      <w:widowControl w:val="0"/>
      <w:suppressAutoHyphens/>
      <w:autoSpaceDN w:val="0"/>
      <w:spacing w:after="0" w:line="240" w:lineRule="auto"/>
    </w:pPr>
    <w:rPr>
      <w:rFonts w:ascii="Liberation Serif" w:eastAsia="SimSun" w:hAnsi="Liberation Serif" w:cs="Arial"/>
      <w:kern w:val="3"/>
      <w:sz w:val="24"/>
      <w:szCs w:val="24"/>
      <w:lang w:eastAsia="zh-CN" w:bidi="hi-IN"/>
    </w:rPr>
  </w:style>
  <w:style w:type="paragraph" w:customStyle="1" w:styleId="2d">
    <w:name w:val="Верхний колонтитул2"/>
    <w:basedOn w:val="a"/>
    <w:rsid w:val="00CF5A82"/>
    <w:pPr>
      <w:widowControl w:val="0"/>
      <w:tabs>
        <w:tab w:val="center" w:pos="4153"/>
        <w:tab w:val="right" w:pos="8306"/>
      </w:tabs>
    </w:pPr>
    <w:rPr>
      <w:rFonts w:ascii="Courier New" w:hAnsi="Courier New"/>
      <w:szCs w:val="20"/>
      <w:lang w:val="en-US"/>
    </w:rPr>
  </w:style>
  <w:style w:type="paragraph" w:customStyle="1" w:styleId="Default">
    <w:name w:val="Default"/>
    <w:rsid w:val="001B5BE8"/>
    <w:pPr>
      <w:autoSpaceDE w:val="0"/>
      <w:autoSpaceDN w:val="0"/>
      <w:adjustRightInd w:val="0"/>
      <w:spacing w:before="100" w:after="0" w:line="240" w:lineRule="auto"/>
    </w:pPr>
    <w:rPr>
      <w:rFonts w:ascii="Times New Roman" w:eastAsiaTheme="minorEastAsia" w:hAnsi="Times New Roman" w:cs="Times New Roman"/>
      <w:color w:val="000000"/>
      <w:sz w:val="24"/>
      <w:szCs w:val="24"/>
    </w:rPr>
  </w:style>
  <w:style w:type="table" w:customStyle="1" w:styleId="-11">
    <w:name w:val="Светлый список - Акцент 11"/>
    <w:basedOn w:val="a1"/>
    <w:uiPriority w:val="61"/>
    <w:rsid w:val="001B5BE8"/>
    <w:pPr>
      <w:spacing w:before="100" w:after="0" w:line="240" w:lineRule="auto"/>
    </w:pPr>
    <w:rPr>
      <w:rFonts w:eastAsiaTheme="minorEastAsia"/>
      <w:sz w:val="20"/>
      <w:szCs w:val="20"/>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34">
    <w:name w:val="Основной текст (3)_"/>
    <w:basedOn w:val="a0"/>
    <w:link w:val="35"/>
    <w:rsid w:val="000A5479"/>
    <w:rPr>
      <w:rFonts w:ascii="Times New Roman" w:eastAsia="Times New Roman" w:hAnsi="Times New Roman" w:cs="Times New Roman"/>
      <w:b/>
      <w:bCs/>
      <w:sz w:val="28"/>
      <w:szCs w:val="28"/>
      <w:shd w:val="clear" w:color="auto" w:fill="FFFFFF"/>
    </w:rPr>
  </w:style>
  <w:style w:type="character" w:customStyle="1" w:styleId="4">
    <w:name w:val="Основной текст (4)_"/>
    <w:basedOn w:val="a0"/>
    <w:link w:val="40"/>
    <w:rsid w:val="000A5479"/>
    <w:rPr>
      <w:rFonts w:ascii="Times New Roman" w:eastAsia="Times New Roman" w:hAnsi="Times New Roman" w:cs="Times New Roman"/>
      <w:i/>
      <w:iCs/>
      <w:sz w:val="28"/>
      <w:szCs w:val="28"/>
      <w:shd w:val="clear" w:color="auto" w:fill="FFFFFF"/>
    </w:rPr>
  </w:style>
  <w:style w:type="character" w:customStyle="1" w:styleId="44pt">
    <w:name w:val="Основной текст (4) + 4 pt;Не курсив"/>
    <w:basedOn w:val="4"/>
    <w:rsid w:val="000A5479"/>
    <w:rPr>
      <w:rFonts w:ascii="Times New Roman" w:eastAsia="Times New Roman" w:hAnsi="Times New Roman" w:cs="Times New Roman"/>
      <w:i/>
      <w:iCs/>
      <w:color w:val="000000"/>
      <w:spacing w:val="0"/>
      <w:w w:val="100"/>
      <w:position w:val="0"/>
      <w:sz w:val="8"/>
      <w:szCs w:val="8"/>
      <w:shd w:val="clear" w:color="auto" w:fill="FFFFFF"/>
      <w:lang w:val="uk-UA" w:eastAsia="uk-UA" w:bidi="uk-UA"/>
    </w:rPr>
  </w:style>
  <w:style w:type="character" w:customStyle="1" w:styleId="213pt">
    <w:name w:val="Основной текст (2) + 13 pt"/>
    <w:basedOn w:val="27"/>
    <w:rsid w:val="000A5479"/>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uk-UA" w:eastAsia="uk-UA" w:bidi="uk-UA"/>
    </w:rPr>
  </w:style>
  <w:style w:type="character" w:customStyle="1" w:styleId="2e">
    <w:name w:val="Основной текст (2) + Курсив"/>
    <w:basedOn w:val="27"/>
    <w:rsid w:val="000A5479"/>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lang w:val="uk-UA" w:eastAsia="uk-UA" w:bidi="uk-UA"/>
    </w:rPr>
  </w:style>
  <w:style w:type="character" w:customStyle="1" w:styleId="aff5">
    <w:name w:val="Колонтитул_"/>
    <w:basedOn w:val="a0"/>
    <w:rsid w:val="000A5479"/>
    <w:rPr>
      <w:rFonts w:ascii="Segoe UI" w:eastAsia="Segoe UI" w:hAnsi="Segoe UI" w:cs="Segoe UI"/>
      <w:b w:val="0"/>
      <w:bCs w:val="0"/>
      <w:i w:val="0"/>
      <w:iCs w:val="0"/>
      <w:smallCaps w:val="0"/>
      <w:strike w:val="0"/>
      <w:sz w:val="9"/>
      <w:szCs w:val="9"/>
      <w:u w:val="none"/>
    </w:rPr>
  </w:style>
  <w:style w:type="character" w:customStyle="1" w:styleId="TimesNewRoman9pt">
    <w:name w:val="Колонтитул + Times New Roman;9 pt;Полужирный"/>
    <w:basedOn w:val="aff5"/>
    <w:rsid w:val="000A5479"/>
    <w:rPr>
      <w:rFonts w:ascii="Times New Roman" w:eastAsia="Times New Roman" w:hAnsi="Times New Roman" w:cs="Times New Roman"/>
      <w:b/>
      <w:bCs/>
      <w:i w:val="0"/>
      <w:iCs w:val="0"/>
      <w:smallCaps w:val="0"/>
      <w:strike w:val="0"/>
      <w:color w:val="000000"/>
      <w:spacing w:val="0"/>
      <w:w w:val="100"/>
      <w:position w:val="0"/>
      <w:sz w:val="18"/>
      <w:szCs w:val="18"/>
      <w:u w:val="none"/>
      <w:lang w:val="uk-UA" w:eastAsia="uk-UA" w:bidi="uk-UA"/>
    </w:rPr>
  </w:style>
  <w:style w:type="character" w:customStyle="1" w:styleId="1Exact">
    <w:name w:val="Заголовок №1 Exact"/>
    <w:basedOn w:val="a0"/>
    <w:rsid w:val="000A5479"/>
    <w:rPr>
      <w:rFonts w:ascii="Times New Roman" w:eastAsia="Times New Roman" w:hAnsi="Times New Roman" w:cs="Times New Roman"/>
      <w:b/>
      <w:bCs/>
      <w:i w:val="0"/>
      <w:iCs w:val="0"/>
      <w:smallCaps w:val="0"/>
      <w:strike w:val="0"/>
      <w:sz w:val="28"/>
      <w:szCs w:val="28"/>
      <w:u w:val="none"/>
    </w:rPr>
  </w:style>
  <w:style w:type="character" w:customStyle="1" w:styleId="2Exact">
    <w:name w:val="Основной текст (2) Exact"/>
    <w:basedOn w:val="a0"/>
    <w:rsid w:val="000A5479"/>
    <w:rPr>
      <w:rFonts w:ascii="Times New Roman" w:eastAsia="Times New Roman" w:hAnsi="Times New Roman" w:cs="Times New Roman"/>
      <w:b w:val="0"/>
      <w:bCs w:val="0"/>
      <w:i w:val="0"/>
      <w:iCs w:val="0"/>
      <w:smallCaps w:val="0"/>
      <w:strike w:val="0"/>
      <w:sz w:val="28"/>
      <w:szCs w:val="28"/>
      <w:u w:val="none"/>
    </w:rPr>
  </w:style>
  <w:style w:type="character" w:customStyle="1" w:styleId="5Exact">
    <w:name w:val="Основной текст (5) Exact"/>
    <w:basedOn w:val="a0"/>
    <w:link w:val="5"/>
    <w:rsid w:val="000A5479"/>
    <w:rPr>
      <w:rFonts w:ascii="Segoe UI" w:eastAsia="Segoe UI" w:hAnsi="Segoe UI" w:cs="Segoe UI"/>
      <w:sz w:val="8"/>
      <w:szCs w:val="8"/>
      <w:shd w:val="clear" w:color="auto" w:fill="FFFFFF"/>
    </w:rPr>
  </w:style>
  <w:style w:type="character" w:customStyle="1" w:styleId="5Exact0">
    <w:name w:val="Основной текст (5) + Малые прописные Exact"/>
    <w:basedOn w:val="5Exact"/>
    <w:rsid w:val="000A5479"/>
    <w:rPr>
      <w:rFonts w:ascii="Segoe UI" w:eastAsia="Segoe UI" w:hAnsi="Segoe UI" w:cs="Segoe UI"/>
      <w:smallCaps/>
      <w:color w:val="000000"/>
      <w:spacing w:val="0"/>
      <w:w w:val="100"/>
      <w:position w:val="0"/>
      <w:sz w:val="8"/>
      <w:szCs w:val="8"/>
      <w:shd w:val="clear" w:color="auto" w:fill="FFFFFF"/>
      <w:lang w:val="uk-UA" w:eastAsia="uk-UA" w:bidi="uk-UA"/>
    </w:rPr>
  </w:style>
  <w:style w:type="character" w:customStyle="1" w:styleId="5TimesNewRoman45ptExact">
    <w:name w:val="Основной текст (5) + Times New Roman;4;5 pt Exact"/>
    <w:basedOn w:val="5Exact"/>
    <w:rsid w:val="000A5479"/>
    <w:rPr>
      <w:rFonts w:ascii="Times New Roman" w:eastAsia="Times New Roman" w:hAnsi="Times New Roman" w:cs="Times New Roman"/>
      <w:color w:val="000000"/>
      <w:spacing w:val="0"/>
      <w:w w:val="100"/>
      <w:position w:val="0"/>
      <w:sz w:val="9"/>
      <w:szCs w:val="9"/>
      <w:shd w:val="clear" w:color="auto" w:fill="FFFFFF"/>
      <w:lang w:val="uk-UA" w:eastAsia="uk-UA" w:bidi="uk-UA"/>
    </w:rPr>
  </w:style>
  <w:style w:type="character" w:customStyle="1" w:styleId="5TimesNewRoman45ptExact0">
    <w:name w:val="Основной текст (5) + Times New Roman;4;5 pt;Курсив Exact"/>
    <w:basedOn w:val="5Exact"/>
    <w:rsid w:val="000A5479"/>
    <w:rPr>
      <w:rFonts w:ascii="Times New Roman" w:eastAsia="Times New Roman" w:hAnsi="Times New Roman" w:cs="Times New Roman"/>
      <w:i/>
      <w:iCs/>
      <w:color w:val="000000"/>
      <w:spacing w:val="0"/>
      <w:w w:val="100"/>
      <w:position w:val="0"/>
      <w:sz w:val="9"/>
      <w:szCs w:val="9"/>
      <w:shd w:val="clear" w:color="auto" w:fill="FFFFFF"/>
      <w:lang w:val="uk-UA" w:eastAsia="uk-UA" w:bidi="uk-UA"/>
    </w:rPr>
  </w:style>
  <w:style w:type="character" w:customStyle="1" w:styleId="6Exact">
    <w:name w:val="Основной текст (6) Exact"/>
    <w:basedOn w:val="a0"/>
    <w:link w:val="60"/>
    <w:rsid w:val="000A5479"/>
    <w:rPr>
      <w:rFonts w:ascii="Tahoma" w:eastAsia="Tahoma" w:hAnsi="Tahoma" w:cs="Tahoma"/>
      <w:sz w:val="9"/>
      <w:szCs w:val="9"/>
      <w:shd w:val="clear" w:color="auto" w:fill="FFFFFF"/>
    </w:rPr>
  </w:style>
  <w:style w:type="character" w:customStyle="1" w:styleId="7Exact">
    <w:name w:val="Основной текст (7) Exact"/>
    <w:basedOn w:val="a0"/>
    <w:link w:val="7"/>
    <w:rsid w:val="000A5479"/>
    <w:rPr>
      <w:rFonts w:ascii="Times New Roman" w:eastAsia="Times New Roman" w:hAnsi="Times New Roman" w:cs="Times New Roman"/>
      <w:sz w:val="9"/>
      <w:szCs w:val="9"/>
      <w:shd w:val="clear" w:color="auto" w:fill="FFFFFF"/>
    </w:rPr>
  </w:style>
  <w:style w:type="character" w:customStyle="1" w:styleId="8Exact">
    <w:name w:val="Основной текст (8) Exact"/>
    <w:basedOn w:val="a0"/>
    <w:link w:val="8"/>
    <w:rsid w:val="000A5479"/>
    <w:rPr>
      <w:rFonts w:ascii="Segoe UI" w:eastAsia="Segoe UI" w:hAnsi="Segoe UI" w:cs="Segoe UI"/>
      <w:sz w:val="9"/>
      <w:szCs w:val="9"/>
      <w:shd w:val="clear" w:color="auto" w:fill="FFFFFF"/>
    </w:rPr>
  </w:style>
  <w:style w:type="character" w:customStyle="1" w:styleId="9Exact">
    <w:name w:val="Основной текст (9) Exact"/>
    <w:basedOn w:val="a0"/>
    <w:link w:val="91"/>
    <w:rsid w:val="000A5479"/>
    <w:rPr>
      <w:rFonts w:ascii="Tahoma" w:eastAsia="Tahoma" w:hAnsi="Tahoma" w:cs="Tahoma"/>
      <w:b/>
      <w:bCs/>
      <w:sz w:val="10"/>
      <w:szCs w:val="10"/>
      <w:shd w:val="clear" w:color="auto" w:fill="FFFFFF"/>
    </w:rPr>
  </w:style>
  <w:style w:type="character" w:customStyle="1" w:styleId="10Exact">
    <w:name w:val="Основной текст (10) Exact"/>
    <w:basedOn w:val="a0"/>
    <w:link w:val="100"/>
    <w:rsid w:val="000A5479"/>
    <w:rPr>
      <w:rFonts w:ascii="Tahoma" w:eastAsia="Tahoma" w:hAnsi="Tahoma" w:cs="Tahoma"/>
      <w:sz w:val="9"/>
      <w:szCs w:val="9"/>
      <w:shd w:val="clear" w:color="auto" w:fill="FFFFFF"/>
    </w:rPr>
  </w:style>
  <w:style w:type="character" w:customStyle="1" w:styleId="8Tahoma55pt0ptExact">
    <w:name w:val="Основной текст (8) + Tahoma;5;5 pt;Полужирный;Интервал 0 pt Exact"/>
    <w:basedOn w:val="8Exact"/>
    <w:rsid w:val="000A5479"/>
    <w:rPr>
      <w:rFonts w:ascii="Tahoma" w:eastAsia="Tahoma" w:hAnsi="Tahoma" w:cs="Tahoma"/>
      <w:b/>
      <w:bCs/>
      <w:color w:val="000000"/>
      <w:spacing w:val="-10"/>
      <w:w w:val="100"/>
      <w:position w:val="0"/>
      <w:sz w:val="11"/>
      <w:szCs w:val="11"/>
      <w:shd w:val="clear" w:color="auto" w:fill="FFFFFF"/>
      <w:lang w:val="uk-UA" w:eastAsia="uk-UA" w:bidi="uk-UA"/>
    </w:rPr>
  </w:style>
  <w:style w:type="character" w:customStyle="1" w:styleId="11Exact">
    <w:name w:val="Основной текст (11) Exact"/>
    <w:basedOn w:val="a0"/>
    <w:link w:val="110"/>
    <w:rsid w:val="000A5479"/>
    <w:rPr>
      <w:rFonts w:ascii="Segoe UI" w:eastAsia="Segoe UI" w:hAnsi="Segoe UI" w:cs="Segoe UI"/>
      <w:sz w:val="8"/>
      <w:szCs w:val="8"/>
      <w:shd w:val="clear" w:color="auto" w:fill="FFFFFF"/>
    </w:rPr>
  </w:style>
  <w:style w:type="character" w:customStyle="1" w:styleId="12Exact">
    <w:name w:val="Основной текст (12) Exact"/>
    <w:basedOn w:val="a0"/>
    <w:link w:val="120"/>
    <w:rsid w:val="000A5479"/>
    <w:rPr>
      <w:rFonts w:ascii="Tahoma" w:eastAsia="Tahoma" w:hAnsi="Tahoma" w:cs="Tahoma"/>
      <w:i/>
      <w:iCs/>
      <w:sz w:val="11"/>
      <w:szCs w:val="11"/>
      <w:shd w:val="clear" w:color="auto" w:fill="FFFFFF"/>
    </w:rPr>
  </w:style>
  <w:style w:type="character" w:customStyle="1" w:styleId="13Exact">
    <w:name w:val="Основной текст (13) Exact"/>
    <w:basedOn w:val="a0"/>
    <w:link w:val="130"/>
    <w:rsid w:val="000A5479"/>
    <w:rPr>
      <w:rFonts w:ascii="Times New Roman" w:eastAsia="Times New Roman" w:hAnsi="Times New Roman" w:cs="Times New Roman"/>
      <w:sz w:val="8"/>
      <w:szCs w:val="8"/>
      <w:shd w:val="clear" w:color="auto" w:fill="FFFFFF"/>
    </w:rPr>
  </w:style>
  <w:style w:type="character" w:customStyle="1" w:styleId="14Exact">
    <w:name w:val="Основной текст (14) Exact"/>
    <w:basedOn w:val="a0"/>
    <w:link w:val="140"/>
    <w:rsid w:val="000A5479"/>
    <w:rPr>
      <w:rFonts w:ascii="Segoe UI" w:eastAsia="Segoe UI" w:hAnsi="Segoe UI" w:cs="Segoe UI"/>
      <w:sz w:val="8"/>
      <w:szCs w:val="8"/>
      <w:shd w:val="clear" w:color="auto" w:fill="FFFFFF"/>
    </w:rPr>
  </w:style>
  <w:style w:type="character" w:customStyle="1" w:styleId="aff6">
    <w:name w:val="Подпись к таблице_"/>
    <w:basedOn w:val="a0"/>
    <w:link w:val="aff7"/>
    <w:rsid w:val="000A5479"/>
    <w:rPr>
      <w:rFonts w:ascii="Times New Roman" w:eastAsia="Times New Roman" w:hAnsi="Times New Roman" w:cs="Times New Roman"/>
      <w:sz w:val="28"/>
      <w:szCs w:val="28"/>
      <w:shd w:val="clear" w:color="auto" w:fill="FFFFFF"/>
    </w:rPr>
  </w:style>
  <w:style w:type="character" w:customStyle="1" w:styleId="211pt">
    <w:name w:val="Основной текст (2) + 11 pt;Полужирный"/>
    <w:basedOn w:val="27"/>
    <w:rsid w:val="000A5479"/>
    <w:rPr>
      <w:rFonts w:ascii="Times New Roman" w:eastAsia="Times New Roman" w:hAnsi="Times New Roman" w:cs="Times New Roman"/>
      <w:b/>
      <w:bCs/>
      <w:i w:val="0"/>
      <w:iCs w:val="0"/>
      <w:smallCaps w:val="0"/>
      <w:strike w:val="0"/>
      <w:color w:val="FFFFFF"/>
      <w:spacing w:val="0"/>
      <w:w w:val="100"/>
      <w:position w:val="0"/>
      <w:sz w:val="22"/>
      <w:szCs w:val="22"/>
      <w:u w:val="none"/>
      <w:shd w:val="clear" w:color="auto" w:fill="FFFFFF"/>
      <w:lang w:val="uk-UA" w:eastAsia="uk-UA" w:bidi="uk-UA"/>
    </w:rPr>
  </w:style>
  <w:style w:type="character" w:customStyle="1" w:styleId="211pt0">
    <w:name w:val="Основной текст (2) + 11 pt"/>
    <w:basedOn w:val="27"/>
    <w:rsid w:val="000A5479"/>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uk-UA" w:eastAsia="uk-UA" w:bidi="uk-UA"/>
    </w:rPr>
  </w:style>
  <w:style w:type="character" w:customStyle="1" w:styleId="150">
    <w:name w:val="Основной текст (15)_"/>
    <w:basedOn w:val="a0"/>
    <w:link w:val="151"/>
    <w:rsid w:val="000A5479"/>
    <w:rPr>
      <w:rFonts w:ascii="Times New Roman" w:eastAsia="Times New Roman" w:hAnsi="Times New Roman" w:cs="Times New Roman"/>
      <w:b/>
      <w:bCs/>
      <w:i/>
      <w:iCs/>
      <w:sz w:val="28"/>
      <w:szCs w:val="28"/>
      <w:shd w:val="clear" w:color="auto" w:fill="FFFFFF"/>
    </w:rPr>
  </w:style>
  <w:style w:type="character" w:customStyle="1" w:styleId="2f">
    <w:name w:val="Подпись к таблице (2)_"/>
    <w:basedOn w:val="a0"/>
    <w:link w:val="2f0"/>
    <w:rsid w:val="000A5479"/>
    <w:rPr>
      <w:rFonts w:ascii="Times New Roman" w:eastAsia="Times New Roman" w:hAnsi="Times New Roman" w:cs="Times New Roman"/>
      <w:b/>
      <w:bCs/>
      <w:sz w:val="28"/>
      <w:szCs w:val="28"/>
      <w:shd w:val="clear" w:color="auto" w:fill="FFFFFF"/>
    </w:rPr>
  </w:style>
  <w:style w:type="character" w:customStyle="1" w:styleId="2SegoeUI6pt">
    <w:name w:val="Основной текст (2) + Segoe UI;6 pt;Полужирный"/>
    <w:basedOn w:val="27"/>
    <w:rsid w:val="000A5479"/>
    <w:rPr>
      <w:rFonts w:ascii="Segoe UI" w:eastAsia="Segoe UI" w:hAnsi="Segoe UI" w:cs="Segoe UI"/>
      <w:b/>
      <w:bCs/>
      <w:i w:val="0"/>
      <w:iCs w:val="0"/>
      <w:smallCaps w:val="0"/>
      <w:strike w:val="0"/>
      <w:color w:val="000000"/>
      <w:spacing w:val="0"/>
      <w:w w:val="100"/>
      <w:position w:val="0"/>
      <w:sz w:val="12"/>
      <w:szCs w:val="12"/>
      <w:u w:val="none"/>
      <w:shd w:val="clear" w:color="auto" w:fill="FFFFFF"/>
      <w:lang w:val="uk-UA" w:eastAsia="uk-UA" w:bidi="uk-UA"/>
    </w:rPr>
  </w:style>
  <w:style w:type="character" w:customStyle="1" w:styleId="2SegoeUI45pt">
    <w:name w:val="Основной текст (2) + Segoe UI;4;5 pt"/>
    <w:basedOn w:val="27"/>
    <w:rsid w:val="000A5479"/>
    <w:rPr>
      <w:rFonts w:ascii="Segoe UI" w:eastAsia="Segoe UI" w:hAnsi="Segoe UI" w:cs="Segoe UI"/>
      <w:b w:val="0"/>
      <w:bCs w:val="0"/>
      <w:i w:val="0"/>
      <w:iCs w:val="0"/>
      <w:smallCaps w:val="0"/>
      <w:strike w:val="0"/>
      <w:color w:val="000000"/>
      <w:spacing w:val="0"/>
      <w:w w:val="100"/>
      <w:position w:val="0"/>
      <w:sz w:val="9"/>
      <w:szCs w:val="9"/>
      <w:u w:val="none"/>
      <w:shd w:val="clear" w:color="auto" w:fill="FFFFFF"/>
      <w:lang w:val="uk-UA" w:eastAsia="uk-UA" w:bidi="uk-UA"/>
    </w:rPr>
  </w:style>
  <w:style w:type="character" w:customStyle="1" w:styleId="75pt">
    <w:name w:val="Колонтитул + 7;5 pt;Полужирный"/>
    <w:basedOn w:val="aff5"/>
    <w:rsid w:val="000A5479"/>
    <w:rPr>
      <w:rFonts w:ascii="Segoe UI" w:eastAsia="Segoe UI" w:hAnsi="Segoe UI" w:cs="Segoe UI"/>
      <w:b/>
      <w:bCs/>
      <w:i w:val="0"/>
      <w:iCs w:val="0"/>
      <w:smallCaps w:val="0"/>
      <w:strike w:val="0"/>
      <w:color w:val="000000"/>
      <w:spacing w:val="0"/>
      <w:w w:val="100"/>
      <w:position w:val="0"/>
      <w:sz w:val="15"/>
      <w:szCs w:val="15"/>
      <w:u w:val="none"/>
      <w:lang w:val="uk-UA" w:eastAsia="uk-UA" w:bidi="uk-UA"/>
    </w:rPr>
  </w:style>
  <w:style w:type="character" w:customStyle="1" w:styleId="2SegoeUI4pt">
    <w:name w:val="Основной текст (2) + Segoe UI;4 pt"/>
    <w:basedOn w:val="27"/>
    <w:rsid w:val="000A5479"/>
    <w:rPr>
      <w:rFonts w:ascii="Segoe UI" w:eastAsia="Segoe UI" w:hAnsi="Segoe UI" w:cs="Segoe UI"/>
      <w:b w:val="0"/>
      <w:bCs w:val="0"/>
      <w:i w:val="0"/>
      <w:iCs w:val="0"/>
      <w:smallCaps w:val="0"/>
      <w:strike w:val="0"/>
      <w:color w:val="000000"/>
      <w:spacing w:val="0"/>
      <w:w w:val="100"/>
      <w:position w:val="0"/>
      <w:sz w:val="8"/>
      <w:szCs w:val="8"/>
      <w:u w:val="none"/>
      <w:shd w:val="clear" w:color="auto" w:fill="FFFFFF"/>
      <w:lang w:val="uk-UA" w:eastAsia="uk-UA" w:bidi="uk-UA"/>
    </w:rPr>
  </w:style>
  <w:style w:type="character" w:customStyle="1" w:styleId="210pt">
    <w:name w:val="Основной текст (2) + 10 pt"/>
    <w:basedOn w:val="27"/>
    <w:rsid w:val="000A5479"/>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uk-UA" w:eastAsia="uk-UA" w:bidi="uk-UA"/>
    </w:rPr>
  </w:style>
  <w:style w:type="character" w:customStyle="1" w:styleId="2Tahoma4pt">
    <w:name w:val="Основной текст (2) + Tahoma;4 pt"/>
    <w:basedOn w:val="27"/>
    <w:rsid w:val="000A5479"/>
    <w:rPr>
      <w:rFonts w:ascii="Tahoma" w:eastAsia="Tahoma" w:hAnsi="Tahoma" w:cs="Tahoma"/>
      <w:b w:val="0"/>
      <w:bCs w:val="0"/>
      <w:i w:val="0"/>
      <w:iCs w:val="0"/>
      <w:smallCaps w:val="0"/>
      <w:strike w:val="0"/>
      <w:color w:val="000000"/>
      <w:spacing w:val="0"/>
      <w:w w:val="100"/>
      <w:position w:val="0"/>
      <w:sz w:val="8"/>
      <w:szCs w:val="8"/>
      <w:u w:val="none"/>
      <w:shd w:val="clear" w:color="auto" w:fill="FFFFFF"/>
      <w:lang w:val="uk-UA" w:eastAsia="uk-UA" w:bidi="uk-UA"/>
    </w:rPr>
  </w:style>
  <w:style w:type="character" w:customStyle="1" w:styleId="aff8">
    <w:name w:val="Колонтитул"/>
    <w:basedOn w:val="aff5"/>
    <w:rsid w:val="000A5479"/>
    <w:rPr>
      <w:rFonts w:ascii="Segoe UI" w:eastAsia="Segoe UI" w:hAnsi="Segoe UI" w:cs="Segoe UI"/>
      <w:b w:val="0"/>
      <w:bCs w:val="0"/>
      <w:i w:val="0"/>
      <w:iCs w:val="0"/>
      <w:smallCaps w:val="0"/>
      <w:strike w:val="0"/>
      <w:color w:val="000000"/>
      <w:spacing w:val="0"/>
      <w:w w:val="100"/>
      <w:position w:val="0"/>
      <w:sz w:val="9"/>
      <w:szCs w:val="9"/>
      <w:u w:val="none"/>
      <w:lang w:val="uk-UA" w:eastAsia="uk-UA" w:bidi="uk-UA"/>
    </w:rPr>
  </w:style>
  <w:style w:type="character" w:customStyle="1" w:styleId="2SegoeUI5pt">
    <w:name w:val="Основной текст (2) + Segoe UI;5 pt;Полужирный"/>
    <w:basedOn w:val="27"/>
    <w:rsid w:val="000A5479"/>
    <w:rPr>
      <w:rFonts w:ascii="Segoe UI" w:eastAsia="Segoe UI" w:hAnsi="Segoe UI" w:cs="Segoe UI"/>
      <w:b/>
      <w:bCs/>
      <w:i w:val="0"/>
      <w:iCs w:val="0"/>
      <w:smallCaps w:val="0"/>
      <w:strike w:val="0"/>
      <w:color w:val="000000"/>
      <w:spacing w:val="0"/>
      <w:w w:val="100"/>
      <w:position w:val="0"/>
      <w:sz w:val="10"/>
      <w:szCs w:val="10"/>
      <w:u w:val="none"/>
      <w:shd w:val="clear" w:color="auto" w:fill="FFFFFF"/>
      <w:lang w:val="uk-UA" w:eastAsia="uk-UA" w:bidi="uk-UA"/>
    </w:rPr>
  </w:style>
  <w:style w:type="character" w:customStyle="1" w:styleId="Tahoma6pt">
    <w:name w:val="Колонтитул + Tahoma;6 pt;Полужирный"/>
    <w:basedOn w:val="aff5"/>
    <w:rsid w:val="000A5479"/>
    <w:rPr>
      <w:rFonts w:ascii="Tahoma" w:eastAsia="Tahoma" w:hAnsi="Tahoma" w:cs="Tahoma"/>
      <w:b/>
      <w:bCs/>
      <w:i w:val="0"/>
      <w:iCs w:val="0"/>
      <w:smallCaps w:val="0"/>
      <w:strike w:val="0"/>
      <w:color w:val="000000"/>
      <w:spacing w:val="0"/>
      <w:w w:val="100"/>
      <w:position w:val="0"/>
      <w:sz w:val="12"/>
      <w:szCs w:val="12"/>
      <w:u w:val="none"/>
      <w:lang w:val="uk-UA" w:eastAsia="uk-UA" w:bidi="uk-UA"/>
    </w:rPr>
  </w:style>
  <w:style w:type="paragraph" w:customStyle="1" w:styleId="35">
    <w:name w:val="Основной текст (3)"/>
    <w:basedOn w:val="a"/>
    <w:link w:val="34"/>
    <w:rsid w:val="000A5479"/>
    <w:pPr>
      <w:widowControl w:val="0"/>
      <w:shd w:val="clear" w:color="auto" w:fill="FFFFFF"/>
      <w:spacing w:after="240" w:line="322" w:lineRule="exact"/>
    </w:pPr>
    <w:rPr>
      <w:b/>
      <w:bCs/>
      <w:sz w:val="28"/>
      <w:szCs w:val="28"/>
      <w:lang w:val="uk-UA" w:eastAsia="en-US"/>
    </w:rPr>
  </w:style>
  <w:style w:type="paragraph" w:customStyle="1" w:styleId="40">
    <w:name w:val="Основной текст (4)"/>
    <w:basedOn w:val="a"/>
    <w:link w:val="4"/>
    <w:rsid w:val="000A5479"/>
    <w:pPr>
      <w:widowControl w:val="0"/>
      <w:shd w:val="clear" w:color="auto" w:fill="FFFFFF"/>
      <w:spacing w:before="60" w:after="120" w:line="0" w:lineRule="atLeast"/>
      <w:jc w:val="both"/>
    </w:pPr>
    <w:rPr>
      <w:i/>
      <w:iCs/>
      <w:sz w:val="28"/>
      <w:szCs w:val="28"/>
      <w:lang w:val="uk-UA" w:eastAsia="en-US"/>
    </w:rPr>
  </w:style>
  <w:style w:type="paragraph" w:customStyle="1" w:styleId="5">
    <w:name w:val="Основной текст (5)"/>
    <w:basedOn w:val="a"/>
    <w:link w:val="5Exact"/>
    <w:rsid w:val="000A5479"/>
    <w:pPr>
      <w:widowControl w:val="0"/>
      <w:shd w:val="clear" w:color="auto" w:fill="FFFFFF"/>
      <w:spacing w:line="58" w:lineRule="exact"/>
      <w:ind w:hanging="360"/>
    </w:pPr>
    <w:rPr>
      <w:rFonts w:ascii="Segoe UI" w:eastAsia="Segoe UI" w:hAnsi="Segoe UI" w:cs="Segoe UI"/>
      <w:sz w:val="8"/>
      <w:szCs w:val="8"/>
      <w:lang w:val="uk-UA" w:eastAsia="en-US"/>
    </w:rPr>
  </w:style>
  <w:style w:type="paragraph" w:customStyle="1" w:styleId="60">
    <w:name w:val="Основной текст (6)"/>
    <w:basedOn w:val="a"/>
    <w:link w:val="6Exact"/>
    <w:rsid w:val="000A5479"/>
    <w:pPr>
      <w:widowControl w:val="0"/>
      <w:shd w:val="clear" w:color="auto" w:fill="FFFFFF"/>
      <w:spacing w:line="0" w:lineRule="atLeast"/>
    </w:pPr>
    <w:rPr>
      <w:rFonts w:ascii="Tahoma" w:eastAsia="Tahoma" w:hAnsi="Tahoma" w:cs="Tahoma"/>
      <w:sz w:val="9"/>
      <w:szCs w:val="9"/>
      <w:lang w:val="uk-UA" w:eastAsia="en-US"/>
    </w:rPr>
  </w:style>
  <w:style w:type="paragraph" w:customStyle="1" w:styleId="7">
    <w:name w:val="Основной текст (7)"/>
    <w:basedOn w:val="a"/>
    <w:link w:val="7Exact"/>
    <w:rsid w:val="000A5479"/>
    <w:pPr>
      <w:widowControl w:val="0"/>
      <w:shd w:val="clear" w:color="auto" w:fill="FFFFFF"/>
      <w:spacing w:line="0" w:lineRule="atLeast"/>
    </w:pPr>
    <w:rPr>
      <w:sz w:val="9"/>
      <w:szCs w:val="9"/>
      <w:lang w:val="uk-UA" w:eastAsia="en-US"/>
    </w:rPr>
  </w:style>
  <w:style w:type="paragraph" w:customStyle="1" w:styleId="8">
    <w:name w:val="Основной текст (8)"/>
    <w:basedOn w:val="a"/>
    <w:link w:val="8Exact"/>
    <w:rsid w:val="000A5479"/>
    <w:pPr>
      <w:widowControl w:val="0"/>
      <w:shd w:val="clear" w:color="auto" w:fill="FFFFFF"/>
      <w:spacing w:line="0" w:lineRule="atLeast"/>
    </w:pPr>
    <w:rPr>
      <w:rFonts w:ascii="Segoe UI" w:eastAsia="Segoe UI" w:hAnsi="Segoe UI" w:cs="Segoe UI"/>
      <w:sz w:val="9"/>
      <w:szCs w:val="9"/>
      <w:lang w:val="uk-UA" w:eastAsia="en-US"/>
    </w:rPr>
  </w:style>
  <w:style w:type="paragraph" w:customStyle="1" w:styleId="91">
    <w:name w:val="Основной текст (9)"/>
    <w:basedOn w:val="a"/>
    <w:link w:val="9Exact"/>
    <w:rsid w:val="000A5479"/>
    <w:pPr>
      <w:widowControl w:val="0"/>
      <w:shd w:val="clear" w:color="auto" w:fill="FFFFFF"/>
      <w:spacing w:line="0" w:lineRule="atLeast"/>
    </w:pPr>
    <w:rPr>
      <w:rFonts w:ascii="Tahoma" w:eastAsia="Tahoma" w:hAnsi="Tahoma" w:cs="Tahoma"/>
      <w:b/>
      <w:bCs/>
      <w:sz w:val="10"/>
      <w:szCs w:val="10"/>
      <w:lang w:val="uk-UA" w:eastAsia="en-US"/>
    </w:rPr>
  </w:style>
  <w:style w:type="paragraph" w:customStyle="1" w:styleId="100">
    <w:name w:val="Основной текст (10)"/>
    <w:basedOn w:val="a"/>
    <w:link w:val="10Exact"/>
    <w:rsid w:val="000A5479"/>
    <w:pPr>
      <w:widowControl w:val="0"/>
      <w:shd w:val="clear" w:color="auto" w:fill="FFFFFF"/>
      <w:spacing w:line="0" w:lineRule="atLeast"/>
    </w:pPr>
    <w:rPr>
      <w:rFonts w:ascii="Tahoma" w:eastAsia="Tahoma" w:hAnsi="Tahoma" w:cs="Tahoma"/>
      <w:sz w:val="9"/>
      <w:szCs w:val="9"/>
      <w:lang w:val="uk-UA" w:eastAsia="en-US"/>
    </w:rPr>
  </w:style>
  <w:style w:type="paragraph" w:customStyle="1" w:styleId="110">
    <w:name w:val="Основной текст (11)"/>
    <w:basedOn w:val="a"/>
    <w:link w:val="11Exact"/>
    <w:rsid w:val="000A5479"/>
    <w:pPr>
      <w:widowControl w:val="0"/>
      <w:shd w:val="clear" w:color="auto" w:fill="FFFFFF"/>
      <w:spacing w:line="0" w:lineRule="atLeast"/>
    </w:pPr>
    <w:rPr>
      <w:rFonts w:ascii="Segoe UI" w:eastAsia="Segoe UI" w:hAnsi="Segoe UI" w:cs="Segoe UI"/>
      <w:sz w:val="8"/>
      <w:szCs w:val="8"/>
      <w:lang w:val="uk-UA" w:eastAsia="en-US"/>
    </w:rPr>
  </w:style>
  <w:style w:type="paragraph" w:customStyle="1" w:styleId="120">
    <w:name w:val="Основной текст (12)"/>
    <w:basedOn w:val="a"/>
    <w:link w:val="12Exact"/>
    <w:rsid w:val="000A5479"/>
    <w:pPr>
      <w:widowControl w:val="0"/>
      <w:shd w:val="clear" w:color="auto" w:fill="FFFFFF"/>
      <w:spacing w:line="0" w:lineRule="atLeast"/>
      <w:jc w:val="right"/>
    </w:pPr>
    <w:rPr>
      <w:rFonts w:ascii="Tahoma" w:eastAsia="Tahoma" w:hAnsi="Tahoma" w:cs="Tahoma"/>
      <w:i/>
      <w:iCs/>
      <w:sz w:val="11"/>
      <w:szCs w:val="11"/>
      <w:lang w:val="uk-UA" w:eastAsia="en-US"/>
    </w:rPr>
  </w:style>
  <w:style w:type="paragraph" w:customStyle="1" w:styleId="130">
    <w:name w:val="Основной текст (13)"/>
    <w:basedOn w:val="a"/>
    <w:link w:val="13Exact"/>
    <w:rsid w:val="000A5479"/>
    <w:pPr>
      <w:widowControl w:val="0"/>
      <w:shd w:val="clear" w:color="auto" w:fill="FFFFFF"/>
      <w:spacing w:line="0" w:lineRule="atLeast"/>
      <w:jc w:val="right"/>
    </w:pPr>
    <w:rPr>
      <w:sz w:val="8"/>
      <w:szCs w:val="8"/>
      <w:lang w:val="uk-UA" w:eastAsia="en-US"/>
    </w:rPr>
  </w:style>
  <w:style w:type="paragraph" w:customStyle="1" w:styleId="140">
    <w:name w:val="Основной текст (14)"/>
    <w:basedOn w:val="a"/>
    <w:link w:val="14Exact"/>
    <w:rsid w:val="000A5479"/>
    <w:pPr>
      <w:widowControl w:val="0"/>
      <w:shd w:val="clear" w:color="auto" w:fill="FFFFFF"/>
      <w:spacing w:line="0" w:lineRule="atLeast"/>
    </w:pPr>
    <w:rPr>
      <w:rFonts w:ascii="Segoe UI" w:eastAsia="Segoe UI" w:hAnsi="Segoe UI" w:cs="Segoe UI"/>
      <w:sz w:val="8"/>
      <w:szCs w:val="8"/>
      <w:lang w:val="uk-UA" w:eastAsia="en-US"/>
    </w:rPr>
  </w:style>
  <w:style w:type="paragraph" w:customStyle="1" w:styleId="aff7">
    <w:name w:val="Подпись к таблице"/>
    <w:basedOn w:val="a"/>
    <w:link w:val="aff6"/>
    <w:rsid w:val="000A5479"/>
    <w:pPr>
      <w:widowControl w:val="0"/>
      <w:shd w:val="clear" w:color="auto" w:fill="FFFFFF"/>
      <w:spacing w:line="365" w:lineRule="exact"/>
      <w:ind w:firstLine="380"/>
      <w:jc w:val="both"/>
    </w:pPr>
    <w:rPr>
      <w:sz w:val="28"/>
      <w:szCs w:val="28"/>
      <w:lang w:val="uk-UA" w:eastAsia="en-US"/>
    </w:rPr>
  </w:style>
  <w:style w:type="paragraph" w:customStyle="1" w:styleId="151">
    <w:name w:val="Основной текст (15)"/>
    <w:basedOn w:val="a"/>
    <w:link w:val="150"/>
    <w:rsid w:val="000A5479"/>
    <w:pPr>
      <w:widowControl w:val="0"/>
      <w:shd w:val="clear" w:color="auto" w:fill="FFFFFF"/>
      <w:spacing w:before="300" w:line="365" w:lineRule="exact"/>
    </w:pPr>
    <w:rPr>
      <w:b/>
      <w:bCs/>
      <w:i/>
      <w:iCs/>
      <w:sz w:val="28"/>
      <w:szCs w:val="28"/>
      <w:lang w:val="uk-UA" w:eastAsia="en-US"/>
    </w:rPr>
  </w:style>
  <w:style w:type="paragraph" w:customStyle="1" w:styleId="2f0">
    <w:name w:val="Подпись к таблице (2)"/>
    <w:basedOn w:val="a"/>
    <w:link w:val="2f"/>
    <w:rsid w:val="000A5479"/>
    <w:pPr>
      <w:widowControl w:val="0"/>
      <w:shd w:val="clear" w:color="auto" w:fill="FFFFFF"/>
      <w:spacing w:line="370" w:lineRule="exact"/>
    </w:pPr>
    <w:rPr>
      <w:b/>
      <w:bCs/>
      <w:sz w:val="28"/>
      <w:szCs w:val="28"/>
      <w:lang w:val="uk-UA" w:eastAsia="en-US"/>
    </w:rPr>
  </w:style>
  <w:style w:type="paragraph" w:customStyle="1" w:styleId="36">
    <w:name w:val="Знак Знак3 Знак Знак Знак Знак Знак Знак Знак Знак Знак Знак Знак Знак Знак Знак Знак Знак Знак Знак"/>
    <w:basedOn w:val="a"/>
    <w:rsid w:val="00A26124"/>
    <w:rPr>
      <w:rFonts w:ascii="Verdana" w:hAnsi="Verdana" w:cs="Verdana"/>
      <w:sz w:val="20"/>
      <w:szCs w:val="20"/>
      <w:lang w:val="en-US" w:eastAsia="en-US"/>
    </w:rPr>
  </w:style>
  <w:style w:type="paragraph" w:customStyle="1" w:styleId="1a">
    <w:name w:val="Звичайний1"/>
    <w:rsid w:val="00A26124"/>
    <w:pPr>
      <w:snapToGrid w:val="0"/>
      <w:spacing w:after="0" w:line="240" w:lineRule="auto"/>
    </w:pPr>
    <w:rPr>
      <w:rFonts w:ascii="Times New Roman" w:eastAsia="Times New Roman" w:hAnsi="Times New Roman" w:cs="Times New Roman"/>
      <w:sz w:val="20"/>
      <w:szCs w:val="20"/>
      <w:lang w:val="en-US"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Normal (Web)" w:uiPriority="34"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175C"/>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qFormat/>
    <w:rsid w:val="00A730B6"/>
    <w:pPr>
      <w:keepNext/>
      <w:tabs>
        <w:tab w:val="num" w:pos="0"/>
      </w:tabs>
      <w:suppressAutoHyphens/>
      <w:spacing w:before="240" w:after="60"/>
      <w:ind w:left="432" w:hanging="432"/>
      <w:outlineLvl w:val="0"/>
    </w:pPr>
    <w:rPr>
      <w:rFonts w:ascii="Arial" w:hAnsi="Arial" w:cs="Arial"/>
      <w:b/>
      <w:bCs/>
      <w:kern w:val="1"/>
      <w:sz w:val="32"/>
      <w:szCs w:val="32"/>
      <w:lang w:val="uk-UA" w:eastAsia="ar-SA"/>
    </w:rPr>
  </w:style>
  <w:style w:type="paragraph" w:styleId="2">
    <w:name w:val="heading 2"/>
    <w:basedOn w:val="a"/>
    <w:next w:val="a"/>
    <w:link w:val="20"/>
    <w:uiPriority w:val="9"/>
    <w:unhideWhenUsed/>
    <w:qFormat/>
    <w:rsid w:val="00A662C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A730B6"/>
    <w:pPr>
      <w:keepNext/>
      <w:tabs>
        <w:tab w:val="num" w:pos="0"/>
      </w:tabs>
      <w:suppressAutoHyphens/>
      <w:ind w:left="720" w:hanging="720"/>
      <w:jc w:val="center"/>
      <w:outlineLvl w:val="2"/>
    </w:pPr>
    <w:rPr>
      <w:b/>
      <w:bCs/>
      <w:lang w:val="uk-UA" w:eastAsia="ar-SA"/>
    </w:rPr>
  </w:style>
  <w:style w:type="paragraph" w:styleId="9">
    <w:name w:val="heading 9"/>
    <w:basedOn w:val="a"/>
    <w:next w:val="a"/>
    <w:link w:val="90"/>
    <w:semiHidden/>
    <w:unhideWhenUsed/>
    <w:qFormat/>
    <w:rsid w:val="00CF5A82"/>
    <w:pPr>
      <w:spacing w:before="240" w:after="60"/>
      <w:ind w:firstLine="454"/>
      <w:jc w:val="both"/>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730B6"/>
    <w:rPr>
      <w:rFonts w:ascii="Arial" w:eastAsia="Times New Roman" w:hAnsi="Arial" w:cs="Arial"/>
      <w:b/>
      <w:bCs/>
      <w:kern w:val="1"/>
      <w:sz w:val="32"/>
      <w:szCs w:val="32"/>
      <w:lang w:eastAsia="ar-SA"/>
    </w:rPr>
  </w:style>
  <w:style w:type="character" w:customStyle="1" w:styleId="20">
    <w:name w:val="Заголовок 2 Знак"/>
    <w:basedOn w:val="a0"/>
    <w:link w:val="2"/>
    <w:uiPriority w:val="9"/>
    <w:rsid w:val="00A662C8"/>
    <w:rPr>
      <w:rFonts w:asciiTheme="majorHAnsi" w:eastAsiaTheme="majorEastAsia" w:hAnsiTheme="majorHAnsi" w:cstheme="majorBidi"/>
      <w:b/>
      <w:bCs/>
      <w:color w:val="4F81BD" w:themeColor="accent1"/>
      <w:sz w:val="26"/>
      <w:szCs w:val="26"/>
      <w:lang w:val="ru-RU" w:eastAsia="ru-RU"/>
    </w:rPr>
  </w:style>
  <w:style w:type="character" w:customStyle="1" w:styleId="30">
    <w:name w:val="Заголовок 3 Знак"/>
    <w:basedOn w:val="a0"/>
    <w:link w:val="3"/>
    <w:rsid w:val="00A730B6"/>
    <w:rPr>
      <w:rFonts w:ascii="Times New Roman" w:eastAsia="Times New Roman" w:hAnsi="Times New Roman" w:cs="Times New Roman"/>
      <w:b/>
      <w:bCs/>
      <w:sz w:val="24"/>
      <w:szCs w:val="24"/>
      <w:lang w:eastAsia="ar-SA"/>
    </w:rPr>
  </w:style>
  <w:style w:type="paragraph" w:styleId="a3">
    <w:name w:val="No Spacing"/>
    <w:link w:val="a4"/>
    <w:uiPriority w:val="1"/>
    <w:qFormat/>
    <w:rsid w:val="0049175C"/>
    <w:pPr>
      <w:spacing w:after="0" w:line="240" w:lineRule="auto"/>
    </w:pPr>
  </w:style>
  <w:style w:type="character" w:customStyle="1" w:styleId="a4">
    <w:name w:val="Без интервала Знак"/>
    <w:link w:val="a3"/>
    <w:uiPriority w:val="1"/>
    <w:locked/>
    <w:rsid w:val="00540D8F"/>
  </w:style>
  <w:style w:type="paragraph" w:styleId="a5">
    <w:name w:val="Title"/>
    <w:basedOn w:val="a"/>
    <w:link w:val="a6"/>
    <w:qFormat/>
    <w:rsid w:val="0049175C"/>
    <w:pPr>
      <w:jc w:val="center"/>
    </w:pPr>
    <w:rPr>
      <w:rFonts w:eastAsia="Calibri"/>
      <w:b/>
      <w:bCs/>
      <w:sz w:val="28"/>
      <w:lang w:val="uk-UA"/>
    </w:rPr>
  </w:style>
  <w:style w:type="character" w:customStyle="1" w:styleId="a6">
    <w:name w:val="Название Знак"/>
    <w:basedOn w:val="a0"/>
    <w:link w:val="a5"/>
    <w:rsid w:val="0049175C"/>
    <w:rPr>
      <w:rFonts w:ascii="Times New Roman" w:eastAsia="Calibri" w:hAnsi="Times New Roman" w:cs="Times New Roman"/>
      <w:b/>
      <w:bCs/>
      <w:sz w:val="28"/>
      <w:szCs w:val="24"/>
      <w:lang w:eastAsia="ru-RU"/>
    </w:rPr>
  </w:style>
  <w:style w:type="paragraph" w:styleId="a7">
    <w:name w:val="Normal (Web)"/>
    <w:aliases w:val="Обычный (Web),Обычный (веб) Знак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Знак,Знак1 Зна"/>
    <w:basedOn w:val="a"/>
    <w:link w:val="a8"/>
    <w:uiPriority w:val="34"/>
    <w:unhideWhenUsed/>
    <w:qFormat/>
    <w:rsid w:val="0049175C"/>
    <w:pPr>
      <w:spacing w:before="100" w:beforeAutospacing="1" w:after="100" w:afterAutospacing="1"/>
      <w:jc w:val="both"/>
    </w:pPr>
    <w:rPr>
      <w:lang w:val="uk-UA" w:eastAsia="uk-UA"/>
    </w:rPr>
  </w:style>
  <w:style w:type="character" w:customStyle="1" w:styleId="a8">
    <w:name w:val="Обычный (веб) Знак"/>
    <w:aliases w:val="Обычный (Web) Знак,Обычный (веб) Знак Знак Знак1,Обычный (веб) Знак Знак Знак Знак,Обычный (веб) Знак2 Знак,Обычный (веб) Знак1 Знак1 Знак Знак Знак Знак,Обычный (веб) Знак1 Знак1 Знак Знак Знак Знак Знак Знак,Знак Знак,Знак1 Зна Знак"/>
    <w:link w:val="a7"/>
    <w:uiPriority w:val="99"/>
    <w:locked/>
    <w:rsid w:val="0049175C"/>
    <w:rPr>
      <w:rFonts w:ascii="Times New Roman" w:eastAsia="Times New Roman" w:hAnsi="Times New Roman" w:cs="Times New Roman"/>
      <w:sz w:val="24"/>
      <w:szCs w:val="24"/>
      <w:lang w:eastAsia="uk-UA"/>
    </w:rPr>
  </w:style>
  <w:style w:type="character" w:styleId="a9">
    <w:name w:val="Emphasis"/>
    <w:basedOn w:val="a0"/>
    <w:uiPriority w:val="20"/>
    <w:qFormat/>
    <w:rsid w:val="005F468F"/>
    <w:rPr>
      <w:i/>
      <w:iCs/>
    </w:rPr>
  </w:style>
  <w:style w:type="paragraph" w:styleId="aa">
    <w:name w:val="List Paragraph"/>
    <w:basedOn w:val="a"/>
    <w:uiPriority w:val="99"/>
    <w:qFormat/>
    <w:rsid w:val="005F468F"/>
    <w:pPr>
      <w:spacing w:after="160" w:line="259"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AD1464"/>
    <w:rPr>
      <w:rFonts w:ascii="Tahoma" w:hAnsi="Tahoma" w:cs="Tahoma"/>
      <w:sz w:val="16"/>
      <w:szCs w:val="16"/>
    </w:rPr>
  </w:style>
  <w:style w:type="character" w:customStyle="1" w:styleId="ac">
    <w:name w:val="Текст выноски Знак"/>
    <w:basedOn w:val="a0"/>
    <w:link w:val="ab"/>
    <w:uiPriority w:val="99"/>
    <w:semiHidden/>
    <w:rsid w:val="00AD1464"/>
    <w:rPr>
      <w:rFonts w:ascii="Tahoma" w:eastAsia="Times New Roman" w:hAnsi="Tahoma" w:cs="Tahoma"/>
      <w:sz w:val="16"/>
      <w:szCs w:val="16"/>
      <w:lang w:val="ru-RU" w:eastAsia="ru-RU"/>
    </w:rPr>
  </w:style>
  <w:style w:type="character" w:customStyle="1" w:styleId="rvts44">
    <w:name w:val="rvts44"/>
    <w:basedOn w:val="a0"/>
    <w:rsid w:val="00540D8F"/>
  </w:style>
  <w:style w:type="character" w:customStyle="1" w:styleId="markedcontent">
    <w:name w:val="markedcontent"/>
    <w:basedOn w:val="a0"/>
    <w:rsid w:val="002F0C50"/>
  </w:style>
  <w:style w:type="table" w:styleId="ad">
    <w:name w:val="Table Grid"/>
    <w:basedOn w:val="a1"/>
    <w:uiPriority w:val="59"/>
    <w:rsid w:val="002F0C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vps2">
    <w:name w:val="rvps2"/>
    <w:basedOn w:val="a"/>
    <w:rsid w:val="002F0C50"/>
    <w:pPr>
      <w:spacing w:before="100" w:beforeAutospacing="1" w:after="100" w:afterAutospacing="1"/>
    </w:pPr>
    <w:rPr>
      <w:lang w:val="uk-UA" w:eastAsia="uk-UA"/>
    </w:rPr>
  </w:style>
  <w:style w:type="character" w:customStyle="1" w:styleId="21">
    <w:name w:val="Основний текст (2)_"/>
    <w:basedOn w:val="a0"/>
    <w:link w:val="22"/>
    <w:rsid w:val="002F0C50"/>
    <w:rPr>
      <w:rFonts w:ascii="Times New Roman" w:eastAsia="Times New Roman" w:hAnsi="Times New Roman" w:cs="Times New Roman"/>
      <w:sz w:val="28"/>
      <w:szCs w:val="28"/>
      <w:shd w:val="clear" w:color="auto" w:fill="FFFFFF"/>
    </w:rPr>
  </w:style>
  <w:style w:type="paragraph" w:customStyle="1" w:styleId="22">
    <w:name w:val="Основний текст (2)"/>
    <w:basedOn w:val="a"/>
    <w:link w:val="21"/>
    <w:rsid w:val="002F0C50"/>
    <w:pPr>
      <w:widowControl w:val="0"/>
      <w:shd w:val="clear" w:color="auto" w:fill="FFFFFF"/>
      <w:spacing w:line="322" w:lineRule="exact"/>
      <w:jc w:val="both"/>
    </w:pPr>
    <w:rPr>
      <w:sz w:val="28"/>
      <w:szCs w:val="28"/>
      <w:lang w:val="uk-UA" w:eastAsia="en-US"/>
    </w:rPr>
  </w:style>
  <w:style w:type="character" w:styleId="ae">
    <w:name w:val="Strong"/>
    <w:basedOn w:val="a0"/>
    <w:uiPriority w:val="22"/>
    <w:qFormat/>
    <w:rsid w:val="00C0690F"/>
    <w:rPr>
      <w:b/>
      <w:bCs/>
    </w:rPr>
  </w:style>
  <w:style w:type="paragraph" w:customStyle="1" w:styleId="11">
    <w:name w:val="Обычный1"/>
    <w:qFormat/>
    <w:rsid w:val="007A2EDE"/>
    <w:pPr>
      <w:widowControl w:val="0"/>
      <w:spacing w:after="0" w:line="240" w:lineRule="auto"/>
      <w:contextualSpacing/>
    </w:pPr>
    <w:rPr>
      <w:rFonts w:ascii="Times New Roman" w:eastAsia="Times New Roman" w:hAnsi="Times New Roman" w:cs="Times New Roman"/>
      <w:sz w:val="20"/>
      <w:szCs w:val="20"/>
      <w:lang w:val="en-US" w:eastAsia="ru-RU"/>
    </w:rPr>
  </w:style>
  <w:style w:type="paragraph" w:customStyle="1" w:styleId="af">
    <w:name w:val="Нормальний текст"/>
    <w:qFormat/>
    <w:rsid w:val="007A2EDE"/>
    <w:pPr>
      <w:suppressAutoHyphens/>
      <w:autoSpaceDE w:val="0"/>
      <w:spacing w:before="120" w:after="0" w:line="240" w:lineRule="auto"/>
      <w:ind w:firstLine="567"/>
      <w:contextualSpacing/>
    </w:pPr>
    <w:rPr>
      <w:rFonts w:ascii="Times New Roman" w:eastAsia="Calibri" w:hAnsi="Times New Roman" w:cs="Times New Roman"/>
      <w:sz w:val="20"/>
      <w:szCs w:val="20"/>
      <w:lang w:eastAsia="hi-IN" w:bidi="hi-IN"/>
    </w:rPr>
  </w:style>
  <w:style w:type="paragraph" w:customStyle="1" w:styleId="23">
    <w:name w:val="Основной текст 23"/>
    <w:qFormat/>
    <w:rsid w:val="007A2EDE"/>
    <w:pPr>
      <w:tabs>
        <w:tab w:val="left" w:pos="1134"/>
      </w:tabs>
      <w:spacing w:after="0" w:line="216" w:lineRule="auto"/>
      <w:ind w:left="426"/>
      <w:contextualSpacing/>
      <w:jc w:val="both"/>
    </w:pPr>
    <w:rPr>
      <w:rFonts w:ascii="Times New Roman" w:eastAsia="Calibri" w:hAnsi="Times New Roman" w:cs="Times New Roman"/>
      <w:sz w:val="26"/>
      <w:szCs w:val="20"/>
      <w:lang w:val="ru-RU" w:eastAsia="ru-RU"/>
    </w:rPr>
  </w:style>
  <w:style w:type="character" w:styleId="af0">
    <w:name w:val="Hyperlink"/>
    <w:uiPriority w:val="99"/>
    <w:unhideWhenUsed/>
    <w:rsid w:val="00A45CF6"/>
    <w:rPr>
      <w:color w:val="0000FF"/>
      <w:u w:val="single"/>
    </w:rPr>
  </w:style>
  <w:style w:type="paragraph" w:customStyle="1" w:styleId="210">
    <w:name w:val="Основной текст 21"/>
    <w:basedOn w:val="a"/>
    <w:qFormat/>
    <w:rsid w:val="00A45CF6"/>
    <w:pPr>
      <w:tabs>
        <w:tab w:val="left" w:pos="1134"/>
      </w:tabs>
      <w:suppressAutoHyphens/>
      <w:spacing w:line="216" w:lineRule="auto"/>
      <w:ind w:left="426"/>
      <w:contextualSpacing/>
      <w:jc w:val="both"/>
    </w:pPr>
    <w:rPr>
      <w:rFonts w:eastAsia="Calibri"/>
      <w:sz w:val="26"/>
      <w:szCs w:val="20"/>
      <w:lang w:eastAsia="ar-SA"/>
    </w:rPr>
  </w:style>
  <w:style w:type="paragraph" w:customStyle="1" w:styleId="25">
    <w:name w:val="Основной текст 25"/>
    <w:basedOn w:val="a"/>
    <w:rsid w:val="001211F0"/>
    <w:pPr>
      <w:tabs>
        <w:tab w:val="left" w:pos="1134"/>
      </w:tabs>
      <w:suppressAutoHyphens/>
      <w:spacing w:line="216" w:lineRule="auto"/>
      <w:ind w:left="426"/>
      <w:jc w:val="both"/>
    </w:pPr>
    <w:rPr>
      <w:rFonts w:eastAsia="Calibri"/>
      <w:sz w:val="26"/>
      <w:szCs w:val="20"/>
      <w:lang w:eastAsia="ar-SA"/>
    </w:rPr>
  </w:style>
  <w:style w:type="paragraph" w:styleId="24">
    <w:name w:val="Body Text 2"/>
    <w:basedOn w:val="a"/>
    <w:link w:val="26"/>
    <w:uiPriority w:val="99"/>
    <w:rsid w:val="00821BDC"/>
    <w:pPr>
      <w:jc w:val="both"/>
    </w:pPr>
    <w:rPr>
      <w:rFonts w:eastAsia="MS Mincho"/>
      <w:sz w:val="28"/>
      <w:szCs w:val="28"/>
      <w:lang w:val="uk-UA" w:eastAsia="uk-UA"/>
    </w:rPr>
  </w:style>
  <w:style w:type="character" w:customStyle="1" w:styleId="26">
    <w:name w:val="Основной текст 2 Знак"/>
    <w:basedOn w:val="a0"/>
    <w:link w:val="24"/>
    <w:uiPriority w:val="99"/>
    <w:rsid w:val="00821BDC"/>
    <w:rPr>
      <w:rFonts w:ascii="Times New Roman" w:eastAsia="MS Mincho" w:hAnsi="Times New Roman" w:cs="Times New Roman"/>
      <w:sz w:val="28"/>
      <w:szCs w:val="28"/>
      <w:lang w:eastAsia="uk-UA"/>
    </w:rPr>
  </w:style>
  <w:style w:type="paragraph" w:styleId="HTML">
    <w:name w:val="HTML Preformatted"/>
    <w:basedOn w:val="a"/>
    <w:link w:val="HTML0"/>
    <w:rsid w:val="00821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uk-UA" w:eastAsia="uk-UA"/>
    </w:rPr>
  </w:style>
  <w:style w:type="character" w:customStyle="1" w:styleId="HTML0">
    <w:name w:val="Стандартный HTML Знак"/>
    <w:basedOn w:val="a0"/>
    <w:link w:val="HTML"/>
    <w:rsid w:val="00821BDC"/>
    <w:rPr>
      <w:rFonts w:ascii="Courier New" w:eastAsia="Times New Roman" w:hAnsi="Courier New" w:cs="Times New Roman"/>
      <w:sz w:val="20"/>
      <w:szCs w:val="20"/>
      <w:lang w:eastAsia="uk-UA"/>
    </w:rPr>
  </w:style>
  <w:style w:type="paragraph" w:styleId="af1">
    <w:name w:val="Subtitle"/>
    <w:basedOn w:val="a"/>
    <w:link w:val="af2"/>
    <w:qFormat/>
    <w:rsid w:val="00821BDC"/>
    <w:pPr>
      <w:jc w:val="center"/>
    </w:pPr>
    <w:rPr>
      <w:rFonts w:eastAsia="Calibri"/>
      <w:sz w:val="28"/>
      <w:szCs w:val="28"/>
      <w:lang w:val="uk-UA" w:eastAsia="uk-UA"/>
    </w:rPr>
  </w:style>
  <w:style w:type="character" w:customStyle="1" w:styleId="af2">
    <w:name w:val="Подзаголовок Знак"/>
    <w:basedOn w:val="a0"/>
    <w:link w:val="af1"/>
    <w:rsid w:val="00821BDC"/>
    <w:rPr>
      <w:rFonts w:ascii="Times New Roman" w:eastAsia="Calibri" w:hAnsi="Times New Roman" w:cs="Times New Roman"/>
      <w:sz w:val="28"/>
      <w:szCs w:val="28"/>
      <w:lang w:eastAsia="uk-UA"/>
    </w:rPr>
  </w:style>
  <w:style w:type="character" w:customStyle="1" w:styleId="27">
    <w:name w:val="Основной текст (2)_"/>
    <w:basedOn w:val="a0"/>
    <w:link w:val="28"/>
    <w:rsid w:val="00F54B78"/>
    <w:rPr>
      <w:rFonts w:ascii="Times New Roman" w:eastAsia="Times New Roman" w:hAnsi="Times New Roman" w:cs="Times New Roman"/>
      <w:sz w:val="28"/>
      <w:szCs w:val="28"/>
      <w:shd w:val="clear" w:color="auto" w:fill="FFFFFF"/>
    </w:rPr>
  </w:style>
  <w:style w:type="paragraph" w:customStyle="1" w:styleId="28">
    <w:name w:val="Основной текст (2)"/>
    <w:basedOn w:val="a"/>
    <w:link w:val="27"/>
    <w:rsid w:val="00F54B78"/>
    <w:pPr>
      <w:widowControl w:val="0"/>
      <w:shd w:val="clear" w:color="auto" w:fill="FFFFFF"/>
      <w:spacing w:line="240" w:lineRule="exact"/>
    </w:pPr>
    <w:rPr>
      <w:sz w:val="28"/>
      <w:szCs w:val="28"/>
      <w:lang w:val="uk-UA" w:eastAsia="en-US"/>
    </w:rPr>
  </w:style>
  <w:style w:type="character" w:customStyle="1" w:styleId="12">
    <w:name w:val="Заголовок №1_"/>
    <w:basedOn w:val="a0"/>
    <w:link w:val="13"/>
    <w:rsid w:val="00F54B78"/>
    <w:rPr>
      <w:rFonts w:ascii="Times New Roman" w:eastAsia="Times New Roman" w:hAnsi="Times New Roman" w:cs="Times New Roman"/>
      <w:b/>
      <w:bCs/>
      <w:sz w:val="32"/>
      <w:szCs w:val="32"/>
      <w:shd w:val="clear" w:color="auto" w:fill="FFFFFF"/>
    </w:rPr>
  </w:style>
  <w:style w:type="paragraph" w:customStyle="1" w:styleId="13">
    <w:name w:val="Заголовок №1"/>
    <w:basedOn w:val="a"/>
    <w:link w:val="12"/>
    <w:rsid w:val="00F54B78"/>
    <w:pPr>
      <w:widowControl w:val="0"/>
      <w:shd w:val="clear" w:color="auto" w:fill="FFFFFF"/>
      <w:spacing w:before="360" w:after="120" w:line="0" w:lineRule="atLeast"/>
      <w:jc w:val="both"/>
      <w:outlineLvl w:val="0"/>
    </w:pPr>
    <w:rPr>
      <w:b/>
      <w:bCs/>
      <w:sz w:val="32"/>
      <w:szCs w:val="32"/>
      <w:lang w:val="uk-UA" w:eastAsia="en-US"/>
    </w:rPr>
  </w:style>
  <w:style w:type="character" w:customStyle="1" w:styleId="29">
    <w:name w:val="Заголовок №2_"/>
    <w:basedOn w:val="a0"/>
    <w:link w:val="2a"/>
    <w:rsid w:val="00F54B78"/>
    <w:rPr>
      <w:rFonts w:ascii="Times New Roman" w:eastAsia="Times New Roman" w:hAnsi="Times New Roman" w:cs="Times New Roman"/>
      <w:b/>
      <w:bCs/>
      <w:sz w:val="28"/>
      <w:szCs w:val="28"/>
      <w:shd w:val="clear" w:color="auto" w:fill="FFFFFF"/>
    </w:rPr>
  </w:style>
  <w:style w:type="paragraph" w:customStyle="1" w:styleId="2a">
    <w:name w:val="Заголовок №2"/>
    <w:basedOn w:val="a"/>
    <w:link w:val="29"/>
    <w:rsid w:val="00F54B78"/>
    <w:pPr>
      <w:widowControl w:val="0"/>
      <w:shd w:val="clear" w:color="auto" w:fill="FFFFFF"/>
      <w:spacing w:line="696" w:lineRule="exact"/>
      <w:jc w:val="both"/>
      <w:outlineLvl w:val="1"/>
    </w:pPr>
    <w:rPr>
      <w:b/>
      <w:bCs/>
      <w:sz w:val="28"/>
      <w:szCs w:val="28"/>
      <w:lang w:val="uk-UA" w:eastAsia="en-US"/>
    </w:rPr>
  </w:style>
  <w:style w:type="paragraph" w:styleId="af3">
    <w:name w:val="Body Text Indent"/>
    <w:basedOn w:val="a"/>
    <w:link w:val="af4"/>
    <w:unhideWhenUsed/>
    <w:rsid w:val="00F02C87"/>
    <w:pPr>
      <w:spacing w:after="120"/>
      <w:ind w:left="283"/>
    </w:pPr>
  </w:style>
  <w:style w:type="character" w:customStyle="1" w:styleId="af4">
    <w:name w:val="Основной текст с отступом Знак"/>
    <w:basedOn w:val="a0"/>
    <w:link w:val="af3"/>
    <w:rsid w:val="00F02C87"/>
    <w:rPr>
      <w:rFonts w:ascii="Times New Roman" w:eastAsia="Times New Roman" w:hAnsi="Times New Roman" w:cs="Times New Roman"/>
      <w:sz w:val="24"/>
      <w:szCs w:val="24"/>
      <w:lang w:val="ru-RU" w:eastAsia="ru-RU"/>
    </w:rPr>
  </w:style>
  <w:style w:type="paragraph" w:styleId="af5">
    <w:name w:val="Plain Text"/>
    <w:basedOn w:val="a"/>
    <w:link w:val="af6"/>
    <w:rsid w:val="00CA30D0"/>
    <w:rPr>
      <w:rFonts w:ascii="Courier New" w:hAnsi="Courier New"/>
      <w:sz w:val="20"/>
      <w:szCs w:val="20"/>
    </w:rPr>
  </w:style>
  <w:style w:type="character" w:customStyle="1" w:styleId="af6">
    <w:name w:val="Текст Знак"/>
    <w:basedOn w:val="a0"/>
    <w:link w:val="af5"/>
    <w:rsid w:val="00CA30D0"/>
    <w:rPr>
      <w:rFonts w:ascii="Courier New" w:eastAsia="Times New Roman" w:hAnsi="Courier New" w:cs="Times New Roman"/>
      <w:sz w:val="20"/>
      <w:szCs w:val="20"/>
      <w:lang w:val="ru-RU" w:eastAsia="ru-RU"/>
    </w:rPr>
  </w:style>
  <w:style w:type="character" w:customStyle="1" w:styleId="31">
    <w:name w:val="Основний текст (3)_"/>
    <w:basedOn w:val="a0"/>
    <w:link w:val="32"/>
    <w:rsid w:val="00A209AF"/>
    <w:rPr>
      <w:rFonts w:ascii="Times New Roman" w:eastAsia="Times New Roman" w:hAnsi="Times New Roman" w:cs="Times New Roman"/>
      <w:b/>
      <w:bCs/>
      <w:sz w:val="26"/>
      <w:szCs w:val="26"/>
      <w:shd w:val="clear" w:color="auto" w:fill="FFFFFF"/>
    </w:rPr>
  </w:style>
  <w:style w:type="paragraph" w:customStyle="1" w:styleId="32">
    <w:name w:val="Основний текст (3)"/>
    <w:basedOn w:val="a"/>
    <w:link w:val="31"/>
    <w:rsid w:val="00A209AF"/>
    <w:pPr>
      <w:widowControl w:val="0"/>
      <w:shd w:val="clear" w:color="auto" w:fill="FFFFFF"/>
      <w:spacing w:after="240" w:line="317" w:lineRule="exact"/>
      <w:jc w:val="center"/>
    </w:pPr>
    <w:rPr>
      <w:b/>
      <w:bCs/>
      <w:sz w:val="26"/>
      <w:szCs w:val="26"/>
      <w:lang w:val="uk-UA" w:eastAsia="en-US"/>
    </w:rPr>
  </w:style>
  <w:style w:type="character" w:customStyle="1" w:styleId="14pt">
    <w:name w:val="Заголовок №1 + Інтервал 4 pt"/>
    <w:basedOn w:val="12"/>
    <w:rsid w:val="00A209AF"/>
    <w:rPr>
      <w:rFonts w:ascii="Times New Roman" w:eastAsia="Times New Roman" w:hAnsi="Times New Roman" w:cs="Times New Roman"/>
      <w:b/>
      <w:bCs/>
      <w:i w:val="0"/>
      <w:iCs w:val="0"/>
      <w:smallCaps w:val="0"/>
      <w:strike w:val="0"/>
      <w:color w:val="000000"/>
      <w:spacing w:val="80"/>
      <w:w w:val="100"/>
      <w:position w:val="0"/>
      <w:sz w:val="26"/>
      <w:szCs w:val="26"/>
      <w:u w:val="none"/>
      <w:shd w:val="clear" w:color="auto" w:fill="FFFFFF"/>
      <w:lang w:val="uk-UA" w:eastAsia="uk-UA" w:bidi="uk-UA"/>
    </w:rPr>
  </w:style>
  <w:style w:type="paragraph" w:styleId="af7">
    <w:name w:val="Body Text"/>
    <w:basedOn w:val="a"/>
    <w:link w:val="af8"/>
    <w:unhideWhenUsed/>
    <w:rsid w:val="00001401"/>
    <w:pPr>
      <w:spacing w:after="120"/>
    </w:pPr>
  </w:style>
  <w:style w:type="character" w:customStyle="1" w:styleId="af8">
    <w:name w:val="Основной текст Знак"/>
    <w:basedOn w:val="a0"/>
    <w:link w:val="af7"/>
    <w:uiPriority w:val="99"/>
    <w:semiHidden/>
    <w:rsid w:val="00001401"/>
    <w:rPr>
      <w:rFonts w:ascii="Times New Roman" w:eastAsia="Times New Roman" w:hAnsi="Times New Roman" w:cs="Times New Roman"/>
      <w:sz w:val="24"/>
      <w:szCs w:val="24"/>
      <w:lang w:val="ru-RU" w:eastAsia="ru-RU"/>
    </w:rPr>
  </w:style>
  <w:style w:type="character" w:customStyle="1" w:styleId="af9">
    <w:name w:val="Основной текст_"/>
    <w:basedOn w:val="a0"/>
    <w:link w:val="2b"/>
    <w:rsid w:val="00DF15DF"/>
    <w:rPr>
      <w:rFonts w:ascii="Times New Roman" w:eastAsia="Times New Roman" w:hAnsi="Times New Roman" w:cs="Times New Roman"/>
      <w:spacing w:val="10"/>
      <w:sz w:val="25"/>
      <w:szCs w:val="25"/>
      <w:shd w:val="clear" w:color="auto" w:fill="FFFFFF"/>
    </w:rPr>
  </w:style>
  <w:style w:type="paragraph" w:customStyle="1" w:styleId="2b">
    <w:name w:val="Основной текст2"/>
    <w:basedOn w:val="a"/>
    <w:link w:val="af9"/>
    <w:rsid w:val="00DF15DF"/>
    <w:pPr>
      <w:widowControl w:val="0"/>
      <w:shd w:val="clear" w:color="auto" w:fill="FFFFFF"/>
      <w:spacing w:before="300" w:after="840" w:line="0" w:lineRule="atLeast"/>
      <w:jc w:val="both"/>
    </w:pPr>
    <w:rPr>
      <w:spacing w:val="10"/>
      <w:sz w:val="25"/>
      <w:szCs w:val="25"/>
      <w:lang w:val="uk-UA" w:eastAsia="en-US"/>
    </w:rPr>
  </w:style>
  <w:style w:type="character" w:customStyle="1" w:styleId="rvts23">
    <w:name w:val="rvts23"/>
    <w:basedOn w:val="a0"/>
    <w:rsid w:val="00DF15DF"/>
  </w:style>
  <w:style w:type="character" w:customStyle="1" w:styleId="rvts9">
    <w:name w:val="rvts9"/>
    <w:basedOn w:val="a0"/>
    <w:rsid w:val="00DF15DF"/>
  </w:style>
  <w:style w:type="paragraph" w:customStyle="1" w:styleId="rvps6">
    <w:name w:val="rvps6"/>
    <w:basedOn w:val="a"/>
    <w:rsid w:val="00DF15DF"/>
    <w:pPr>
      <w:spacing w:before="100" w:beforeAutospacing="1" w:after="100" w:afterAutospacing="1"/>
    </w:pPr>
    <w:rPr>
      <w:lang w:val="uk-UA" w:eastAsia="uk-UA"/>
    </w:rPr>
  </w:style>
  <w:style w:type="table" w:customStyle="1" w:styleId="2c">
    <w:name w:val="Сетка таблицы2"/>
    <w:basedOn w:val="a1"/>
    <w:next w:val="ad"/>
    <w:uiPriority w:val="39"/>
    <w:rsid w:val="00A36A66"/>
    <w:pPr>
      <w:spacing w:after="0" w:line="240" w:lineRule="auto"/>
    </w:pPr>
    <w:rPr>
      <w:rFonts w:eastAsia="Times New Roman"/>
      <w:lang w:eastAsia="uk-U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
    <w:name w:val="Сетка таблицы1"/>
    <w:basedOn w:val="a1"/>
    <w:next w:val="ad"/>
    <w:uiPriority w:val="59"/>
    <w:rsid w:val="0063149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a">
    <w:name w:val="FollowedHyperlink"/>
    <w:basedOn w:val="a0"/>
    <w:uiPriority w:val="99"/>
    <w:semiHidden/>
    <w:unhideWhenUsed/>
    <w:rsid w:val="000E029B"/>
    <w:rPr>
      <w:color w:val="800080"/>
      <w:u w:val="single"/>
    </w:rPr>
  </w:style>
  <w:style w:type="paragraph" w:customStyle="1" w:styleId="xl65">
    <w:name w:val="xl65"/>
    <w:basedOn w:val="a"/>
    <w:rsid w:val="000E029B"/>
    <w:pPr>
      <w:pBdr>
        <w:top w:val="single" w:sz="4" w:space="0" w:color="auto"/>
        <w:left w:val="single" w:sz="4" w:space="0" w:color="auto"/>
        <w:bottom w:val="single" w:sz="4" w:space="0" w:color="auto"/>
        <w:right w:val="single" w:sz="4" w:space="0" w:color="auto"/>
      </w:pBdr>
      <w:spacing w:before="100" w:beforeAutospacing="1" w:after="100" w:afterAutospacing="1"/>
    </w:pPr>
    <w:rPr>
      <w:b/>
      <w:bCs/>
      <w:lang w:val="uk-UA" w:eastAsia="uk-UA"/>
    </w:rPr>
  </w:style>
  <w:style w:type="paragraph" w:customStyle="1" w:styleId="xl66">
    <w:name w:val="xl66"/>
    <w:basedOn w:val="a"/>
    <w:rsid w:val="000E029B"/>
    <w:pPr>
      <w:pBdr>
        <w:left w:val="single" w:sz="4" w:space="0" w:color="auto"/>
        <w:bottom w:val="single" w:sz="4" w:space="0" w:color="auto"/>
        <w:right w:val="single" w:sz="4" w:space="0" w:color="auto"/>
      </w:pBdr>
      <w:spacing w:before="100" w:beforeAutospacing="1" w:after="100" w:afterAutospacing="1"/>
    </w:pPr>
    <w:rPr>
      <w:b/>
      <w:bCs/>
      <w:lang w:val="uk-UA" w:eastAsia="uk-UA"/>
    </w:rPr>
  </w:style>
  <w:style w:type="paragraph" w:customStyle="1" w:styleId="xl67">
    <w:name w:val="xl67"/>
    <w:basedOn w:val="a"/>
    <w:rsid w:val="000E029B"/>
    <w:pPr>
      <w:pBdr>
        <w:bottom w:val="single" w:sz="4" w:space="0" w:color="auto"/>
      </w:pBdr>
      <w:spacing w:before="100" w:beforeAutospacing="1" w:after="100" w:afterAutospacing="1"/>
    </w:pPr>
    <w:rPr>
      <w:b/>
      <w:bCs/>
      <w:lang w:val="uk-UA" w:eastAsia="uk-UA"/>
    </w:rPr>
  </w:style>
  <w:style w:type="paragraph" w:customStyle="1" w:styleId="xl68">
    <w:name w:val="xl68"/>
    <w:basedOn w:val="a"/>
    <w:rsid w:val="000E029B"/>
    <w:pPr>
      <w:pBdr>
        <w:bottom w:val="single" w:sz="4" w:space="0" w:color="auto"/>
        <w:right w:val="single" w:sz="4" w:space="0" w:color="auto"/>
      </w:pBdr>
      <w:spacing w:before="100" w:beforeAutospacing="1" w:after="100" w:afterAutospacing="1"/>
    </w:pPr>
    <w:rPr>
      <w:b/>
      <w:bCs/>
      <w:lang w:val="uk-UA" w:eastAsia="uk-UA"/>
    </w:rPr>
  </w:style>
  <w:style w:type="paragraph" w:customStyle="1" w:styleId="xl69">
    <w:name w:val="xl69"/>
    <w:basedOn w:val="a"/>
    <w:rsid w:val="000E029B"/>
    <w:pPr>
      <w:pBdr>
        <w:left w:val="single" w:sz="4" w:space="0" w:color="auto"/>
        <w:bottom w:val="single" w:sz="4" w:space="0" w:color="auto"/>
        <w:right w:val="single" w:sz="4" w:space="0" w:color="auto"/>
      </w:pBdr>
      <w:spacing w:before="100" w:beforeAutospacing="1" w:after="100" w:afterAutospacing="1"/>
      <w:jc w:val="right"/>
    </w:pPr>
    <w:rPr>
      <w:lang w:val="uk-UA" w:eastAsia="uk-UA"/>
    </w:rPr>
  </w:style>
  <w:style w:type="paragraph" w:customStyle="1" w:styleId="xl70">
    <w:name w:val="xl70"/>
    <w:basedOn w:val="a"/>
    <w:rsid w:val="000E029B"/>
    <w:pPr>
      <w:pBdr>
        <w:left w:val="single" w:sz="4" w:space="0" w:color="auto"/>
        <w:bottom w:val="single" w:sz="4" w:space="0" w:color="auto"/>
      </w:pBdr>
      <w:spacing w:before="100" w:beforeAutospacing="1" w:after="100" w:afterAutospacing="1"/>
      <w:jc w:val="right"/>
    </w:pPr>
    <w:rPr>
      <w:lang w:val="uk-UA" w:eastAsia="uk-UA"/>
    </w:rPr>
  </w:style>
  <w:style w:type="paragraph" w:customStyle="1" w:styleId="xl71">
    <w:name w:val="xl71"/>
    <w:basedOn w:val="a"/>
    <w:rsid w:val="000E029B"/>
    <w:pPr>
      <w:pBdr>
        <w:left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72">
    <w:name w:val="xl72"/>
    <w:basedOn w:val="a"/>
    <w:rsid w:val="000E029B"/>
    <w:pPr>
      <w:pBdr>
        <w:bottom w:val="single" w:sz="4" w:space="0" w:color="auto"/>
      </w:pBdr>
      <w:spacing w:before="100" w:beforeAutospacing="1" w:after="100" w:afterAutospacing="1"/>
      <w:jc w:val="right"/>
    </w:pPr>
    <w:rPr>
      <w:lang w:val="uk-UA" w:eastAsia="uk-UA"/>
    </w:rPr>
  </w:style>
  <w:style w:type="paragraph" w:customStyle="1" w:styleId="xl73">
    <w:name w:val="xl73"/>
    <w:basedOn w:val="a"/>
    <w:rsid w:val="000E029B"/>
    <w:pPr>
      <w:pBdr>
        <w:top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74">
    <w:name w:val="xl74"/>
    <w:basedOn w:val="a"/>
    <w:rsid w:val="000E029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75">
    <w:name w:val="xl75"/>
    <w:basedOn w:val="a"/>
    <w:rsid w:val="000E029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76">
    <w:name w:val="xl76"/>
    <w:basedOn w:val="a"/>
    <w:rsid w:val="000E029B"/>
    <w:pPr>
      <w:spacing w:before="100" w:beforeAutospacing="1" w:after="100" w:afterAutospacing="1"/>
    </w:pPr>
    <w:rPr>
      <w:lang w:val="uk-UA" w:eastAsia="uk-UA"/>
    </w:rPr>
  </w:style>
  <w:style w:type="paragraph" w:customStyle="1" w:styleId="xl77">
    <w:name w:val="xl77"/>
    <w:basedOn w:val="a"/>
    <w:rsid w:val="000E029B"/>
    <w:pPr>
      <w:spacing w:before="100" w:beforeAutospacing="1" w:after="100" w:afterAutospacing="1"/>
    </w:pPr>
    <w:rPr>
      <w:b/>
      <w:bCs/>
      <w:sz w:val="28"/>
      <w:szCs w:val="28"/>
      <w:lang w:val="uk-UA" w:eastAsia="uk-UA"/>
    </w:rPr>
  </w:style>
  <w:style w:type="paragraph" w:customStyle="1" w:styleId="xl78">
    <w:name w:val="xl78"/>
    <w:basedOn w:val="a"/>
    <w:rsid w:val="000E029B"/>
    <w:pPr>
      <w:spacing w:before="100" w:beforeAutospacing="1" w:after="100" w:afterAutospacing="1"/>
    </w:pPr>
    <w:rPr>
      <w:lang w:val="uk-UA" w:eastAsia="uk-UA"/>
    </w:rPr>
  </w:style>
  <w:style w:type="paragraph" w:customStyle="1" w:styleId="xl79">
    <w:name w:val="xl79"/>
    <w:basedOn w:val="a"/>
    <w:rsid w:val="000E029B"/>
    <w:pPr>
      <w:spacing w:before="100" w:beforeAutospacing="1" w:after="100" w:afterAutospacing="1"/>
    </w:pPr>
    <w:rPr>
      <w:b/>
      <w:bCs/>
      <w:lang w:val="uk-UA" w:eastAsia="uk-UA"/>
    </w:rPr>
  </w:style>
  <w:style w:type="paragraph" w:customStyle="1" w:styleId="xl80">
    <w:name w:val="xl80"/>
    <w:basedOn w:val="a"/>
    <w:rsid w:val="000E029B"/>
    <w:pPr>
      <w:spacing w:before="100" w:beforeAutospacing="1" w:after="100" w:afterAutospacing="1"/>
      <w:jc w:val="right"/>
    </w:pPr>
    <w:rPr>
      <w:lang w:val="uk-UA" w:eastAsia="uk-UA"/>
    </w:rPr>
  </w:style>
  <w:style w:type="paragraph" w:customStyle="1" w:styleId="xl81">
    <w:name w:val="xl81"/>
    <w:basedOn w:val="a"/>
    <w:rsid w:val="000E029B"/>
    <w:pPr>
      <w:spacing w:before="100" w:beforeAutospacing="1" w:after="100" w:afterAutospacing="1"/>
    </w:pPr>
    <w:rPr>
      <w:lang w:val="uk-UA" w:eastAsia="uk-UA"/>
    </w:rPr>
  </w:style>
  <w:style w:type="paragraph" w:customStyle="1" w:styleId="xl82">
    <w:name w:val="xl82"/>
    <w:basedOn w:val="a"/>
    <w:rsid w:val="000E029B"/>
    <w:pPr>
      <w:spacing w:before="100" w:beforeAutospacing="1" w:after="100" w:afterAutospacing="1"/>
    </w:pPr>
    <w:rPr>
      <w:lang w:val="uk-UA" w:eastAsia="uk-UA"/>
    </w:rPr>
  </w:style>
  <w:style w:type="paragraph" w:customStyle="1" w:styleId="xl83">
    <w:name w:val="xl83"/>
    <w:basedOn w:val="a"/>
    <w:rsid w:val="000E029B"/>
    <w:pPr>
      <w:spacing w:before="100" w:beforeAutospacing="1" w:after="100" w:afterAutospacing="1"/>
    </w:pPr>
    <w:rPr>
      <w:color w:val="FF0000"/>
      <w:lang w:val="uk-UA" w:eastAsia="uk-UA"/>
    </w:rPr>
  </w:style>
  <w:style w:type="paragraph" w:customStyle="1" w:styleId="xl84">
    <w:name w:val="xl84"/>
    <w:basedOn w:val="a"/>
    <w:rsid w:val="000E029B"/>
    <w:pPr>
      <w:spacing w:before="100" w:beforeAutospacing="1" w:after="100" w:afterAutospacing="1"/>
    </w:pPr>
    <w:rPr>
      <w:b/>
      <w:bCs/>
      <w:lang w:val="uk-UA" w:eastAsia="uk-UA"/>
    </w:rPr>
  </w:style>
  <w:style w:type="paragraph" w:customStyle="1" w:styleId="xl85">
    <w:name w:val="xl85"/>
    <w:basedOn w:val="a"/>
    <w:rsid w:val="000E029B"/>
    <w:pPr>
      <w:pBdr>
        <w:top w:val="single" w:sz="4" w:space="0" w:color="auto"/>
        <w:left w:val="single" w:sz="4" w:space="0" w:color="auto"/>
        <w:bottom w:val="single" w:sz="4" w:space="0" w:color="auto"/>
        <w:right w:val="single" w:sz="4" w:space="0" w:color="auto"/>
      </w:pBdr>
      <w:spacing w:before="100" w:beforeAutospacing="1" w:after="100" w:afterAutospacing="1"/>
    </w:pPr>
    <w:rPr>
      <w:lang w:val="uk-UA" w:eastAsia="uk-UA"/>
    </w:rPr>
  </w:style>
  <w:style w:type="paragraph" w:customStyle="1" w:styleId="xl86">
    <w:name w:val="xl86"/>
    <w:basedOn w:val="a"/>
    <w:rsid w:val="000E029B"/>
    <w:pPr>
      <w:pBdr>
        <w:top w:val="single" w:sz="4" w:space="0" w:color="auto"/>
        <w:bottom w:val="single" w:sz="4" w:space="0" w:color="auto"/>
      </w:pBdr>
      <w:spacing w:before="100" w:beforeAutospacing="1" w:after="100" w:afterAutospacing="1"/>
    </w:pPr>
    <w:rPr>
      <w:lang w:val="uk-UA" w:eastAsia="uk-UA"/>
    </w:rPr>
  </w:style>
  <w:style w:type="paragraph" w:customStyle="1" w:styleId="xl87">
    <w:name w:val="xl87"/>
    <w:basedOn w:val="a"/>
    <w:rsid w:val="000E029B"/>
    <w:pPr>
      <w:pBdr>
        <w:top w:val="single" w:sz="4" w:space="0" w:color="auto"/>
        <w:left w:val="single" w:sz="4" w:space="0" w:color="auto"/>
        <w:right w:val="single" w:sz="4" w:space="0" w:color="auto"/>
      </w:pBdr>
      <w:spacing w:before="100" w:beforeAutospacing="1" w:after="100" w:afterAutospacing="1"/>
    </w:pPr>
    <w:rPr>
      <w:lang w:val="uk-UA" w:eastAsia="uk-UA"/>
    </w:rPr>
  </w:style>
  <w:style w:type="paragraph" w:customStyle="1" w:styleId="xl88">
    <w:name w:val="xl88"/>
    <w:basedOn w:val="a"/>
    <w:rsid w:val="000E029B"/>
    <w:pPr>
      <w:pBdr>
        <w:top w:val="single" w:sz="4" w:space="0" w:color="auto"/>
        <w:right w:val="single" w:sz="4" w:space="0" w:color="auto"/>
      </w:pBdr>
      <w:spacing w:before="100" w:beforeAutospacing="1" w:after="100" w:afterAutospacing="1"/>
    </w:pPr>
    <w:rPr>
      <w:lang w:val="uk-UA" w:eastAsia="uk-UA"/>
    </w:rPr>
  </w:style>
  <w:style w:type="paragraph" w:customStyle="1" w:styleId="xl89">
    <w:name w:val="xl89"/>
    <w:basedOn w:val="a"/>
    <w:rsid w:val="000E029B"/>
    <w:pPr>
      <w:pBdr>
        <w:top w:val="single" w:sz="4" w:space="0" w:color="auto"/>
      </w:pBdr>
      <w:spacing w:before="100" w:beforeAutospacing="1" w:after="100" w:afterAutospacing="1"/>
    </w:pPr>
    <w:rPr>
      <w:lang w:val="uk-UA" w:eastAsia="uk-UA"/>
    </w:rPr>
  </w:style>
  <w:style w:type="paragraph" w:customStyle="1" w:styleId="xl90">
    <w:name w:val="xl90"/>
    <w:basedOn w:val="a"/>
    <w:rsid w:val="000E029B"/>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uk-UA" w:eastAsia="uk-UA"/>
    </w:rPr>
  </w:style>
  <w:style w:type="paragraph" w:customStyle="1" w:styleId="xl91">
    <w:name w:val="xl91"/>
    <w:basedOn w:val="a"/>
    <w:rsid w:val="000E029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92">
    <w:name w:val="xl92"/>
    <w:basedOn w:val="a"/>
    <w:rsid w:val="000E029B"/>
    <w:pPr>
      <w:pBdr>
        <w:left w:val="single" w:sz="4" w:space="0" w:color="auto"/>
        <w:bottom w:val="single" w:sz="4" w:space="0" w:color="auto"/>
        <w:right w:val="single" w:sz="4" w:space="0" w:color="auto"/>
      </w:pBdr>
      <w:spacing w:before="100" w:beforeAutospacing="1" w:after="100" w:afterAutospacing="1"/>
      <w:jc w:val="right"/>
    </w:pPr>
    <w:rPr>
      <w:b/>
      <w:bCs/>
      <w:lang w:val="uk-UA" w:eastAsia="uk-UA"/>
    </w:rPr>
  </w:style>
  <w:style w:type="paragraph" w:customStyle="1" w:styleId="xl93">
    <w:name w:val="xl93"/>
    <w:basedOn w:val="a"/>
    <w:rsid w:val="000E029B"/>
    <w:pPr>
      <w:spacing w:before="100" w:beforeAutospacing="1" w:after="100" w:afterAutospacing="1"/>
    </w:pPr>
    <w:rPr>
      <w:b/>
      <w:bCs/>
      <w:lang w:val="uk-UA" w:eastAsia="uk-UA"/>
    </w:rPr>
  </w:style>
  <w:style w:type="paragraph" w:customStyle="1" w:styleId="xl94">
    <w:name w:val="xl94"/>
    <w:basedOn w:val="a"/>
    <w:rsid w:val="000E029B"/>
    <w:pPr>
      <w:spacing w:before="100" w:beforeAutospacing="1" w:after="100" w:afterAutospacing="1"/>
    </w:pPr>
    <w:rPr>
      <w:b/>
      <w:bCs/>
      <w:lang w:val="uk-UA" w:eastAsia="uk-UA"/>
    </w:rPr>
  </w:style>
  <w:style w:type="paragraph" w:customStyle="1" w:styleId="xl95">
    <w:name w:val="xl95"/>
    <w:basedOn w:val="a"/>
    <w:rsid w:val="000E029B"/>
    <w:pPr>
      <w:pBdr>
        <w:top w:val="single" w:sz="4" w:space="0" w:color="auto"/>
        <w:bottom w:val="single" w:sz="4" w:space="0" w:color="auto"/>
      </w:pBdr>
      <w:spacing w:before="100" w:beforeAutospacing="1" w:after="100" w:afterAutospacing="1"/>
    </w:pPr>
    <w:rPr>
      <w:b/>
      <w:bCs/>
      <w:lang w:val="uk-UA" w:eastAsia="uk-UA"/>
    </w:rPr>
  </w:style>
  <w:style w:type="paragraph" w:customStyle="1" w:styleId="xl96">
    <w:name w:val="xl96"/>
    <w:basedOn w:val="a"/>
    <w:rsid w:val="000E029B"/>
    <w:pPr>
      <w:pBdr>
        <w:top w:val="single" w:sz="4" w:space="0" w:color="auto"/>
        <w:left w:val="single" w:sz="4" w:space="0" w:color="auto"/>
        <w:right w:val="single" w:sz="4" w:space="0" w:color="auto"/>
      </w:pBdr>
      <w:spacing w:before="100" w:beforeAutospacing="1" w:after="100" w:afterAutospacing="1"/>
    </w:pPr>
    <w:rPr>
      <w:b/>
      <w:bCs/>
      <w:lang w:val="uk-UA" w:eastAsia="uk-UA"/>
    </w:rPr>
  </w:style>
  <w:style w:type="paragraph" w:customStyle="1" w:styleId="xl97">
    <w:name w:val="xl97"/>
    <w:basedOn w:val="a"/>
    <w:rsid w:val="000E029B"/>
    <w:pPr>
      <w:pBdr>
        <w:top w:val="single" w:sz="4" w:space="0" w:color="auto"/>
        <w:right w:val="single" w:sz="4" w:space="0" w:color="auto"/>
      </w:pBdr>
      <w:spacing w:before="100" w:beforeAutospacing="1" w:after="100" w:afterAutospacing="1"/>
    </w:pPr>
    <w:rPr>
      <w:b/>
      <w:bCs/>
      <w:lang w:val="uk-UA" w:eastAsia="uk-UA"/>
    </w:rPr>
  </w:style>
  <w:style w:type="paragraph" w:customStyle="1" w:styleId="xl98">
    <w:name w:val="xl98"/>
    <w:basedOn w:val="a"/>
    <w:rsid w:val="000E029B"/>
    <w:pPr>
      <w:pBdr>
        <w:top w:val="single" w:sz="4" w:space="0" w:color="auto"/>
      </w:pBdr>
      <w:spacing w:before="100" w:beforeAutospacing="1" w:after="100" w:afterAutospacing="1"/>
    </w:pPr>
    <w:rPr>
      <w:b/>
      <w:bCs/>
      <w:lang w:val="uk-UA" w:eastAsia="uk-UA"/>
    </w:rPr>
  </w:style>
  <w:style w:type="paragraph" w:customStyle="1" w:styleId="xl99">
    <w:name w:val="xl99"/>
    <w:basedOn w:val="a"/>
    <w:rsid w:val="000E029B"/>
    <w:pPr>
      <w:pBdr>
        <w:left w:val="single" w:sz="4" w:space="0" w:color="auto"/>
        <w:right w:val="single" w:sz="4" w:space="0" w:color="auto"/>
      </w:pBdr>
      <w:spacing w:before="100" w:beforeAutospacing="1" w:after="100" w:afterAutospacing="1"/>
    </w:pPr>
    <w:rPr>
      <w:lang w:val="uk-UA" w:eastAsia="uk-UA"/>
    </w:rPr>
  </w:style>
  <w:style w:type="paragraph" w:customStyle="1" w:styleId="xl100">
    <w:name w:val="xl100"/>
    <w:basedOn w:val="a"/>
    <w:rsid w:val="000E029B"/>
    <w:pPr>
      <w:pBdr>
        <w:right w:val="single" w:sz="4" w:space="0" w:color="auto"/>
      </w:pBdr>
      <w:spacing w:before="100" w:beforeAutospacing="1" w:after="100" w:afterAutospacing="1"/>
    </w:pPr>
    <w:rPr>
      <w:lang w:val="uk-UA" w:eastAsia="uk-UA"/>
    </w:rPr>
  </w:style>
  <w:style w:type="paragraph" w:customStyle="1" w:styleId="xl101">
    <w:name w:val="xl101"/>
    <w:basedOn w:val="a"/>
    <w:rsid w:val="000E029B"/>
    <w:pPr>
      <w:spacing w:before="100" w:beforeAutospacing="1" w:after="100" w:afterAutospacing="1"/>
      <w:jc w:val="center"/>
    </w:pPr>
    <w:rPr>
      <w:b/>
      <w:bCs/>
      <w:lang w:val="uk-UA" w:eastAsia="uk-UA"/>
    </w:rPr>
  </w:style>
  <w:style w:type="paragraph" w:customStyle="1" w:styleId="xl102">
    <w:name w:val="xl102"/>
    <w:basedOn w:val="a"/>
    <w:rsid w:val="000E029B"/>
    <w:pPr>
      <w:pBdr>
        <w:top w:val="single" w:sz="4" w:space="0" w:color="auto"/>
        <w:left w:val="single" w:sz="4" w:space="0" w:color="auto"/>
        <w:bottom w:val="single" w:sz="4" w:space="0" w:color="auto"/>
      </w:pBdr>
      <w:spacing w:before="100" w:beforeAutospacing="1" w:after="100" w:afterAutospacing="1"/>
      <w:jc w:val="center"/>
    </w:pPr>
    <w:rPr>
      <w:b/>
      <w:bCs/>
      <w:lang w:val="uk-UA" w:eastAsia="uk-UA"/>
    </w:rPr>
  </w:style>
  <w:style w:type="paragraph" w:customStyle="1" w:styleId="xl103">
    <w:name w:val="xl103"/>
    <w:basedOn w:val="a"/>
    <w:rsid w:val="000E029B"/>
    <w:pPr>
      <w:pBdr>
        <w:top w:val="single" w:sz="4" w:space="0" w:color="auto"/>
        <w:bottom w:val="single" w:sz="4" w:space="0" w:color="auto"/>
      </w:pBdr>
      <w:spacing w:before="100" w:beforeAutospacing="1" w:after="100" w:afterAutospacing="1"/>
      <w:jc w:val="center"/>
    </w:pPr>
    <w:rPr>
      <w:b/>
      <w:bCs/>
      <w:lang w:val="uk-UA" w:eastAsia="uk-UA"/>
    </w:rPr>
  </w:style>
  <w:style w:type="paragraph" w:customStyle="1" w:styleId="xl104">
    <w:name w:val="xl104"/>
    <w:basedOn w:val="a"/>
    <w:rsid w:val="000E029B"/>
    <w:pPr>
      <w:pBdr>
        <w:top w:val="single" w:sz="4" w:space="0" w:color="auto"/>
        <w:bottom w:val="single" w:sz="4" w:space="0" w:color="auto"/>
        <w:right w:val="single" w:sz="4" w:space="0" w:color="auto"/>
      </w:pBdr>
      <w:spacing w:before="100" w:beforeAutospacing="1" w:after="100" w:afterAutospacing="1"/>
      <w:jc w:val="center"/>
    </w:pPr>
    <w:rPr>
      <w:b/>
      <w:bCs/>
      <w:lang w:val="uk-UA" w:eastAsia="uk-UA"/>
    </w:rPr>
  </w:style>
  <w:style w:type="paragraph" w:customStyle="1" w:styleId="xl105">
    <w:name w:val="xl105"/>
    <w:basedOn w:val="a"/>
    <w:rsid w:val="000E029B"/>
    <w:pPr>
      <w:pBdr>
        <w:top w:val="single" w:sz="4" w:space="0" w:color="auto"/>
        <w:left w:val="single" w:sz="4" w:space="0" w:color="auto"/>
        <w:bottom w:val="single" w:sz="4" w:space="0" w:color="auto"/>
      </w:pBdr>
      <w:spacing w:before="100" w:beforeAutospacing="1" w:after="100" w:afterAutospacing="1"/>
    </w:pPr>
    <w:rPr>
      <w:b/>
      <w:bCs/>
      <w:lang w:val="uk-UA" w:eastAsia="uk-UA"/>
    </w:rPr>
  </w:style>
  <w:style w:type="paragraph" w:customStyle="1" w:styleId="xl106">
    <w:name w:val="xl106"/>
    <w:basedOn w:val="a"/>
    <w:rsid w:val="000E029B"/>
    <w:pPr>
      <w:pBdr>
        <w:top w:val="single" w:sz="4" w:space="0" w:color="auto"/>
        <w:bottom w:val="single" w:sz="4" w:space="0" w:color="auto"/>
        <w:right w:val="single" w:sz="4" w:space="0" w:color="auto"/>
      </w:pBdr>
      <w:spacing w:before="100" w:beforeAutospacing="1" w:after="100" w:afterAutospacing="1"/>
    </w:pPr>
    <w:rPr>
      <w:b/>
      <w:bCs/>
      <w:lang w:val="uk-UA" w:eastAsia="uk-UA"/>
    </w:rPr>
  </w:style>
  <w:style w:type="paragraph" w:customStyle="1" w:styleId="xl107">
    <w:name w:val="xl107"/>
    <w:basedOn w:val="a"/>
    <w:rsid w:val="000E029B"/>
    <w:pPr>
      <w:pBdr>
        <w:top w:val="single" w:sz="4" w:space="0" w:color="auto"/>
        <w:left w:val="single" w:sz="4" w:space="0" w:color="auto"/>
        <w:bottom w:val="single" w:sz="4" w:space="0" w:color="auto"/>
      </w:pBdr>
      <w:spacing w:before="100" w:beforeAutospacing="1" w:after="100" w:afterAutospacing="1"/>
    </w:pPr>
    <w:rPr>
      <w:lang w:val="uk-UA" w:eastAsia="uk-UA"/>
    </w:rPr>
  </w:style>
  <w:style w:type="paragraph" w:customStyle="1" w:styleId="xl108">
    <w:name w:val="xl108"/>
    <w:basedOn w:val="a"/>
    <w:rsid w:val="000E029B"/>
    <w:pPr>
      <w:pBdr>
        <w:top w:val="single" w:sz="4" w:space="0" w:color="auto"/>
        <w:bottom w:val="single" w:sz="4" w:space="0" w:color="auto"/>
        <w:right w:val="single" w:sz="4" w:space="0" w:color="auto"/>
      </w:pBdr>
      <w:spacing w:before="100" w:beforeAutospacing="1" w:after="100" w:afterAutospacing="1"/>
    </w:pPr>
    <w:rPr>
      <w:lang w:val="uk-UA" w:eastAsia="uk-UA"/>
    </w:rPr>
  </w:style>
  <w:style w:type="paragraph" w:customStyle="1" w:styleId="xl109">
    <w:name w:val="xl109"/>
    <w:basedOn w:val="a"/>
    <w:rsid w:val="000E029B"/>
    <w:pPr>
      <w:pBdr>
        <w:top w:val="single" w:sz="4" w:space="0" w:color="auto"/>
        <w:bottom w:val="single" w:sz="4" w:space="0" w:color="auto"/>
        <w:right w:val="single" w:sz="4" w:space="0" w:color="auto"/>
      </w:pBdr>
      <w:spacing w:before="100" w:beforeAutospacing="1" w:after="100" w:afterAutospacing="1"/>
    </w:pPr>
    <w:rPr>
      <w:lang w:val="uk-UA" w:eastAsia="uk-UA"/>
    </w:rPr>
  </w:style>
  <w:style w:type="paragraph" w:customStyle="1" w:styleId="xl110">
    <w:name w:val="xl110"/>
    <w:basedOn w:val="a"/>
    <w:rsid w:val="000E029B"/>
    <w:pPr>
      <w:pBdr>
        <w:top w:val="single" w:sz="4" w:space="0" w:color="auto"/>
        <w:left w:val="single" w:sz="4" w:space="0" w:color="auto"/>
        <w:bottom w:val="single" w:sz="4" w:space="0" w:color="auto"/>
      </w:pBdr>
      <w:spacing w:before="100" w:beforeAutospacing="1" w:after="100" w:afterAutospacing="1"/>
    </w:pPr>
    <w:rPr>
      <w:lang w:val="uk-UA" w:eastAsia="uk-UA"/>
    </w:rPr>
  </w:style>
  <w:style w:type="paragraph" w:customStyle="1" w:styleId="xl111">
    <w:name w:val="xl111"/>
    <w:basedOn w:val="a"/>
    <w:rsid w:val="000E029B"/>
    <w:pPr>
      <w:pBdr>
        <w:top w:val="single" w:sz="4" w:space="0" w:color="auto"/>
        <w:bottom w:val="single" w:sz="4" w:space="0" w:color="auto"/>
        <w:right w:val="single" w:sz="4" w:space="0" w:color="auto"/>
      </w:pBdr>
      <w:spacing w:before="100" w:beforeAutospacing="1" w:after="100" w:afterAutospacing="1"/>
    </w:pPr>
    <w:rPr>
      <w:lang w:val="uk-UA" w:eastAsia="uk-UA"/>
    </w:rPr>
  </w:style>
  <w:style w:type="paragraph" w:customStyle="1" w:styleId="xl112">
    <w:name w:val="xl112"/>
    <w:basedOn w:val="a"/>
    <w:rsid w:val="000E029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113">
    <w:name w:val="xl113"/>
    <w:basedOn w:val="a"/>
    <w:rsid w:val="000E029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114">
    <w:name w:val="xl114"/>
    <w:basedOn w:val="a"/>
    <w:rsid w:val="000E029B"/>
    <w:pPr>
      <w:pBdr>
        <w:left w:val="single" w:sz="4" w:space="0" w:color="auto"/>
        <w:bottom w:val="single" w:sz="4" w:space="0" w:color="auto"/>
      </w:pBdr>
      <w:spacing w:before="100" w:beforeAutospacing="1" w:after="100" w:afterAutospacing="1"/>
    </w:pPr>
    <w:rPr>
      <w:lang w:val="uk-UA" w:eastAsia="uk-UA"/>
    </w:rPr>
  </w:style>
  <w:style w:type="paragraph" w:customStyle="1" w:styleId="xl115">
    <w:name w:val="xl115"/>
    <w:basedOn w:val="a"/>
    <w:rsid w:val="000E029B"/>
    <w:pPr>
      <w:pBdr>
        <w:bottom w:val="single" w:sz="4" w:space="0" w:color="auto"/>
        <w:right w:val="single" w:sz="4" w:space="0" w:color="auto"/>
      </w:pBdr>
      <w:spacing w:before="100" w:beforeAutospacing="1" w:after="100" w:afterAutospacing="1"/>
    </w:pPr>
    <w:rPr>
      <w:lang w:val="uk-UA" w:eastAsia="uk-UA"/>
    </w:rPr>
  </w:style>
  <w:style w:type="paragraph" w:customStyle="1" w:styleId="xl116">
    <w:name w:val="xl116"/>
    <w:basedOn w:val="a"/>
    <w:rsid w:val="000E029B"/>
    <w:pPr>
      <w:pBdr>
        <w:top w:val="single" w:sz="4" w:space="0" w:color="auto"/>
        <w:left w:val="single" w:sz="4" w:space="0" w:color="auto"/>
      </w:pBdr>
      <w:spacing w:before="100" w:beforeAutospacing="1" w:after="100" w:afterAutospacing="1"/>
    </w:pPr>
    <w:rPr>
      <w:b/>
      <w:bCs/>
      <w:lang w:val="uk-UA" w:eastAsia="uk-UA"/>
    </w:rPr>
  </w:style>
  <w:style w:type="paragraph" w:customStyle="1" w:styleId="xl117">
    <w:name w:val="xl117"/>
    <w:basedOn w:val="a"/>
    <w:rsid w:val="000E029B"/>
    <w:pPr>
      <w:pBdr>
        <w:top w:val="single" w:sz="4" w:space="0" w:color="auto"/>
        <w:right w:val="single" w:sz="4" w:space="0" w:color="auto"/>
      </w:pBdr>
      <w:spacing w:before="100" w:beforeAutospacing="1" w:after="100" w:afterAutospacing="1"/>
    </w:pPr>
    <w:rPr>
      <w:b/>
      <w:bCs/>
      <w:lang w:val="uk-UA" w:eastAsia="uk-UA"/>
    </w:rPr>
  </w:style>
  <w:style w:type="paragraph" w:customStyle="1" w:styleId="xl118">
    <w:name w:val="xl118"/>
    <w:basedOn w:val="a"/>
    <w:rsid w:val="000E029B"/>
    <w:pPr>
      <w:pBdr>
        <w:left w:val="single" w:sz="4" w:space="0" w:color="auto"/>
        <w:bottom w:val="single" w:sz="4" w:space="0" w:color="auto"/>
      </w:pBdr>
      <w:spacing w:before="100" w:beforeAutospacing="1" w:after="100" w:afterAutospacing="1"/>
    </w:pPr>
    <w:rPr>
      <w:b/>
      <w:bCs/>
      <w:lang w:val="uk-UA" w:eastAsia="uk-UA"/>
    </w:rPr>
  </w:style>
  <w:style w:type="paragraph" w:customStyle="1" w:styleId="xl119">
    <w:name w:val="xl119"/>
    <w:basedOn w:val="a"/>
    <w:rsid w:val="000E029B"/>
    <w:pPr>
      <w:pBdr>
        <w:bottom w:val="single" w:sz="4" w:space="0" w:color="auto"/>
        <w:right w:val="single" w:sz="4" w:space="0" w:color="auto"/>
      </w:pBdr>
      <w:spacing w:before="100" w:beforeAutospacing="1" w:after="100" w:afterAutospacing="1"/>
    </w:pPr>
    <w:rPr>
      <w:b/>
      <w:bCs/>
      <w:lang w:val="uk-UA" w:eastAsia="uk-UA"/>
    </w:rPr>
  </w:style>
  <w:style w:type="paragraph" w:customStyle="1" w:styleId="xl120">
    <w:name w:val="xl120"/>
    <w:basedOn w:val="a"/>
    <w:rsid w:val="000E029B"/>
    <w:pPr>
      <w:pBdr>
        <w:top w:val="single" w:sz="4" w:space="0" w:color="auto"/>
        <w:left w:val="single" w:sz="4" w:space="0" w:color="auto"/>
        <w:right w:val="single" w:sz="4" w:space="0" w:color="auto"/>
      </w:pBdr>
      <w:spacing w:before="100" w:beforeAutospacing="1" w:after="100" w:afterAutospacing="1"/>
      <w:jc w:val="center"/>
    </w:pPr>
    <w:rPr>
      <w:lang w:val="uk-UA" w:eastAsia="uk-UA"/>
    </w:rPr>
  </w:style>
  <w:style w:type="paragraph" w:customStyle="1" w:styleId="xl121">
    <w:name w:val="xl121"/>
    <w:basedOn w:val="a"/>
    <w:rsid w:val="000E029B"/>
    <w:pPr>
      <w:pBdr>
        <w:top w:val="single" w:sz="4" w:space="0" w:color="auto"/>
        <w:left w:val="single" w:sz="4" w:space="0" w:color="auto"/>
        <w:bottom w:val="single" w:sz="4" w:space="0" w:color="auto"/>
      </w:pBdr>
      <w:spacing w:before="100" w:beforeAutospacing="1" w:after="100" w:afterAutospacing="1"/>
      <w:jc w:val="center"/>
    </w:pPr>
    <w:rPr>
      <w:lang w:val="uk-UA" w:eastAsia="uk-UA"/>
    </w:rPr>
  </w:style>
  <w:style w:type="paragraph" w:customStyle="1" w:styleId="xl122">
    <w:name w:val="xl122"/>
    <w:basedOn w:val="a"/>
    <w:rsid w:val="000E029B"/>
    <w:pPr>
      <w:pBdr>
        <w:top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123">
    <w:name w:val="xl123"/>
    <w:basedOn w:val="a"/>
    <w:rsid w:val="000E029B"/>
    <w:pPr>
      <w:pBdr>
        <w:top w:val="single" w:sz="4" w:space="0" w:color="auto"/>
        <w:left w:val="single" w:sz="4" w:space="0" w:color="auto"/>
        <w:bottom w:val="single" w:sz="4" w:space="0" w:color="auto"/>
      </w:pBdr>
      <w:spacing w:before="100" w:beforeAutospacing="1" w:after="100" w:afterAutospacing="1"/>
    </w:pPr>
    <w:rPr>
      <w:b/>
      <w:bCs/>
      <w:lang w:val="uk-UA" w:eastAsia="uk-UA"/>
    </w:rPr>
  </w:style>
  <w:style w:type="paragraph" w:customStyle="1" w:styleId="xl124">
    <w:name w:val="xl124"/>
    <w:basedOn w:val="a"/>
    <w:rsid w:val="000E029B"/>
    <w:pPr>
      <w:pBdr>
        <w:top w:val="single" w:sz="4" w:space="0" w:color="auto"/>
        <w:bottom w:val="single" w:sz="4" w:space="0" w:color="auto"/>
        <w:right w:val="single" w:sz="4" w:space="0" w:color="auto"/>
      </w:pBdr>
      <w:spacing w:before="100" w:beforeAutospacing="1" w:after="100" w:afterAutospacing="1"/>
    </w:pPr>
    <w:rPr>
      <w:b/>
      <w:bCs/>
      <w:lang w:val="uk-UA" w:eastAsia="uk-UA"/>
    </w:rPr>
  </w:style>
  <w:style w:type="paragraph" w:customStyle="1" w:styleId="xl125">
    <w:name w:val="xl125"/>
    <w:basedOn w:val="a"/>
    <w:rsid w:val="000E029B"/>
    <w:pPr>
      <w:pBdr>
        <w:left w:val="single" w:sz="4" w:space="0" w:color="auto"/>
        <w:bottom w:val="single" w:sz="4" w:space="0" w:color="auto"/>
      </w:pBdr>
      <w:spacing w:before="100" w:beforeAutospacing="1" w:after="100" w:afterAutospacing="1"/>
      <w:jc w:val="center"/>
    </w:pPr>
    <w:rPr>
      <w:lang w:val="uk-UA" w:eastAsia="uk-UA"/>
    </w:rPr>
  </w:style>
  <w:style w:type="paragraph" w:customStyle="1" w:styleId="xl126">
    <w:name w:val="xl126"/>
    <w:basedOn w:val="a"/>
    <w:rsid w:val="000E029B"/>
    <w:pPr>
      <w:pBdr>
        <w:bottom w:val="single" w:sz="4" w:space="0" w:color="auto"/>
        <w:right w:val="single" w:sz="4" w:space="0" w:color="auto"/>
      </w:pBdr>
      <w:spacing w:before="100" w:beforeAutospacing="1" w:after="100" w:afterAutospacing="1"/>
      <w:jc w:val="center"/>
    </w:pPr>
    <w:rPr>
      <w:lang w:val="uk-UA" w:eastAsia="uk-UA"/>
    </w:rPr>
  </w:style>
  <w:style w:type="paragraph" w:customStyle="1" w:styleId="xl127">
    <w:name w:val="xl127"/>
    <w:basedOn w:val="a"/>
    <w:rsid w:val="000E029B"/>
    <w:pPr>
      <w:pBdr>
        <w:top w:val="single" w:sz="4" w:space="0" w:color="auto"/>
        <w:left w:val="single" w:sz="4" w:space="0" w:color="auto"/>
        <w:bottom w:val="single" w:sz="4" w:space="0" w:color="auto"/>
      </w:pBdr>
      <w:spacing w:before="100" w:beforeAutospacing="1" w:after="100" w:afterAutospacing="1"/>
      <w:jc w:val="center"/>
    </w:pPr>
    <w:rPr>
      <w:lang w:val="uk-UA" w:eastAsia="uk-UA"/>
    </w:rPr>
  </w:style>
  <w:style w:type="paragraph" w:customStyle="1" w:styleId="xl128">
    <w:name w:val="xl128"/>
    <w:basedOn w:val="a"/>
    <w:rsid w:val="000E029B"/>
    <w:pPr>
      <w:pBdr>
        <w:top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129">
    <w:name w:val="xl129"/>
    <w:basedOn w:val="a"/>
    <w:rsid w:val="000E029B"/>
    <w:pPr>
      <w:pBdr>
        <w:top w:val="single" w:sz="4" w:space="0" w:color="auto"/>
        <w:left w:val="single" w:sz="4" w:space="0" w:color="auto"/>
      </w:pBdr>
      <w:spacing w:before="100" w:beforeAutospacing="1" w:after="100" w:afterAutospacing="1"/>
      <w:jc w:val="center"/>
    </w:pPr>
    <w:rPr>
      <w:b/>
      <w:bCs/>
      <w:lang w:val="uk-UA" w:eastAsia="uk-UA"/>
    </w:rPr>
  </w:style>
  <w:style w:type="paragraph" w:customStyle="1" w:styleId="xl130">
    <w:name w:val="xl130"/>
    <w:basedOn w:val="a"/>
    <w:rsid w:val="000E029B"/>
    <w:pPr>
      <w:pBdr>
        <w:top w:val="single" w:sz="4" w:space="0" w:color="auto"/>
        <w:right w:val="single" w:sz="4" w:space="0" w:color="auto"/>
      </w:pBdr>
      <w:spacing w:before="100" w:beforeAutospacing="1" w:after="100" w:afterAutospacing="1"/>
      <w:jc w:val="center"/>
    </w:pPr>
    <w:rPr>
      <w:b/>
      <w:bCs/>
      <w:lang w:val="uk-UA" w:eastAsia="uk-UA"/>
    </w:rPr>
  </w:style>
  <w:style w:type="paragraph" w:customStyle="1" w:styleId="xl131">
    <w:name w:val="xl131"/>
    <w:basedOn w:val="a"/>
    <w:rsid w:val="000E029B"/>
    <w:pPr>
      <w:pBdr>
        <w:left w:val="single" w:sz="4" w:space="0" w:color="auto"/>
      </w:pBdr>
      <w:spacing w:before="100" w:beforeAutospacing="1" w:after="100" w:afterAutospacing="1"/>
      <w:jc w:val="center"/>
    </w:pPr>
    <w:rPr>
      <w:b/>
      <w:bCs/>
      <w:lang w:val="uk-UA" w:eastAsia="uk-UA"/>
    </w:rPr>
  </w:style>
  <w:style w:type="paragraph" w:customStyle="1" w:styleId="xl132">
    <w:name w:val="xl132"/>
    <w:basedOn w:val="a"/>
    <w:rsid w:val="000E029B"/>
    <w:pPr>
      <w:pBdr>
        <w:right w:val="single" w:sz="4" w:space="0" w:color="auto"/>
      </w:pBdr>
      <w:spacing w:before="100" w:beforeAutospacing="1" w:after="100" w:afterAutospacing="1"/>
      <w:jc w:val="center"/>
    </w:pPr>
    <w:rPr>
      <w:b/>
      <w:bCs/>
      <w:lang w:val="uk-UA" w:eastAsia="uk-UA"/>
    </w:rPr>
  </w:style>
  <w:style w:type="paragraph" w:customStyle="1" w:styleId="xl133">
    <w:name w:val="xl133"/>
    <w:basedOn w:val="a"/>
    <w:rsid w:val="000E029B"/>
    <w:pPr>
      <w:pBdr>
        <w:top w:val="single" w:sz="4" w:space="0" w:color="auto"/>
        <w:left w:val="single" w:sz="4" w:space="0" w:color="auto"/>
        <w:bottom w:val="single" w:sz="4" w:space="0" w:color="auto"/>
      </w:pBdr>
      <w:spacing w:before="100" w:beforeAutospacing="1" w:after="100" w:afterAutospacing="1"/>
    </w:pPr>
    <w:rPr>
      <w:lang w:val="uk-UA" w:eastAsia="uk-UA"/>
    </w:rPr>
  </w:style>
  <w:style w:type="paragraph" w:customStyle="1" w:styleId="xl134">
    <w:name w:val="xl134"/>
    <w:basedOn w:val="a"/>
    <w:rsid w:val="000E029B"/>
    <w:pPr>
      <w:pBdr>
        <w:top w:val="single" w:sz="4" w:space="0" w:color="auto"/>
        <w:bottom w:val="single" w:sz="4" w:space="0" w:color="auto"/>
        <w:right w:val="single" w:sz="4" w:space="0" w:color="auto"/>
      </w:pBdr>
      <w:spacing w:before="100" w:beforeAutospacing="1" w:after="100" w:afterAutospacing="1"/>
    </w:pPr>
    <w:rPr>
      <w:lang w:val="uk-UA" w:eastAsia="uk-UA"/>
    </w:rPr>
  </w:style>
  <w:style w:type="character" w:customStyle="1" w:styleId="90">
    <w:name w:val="Заголовок 9 Знак"/>
    <w:basedOn w:val="a0"/>
    <w:link w:val="9"/>
    <w:semiHidden/>
    <w:rsid w:val="00CF5A82"/>
    <w:rPr>
      <w:rFonts w:ascii="Arial" w:eastAsia="Times New Roman" w:hAnsi="Arial" w:cs="Arial"/>
      <w:lang w:val="ru-RU" w:eastAsia="ru-RU"/>
    </w:rPr>
  </w:style>
  <w:style w:type="numbering" w:customStyle="1" w:styleId="15">
    <w:name w:val="Нет списка1"/>
    <w:next w:val="a2"/>
    <w:uiPriority w:val="99"/>
    <w:semiHidden/>
    <w:unhideWhenUsed/>
    <w:rsid w:val="00CF5A82"/>
  </w:style>
  <w:style w:type="character" w:customStyle="1" w:styleId="WW8Num1z0">
    <w:name w:val="WW8Num1z0"/>
    <w:rsid w:val="00CF5A82"/>
    <w:rPr>
      <w:rFonts w:hint="default"/>
      <w:bCs/>
      <w:sz w:val="24"/>
      <w:szCs w:val="24"/>
    </w:rPr>
  </w:style>
  <w:style w:type="character" w:customStyle="1" w:styleId="WW8Num2z0">
    <w:name w:val="WW8Num2z0"/>
    <w:rsid w:val="00CF5A82"/>
    <w:rPr>
      <w:rFonts w:hint="default"/>
      <w:bCs/>
      <w:sz w:val="28"/>
      <w:szCs w:val="28"/>
    </w:rPr>
  </w:style>
  <w:style w:type="character" w:customStyle="1" w:styleId="WW8Num3z0">
    <w:name w:val="WW8Num3z0"/>
    <w:rsid w:val="00CF5A82"/>
    <w:rPr>
      <w:rFonts w:hint="default"/>
      <w:sz w:val="28"/>
      <w:szCs w:val="28"/>
    </w:rPr>
  </w:style>
  <w:style w:type="character" w:customStyle="1" w:styleId="WW8Num4z0">
    <w:name w:val="WW8Num4z0"/>
    <w:rsid w:val="00CF5A82"/>
    <w:rPr>
      <w:rFonts w:hint="default"/>
      <w:sz w:val="28"/>
      <w:szCs w:val="28"/>
    </w:rPr>
  </w:style>
  <w:style w:type="character" w:customStyle="1" w:styleId="WW8Num5z0">
    <w:name w:val="WW8Num5z0"/>
    <w:rsid w:val="00CF5A82"/>
    <w:rPr>
      <w:rFonts w:hint="default"/>
      <w:bCs/>
      <w:sz w:val="28"/>
      <w:szCs w:val="28"/>
    </w:rPr>
  </w:style>
  <w:style w:type="character" w:customStyle="1" w:styleId="WW8Num5z1">
    <w:name w:val="WW8Num5z1"/>
    <w:rsid w:val="00CF5A82"/>
  </w:style>
  <w:style w:type="character" w:customStyle="1" w:styleId="WW8Num5z2">
    <w:name w:val="WW8Num5z2"/>
    <w:rsid w:val="00CF5A82"/>
  </w:style>
  <w:style w:type="character" w:customStyle="1" w:styleId="WW8Num5z3">
    <w:name w:val="WW8Num5z3"/>
    <w:rsid w:val="00CF5A82"/>
  </w:style>
  <w:style w:type="character" w:customStyle="1" w:styleId="WW8Num5z4">
    <w:name w:val="WW8Num5z4"/>
    <w:rsid w:val="00CF5A82"/>
  </w:style>
  <w:style w:type="character" w:customStyle="1" w:styleId="WW8Num5z5">
    <w:name w:val="WW8Num5z5"/>
    <w:rsid w:val="00CF5A82"/>
  </w:style>
  <w:style w:type="character" w:customStyle="1" w:styleId="WW8Num5z6">
    <w:name w:val="WW8Num5z6"/>
    <w:rsid w:val="00CF5A82"/>
  </w:style>
  <w:style w:type="character" w:customStyle="1" w:styleId="WW8Num5z7">
    <w:name w:val="WW8Num5z7"/>
    <w:rsid w:val="00CF5A82"/>
  </w:style>
  <w:style w:type="character" w:customStyle="1" w:styleId="WW8Num5z8">
    <w:name w:val="WW8Num5z8"/>
    <w:rsid w:val="00CF5A82"/>
  </w:style>
  <w:style w:type="character" w:customStyle="1" w:styleId="WW8Num6z0">
    <w:name w:val="WW8Num6z0"/>
    <w:rsid w:val="00CF5A82"/>
    <w:rPr>
      <w:rFonts w:hint="default"/>
    </w:rPr>
  </w:style>
  <w:style w:type="character" w:customStyle="1" w:styleId="WW8Num6z1">
    <w:name w:val="WW8Num6z1"/>
    <w:rsid w:val="00CF5A82"/>
  </w:style>
  <w:style w:type="character" w:customStyle="1" w:styleId="WW8Num6z2">
    <w:name w:val="WW8Num6z2"/>
    <w:rsid w:val="00CF5A82"/>
  </w:style>
  <w:style w:type="character" w:customStyle="1" w:styleId="WW8Num6z3">
    <w:name w:val="WW8Num6z3"/>
    <w:rsid w:val="00CF5A82"/>
  </w:style>
  <w:style w:type="character" w:customStyle="1" w:styleId="WW8Num6z4">
    <w:name w:val="WW8Num6z4"/>
    <w:rsid w:val="00CF5A82"/>
  </w:style>
  <w:style w:type="character" w:customStyle="1" w:styleId="WW8Num6z5">
    <w:name w:val="WW8Num6z5"/>
    <w:rsid w:val="00CF5A82"/>
  </w:style>
  <w:style w:type="character" w:customStyle="1" w:styleId="WW8Num6z6">
    <w:name w:val="WW8Num6z6"/>
    <w:rsid w:val="00CF5A82"/>
  </w:style>
  <w:style w:type="character" w:customStyle="1" w:styleId="WW8Num6z7">
    <w:name w:val="WW8Num6z7"/>
    <w:rsid w:val="00CF5A82"/>
  </w:style>
  <w:style w:type="character" w:customStyle="1" w:styleId="WW8Num6z8">
    <w:name w:val="WW8Num6z8"/>
    <w:rsid w:val="00CF5A82"/>
  </w:style>
  <w:style w:type="character" w:customStyle="1" w:styleId="WW8Num1z1">
    <w:name w:val="WW8Num1z1"/>
    <w:rsid w:val="00CF5A82"/>
  </w:style>
  <w:style w:type="character" w:customStyle="1" w:styleId="WW8Num1z2">
    <w:name w:val="WW8Num1z2"/>
    <w:rsid w:val="00CF5A82"/>
  </w:style>
  <w:style w:type="character" w:customStyle="1" w:styleId="WW8Num1z3">
    <w:name w:val="WW8Num1z3"/>
    <w:rsid w:val="00CF5A82"/>
  </w:style>
  <w:style w:type="character" w:customStyle="1" w:styleId="WW8Num1z4">
    <w:name w:val="WW8Num1z4"/>
    <w:rsid w:val="00CF5A82"/>
  </w:style>
  <w:style w:type="character" w:customStyle="1" w:styleId="WW8Num1z5">
    <w:name w:val="WW8Num1z5"/>
    <w:rsid w:val="00CF5A82"/>
  </w:style>
  <w:style w:type="character" w:customStyle="1" w:styleId="WW8Num1z6">
    <w:name w:val="WW8Num1z6"/>
    <w:rsid w:val="00CF5A82"/>
  </w:style>
  <w:style w:type="character" w:customStyle="1" w:styleId="WW8Num1z7">
    <w:name w:val="WW8Num1z7"/>
    <w:rsid w:val="00CF5A82"/>
  </w:style>
  <w:style w:type="character" w:customStyle="1" w:styleId="WW8Num1z8">
    <w:name w:val="WW8Num1z8"/>
    <w:rsid w:val="00CF5A82"/>
  </w:style>
  <w:style w:type="character" w:customStyle="1" w:styleId="WW8Num2z1">
    <w:name w:val="WW8Num2z1"/>
    <w:rsid w:val="00CF5A82"/>
  </w:style>
  <w:style w:type="character" w:customStyle="1" w:styleId="WW8Num2z2">
    <w:name w:val="WW8Num2z2"/>
    <w:rsid w:val="00CF5A82"/>
  </w:style>
  <w:style w:type="character" w:customStyle="1" w:styleId="WW8Num2z3">
    <w:name w:val="WW8Num2z3"/>
    <w:rsid w:val="00CF5A82"/>
  </w:style>
  <w:style w:type="character" w:customStyle="1" w:styleId="WW8Num2z4">
    <w:name w:val="WW8Num2z4"/>
    <w:rsid w:val="00CF5A82"/>
  </w:style>
  <w:style w:type="character" w:customStyle="1" w:styleId="WW8Num2z5">
    <w:name w:val="WW8Num2z5"/>
    <w:rsid w:val="00CF5A82"/>
  </w:style>
  <w:style w:type="character" w:customStyle="1" w:styleId="WW8Num2z6">
    <w:name w:val="WW8Num2z6"/>
    <w:rsid w:val="00CF5A82"/>
  </w:style>
  <w:style w:type="character" w:customStyle="1" w:styleId="WW8Num2z7">
    <w:name w:val="WW8Num2z7"/>
    <w:rsid w:val="00CF5A82"/>
  </w:style>
  <w:style w:type="character" w:customStyle="1" w:styleId="WW8Num2z8">
    <w:name w:val="WW8Num2z8"/>
    <w:rsid w:val="00CF5A82"/>
  </w:style>
  <w:style w:type="character" w:customStyle="1" w:styleId="WW8Num3z1">
    <w:name w:val="WW8Num3z1"/>
    <w:rsid w:val="00CF5A82"/>
  </w:style>
  <w:style w:type="character" w:customStyle="1" w:styleId="WW8Num3z2">
    <w:name w:val="WW8Num3z2"/>
    <w:rsid w:val="00CF5A82"/>
  </w:style>
  <w:style w:type="character" w:customStyle="1" w:styleId="WW8Num3z3">
    <w:name w:val="WW8Num3z3"/>
    <w:rsid w:val="00CF5A82"/>
  </w:style>
  <w:style w:type="character" w:customStyle="1" w:styleId="WW8Num3z4">
    <w:name w:val="WW8Num3z4"/>
    <w:rsid w:val="00CF5A82"/>
  </w:style>
  <w:style w:type="character" w:customStyle="1" w:styleId="WW8Num3z5">
    <w:name w:val="WW8Num3z5"/>
    <w:rsid w:val="00CF5A82"/>
  </w:style>
  <w:style w:type="character" w:customStyle="1" w:styleId="WW8Num3z6">
    <w:name w:val="WW8Num3z6"/>
    <w:rsid w:val="00CF5A82"/>
  </w:style>
  <w:style w:type="character" w:customStyle="1" w:styleId="WW8Num3z7">
    <w:name w:val="WW8Num3z7"/>
    <w:rsid w:val="00CF5A82"/>
  </w:style>
  <w:style w:type="character" w:customStyle="1" w:styleId="WW8Num3z8">
    <w:name w:val="WW8Num3z8"/>
    <w:rsid w:val="00CF5A82"/>
  </w:style>
  <w:style w:type="character" w:customStyle="1" w:styleId="WW8Num7z0">
    <w:name w:val="WW8Num7z0"/>
    <w:rsid w:val="00CF5A82"/>
    <w:rPr>
      <w:rFonts w:hint="default"/>
    </w:rPr>
  </w:style>
  <w:style w:type="character" w:customStyle="1" w:styleId="WW8Num7z1">
    <w:name w:val="WW8Num7z1"/>
    <w:rsid w:val="00CF5A82"/>
  </w:style>
  <w:style w:type="character" w:customStyle="1" w:styleId="WW8Num7z2">
    <w:name w:val="WW8Num7z2"/>
    <w:rsid w:val="00CF5A82"/>
  </w:style>
  <w:style w:type="character" w:customStyle="1" w:styleId="WW8Num7z3">
    <w:name w:val="WW8Num7z3"/>
    <w:rsid w:val="00CF5A82"/>
  </w:style>
  <w:style w:type="character" w:customStyle="1" w:styleId="WW8Num7z4">
    <w:name w:val="WW8Num7z4"/>
    <w:rsid w:val="00CF5A82"/>
  </w:style>
  <w:style w:type="character" w:customStyle="1" w:styleId="WW8Num7z5">
    <w:name w:val="WW8Num7z5"/>
    <w:rsid w:val="00CF5A82"/>
  </w:style>
  <w:style w:type="character" w:customStyle="1" w:styleId="WW8Num7z6">
    <w:name w:val="WW8Num7z6"/>
    <w:rsid w:val="00CF5A82"/>
  </w:style>
  <w:style w:type="character" w:customStyle="1" w:styleId="WW8Num7z7">
    <w:name w:val="WW8Num7z7"/>
    <w:rsid w:val="00CF5A82"/>
  </w:style>
  <w:style w:type="character" w:customStyle="1" w:styleId="WW8Num7z8">
    <w:name w:val="WW8Num7z8"/>
    <w:rsid w:val="00CF5A82"/>
  </w:style>
  <w:style w:type="character" w:customStyle="1" w:styleId="WW8Num8z0">
    <w:name w:val="WW8Num8z0"/>
    <w:rsid w:val="00CF5A82"/>
    <w:rPr>
      <w:rFonts w:hint="default"/>
    </w:rPr>
  </w:style>
  <w:style w:type="character" w:customStyle="1" w:styleId="WW8Num8z1">
    <w:name w:val="WW8Num8z1"/>
    <w:rsid w:val="00CF5A82"/>
  </w:style>
  <w:style w:type="character" w:customStyle="1" w:styleId="WW8Num8z2">
    <w:name w:val="WW8Num8z2"/>
    <w:rsid w:val="00CF5A82"/>
  </w:style>
  <w:style w:type="character" w:customStyle="1" w:styleId="WW8Num8z3">
    <w:name w:val="WW8Num8z3"/>
    <w:rsid w:val="00CF5A82"/>
  </w:style>
  <w:style w:type="character" w:customStyle="1" w:styleId="WW8Num8z4">
    <w:name w:val="WW8Num8z4"/>
    <w:rsid w:val="00CF5A82"/>
  </w:style>
  <w:style w:type="character" w:customStyle="1" w:styleId="WW8Num8z5">
    <w:name w:val="WW8Num8z5"/>
    <w:rsid w:val="00CF5A82"/>
  </w:style>
  <w:style w:type="character" w:customStyle="1" w:styleId="WW8Num8z6">
    <w:name w:val="WW8Num8z6"/>
    <w:rsid w:val="00CF5A82"/>
  </w:style>
  <w:style w:type="character" w:customStyle="1" w:styleId="WW8Num8z7">
    <w:name w:val="WW8Num8z7"/>
    <w:rsid w:val="00CF5A82"/>
  </w:style>
  <w:style w:type="character" w:customStyle="1" w:styleId="WW8Num8z8">
    <w:name w:val="WW8Num8z8"/>
    <w:rsid w:val="00CF5A82"/>
  </w:style>
  <w:style w:type="character" w:customStyle="1" w:styleId="WW8Num9z0">
    <w:name w:val="WW8Num9z0"/>
    <w:rsid w:val="00CF5A82"/>
    <w:rPr>
      <w:rFonts w:hint="default"/>
    </w:rPr>
  </w:style>
  <w:style w:type="character" w:customStyle="1" w:styleId="WW8Num9z1">
    <w:name w:val="WW8Num9z1"/>
    <w:rsid w:val="00CF5A82"/>
  </w:style>
  <w:style w:type="character" w:customStyle="1" w:styleId="WW8Num9z2">
    <w:name w:val="WW8Num9z2"/>
    <w:rsid w:val="00CF5A82"/>
  </w:style>
  <w:style w:type="character" w:customStyle="1" w:styleId="WW8Num9z3">
    <w:name w:val="WW8Num9z3"/>
    <w:rsid w:val="00CF5A82"/>
  </w:style>
  <w:style w:type="character" w:customStyle="1" w:styleId="WW8Num9z4">
    <w:name w:val="WW8Num9z4"/>
    <w:rsid w:val="00CF5A82"/>
  </w:style>
  <w:style w:type="character" w:customStyle="1" w:styleId="WW8Num9z5">
    <w:name w:val="WW8Num9z5"/>
    <w:rsid w:val="00CF5A82"/>
  </w:style>
  <w:style w:type="character" w:customStyle="1" w:styleId="WW8Num9z6">
    <w:name w:val="WW8Num9z6"/>
    <w:rsid w:val="00CF5A82"/>
  </w:style>
  <w:style w:type="character" w:customStyle="1" w:styleId="WW8Num9z7">
    <w:name w:val="WW8Num9z7"/>
    <w:rsid w:val="00CF5A82"/>
  </w:style>
  <w:style w:type="character" w:customStyle="1" w:styleId="WW8Num9z8">
    <w:name w:val="WW8Num9z8"/>
    <w:rsid w:val="00CF5A82"/>
  </w:style>
  <w:style w:type="character" w:customStyle="1" w:styleId="WW8Num10z0">
    <w:name w:val="WW8Num10z0"/>
    <w:rsid w:val="00CF5A82"/>
    <w:rPr>
      <w:rFonts w:hint="default"/>
    </w:rPr>
  </w:style>
  <w:style w:type="character" w:customStyle="1" w:styleId="WW8Num10z1">
    <w:name w:val="WW8Num10z1"/>
    <w:rsid w:val="00CF5A82"/>
  </w:style>
  <w:style w:type="character" w:customStyle="1" w:styleId="WW8Num10z2">
    <w:name w:val="WW8Num10z2"/>
    <w:rsid w:val="00CF5A82"/>
  </w:style>
  <w:style w:type="character" w:customStyle="1" w:styleId="WW8Num10z3">
    <w:name w:val="WW8Num10z3"/>
    <w:rsid w:val="00CF5A82"/>
  </w:style>
  <w:style w:type="character" w:customStyle="1" w:styleId="WW8Num10z4">
    <w:name w:val="WW8Num10z4"/>
    <w:rsid w:val="00CF5A82"/>
  </w:style>
  <w:style w:type="character" w:customStyle="1" w:styleId="WW8Num10z5">
    <w:name w:val="WW8Num10z5"/>
    <w:rsid w:val="00CF5A82"/>
  </w:style>
  <w:style w:type="character" w:customStyle="1" w:styleId="WW8Num10z6">
    <w:name w:val="WW8Num10z6"/>
    <w:rsid w:val="00CF5A82"/>
  </w:style>
  <w:style w:type="character" w:customStyle="1" w:styleId="WW8Num10z7">
    <w:name w:val="WW8Num10z7"/>
    <w:rsid w:val="00CF5A82"/>
  </w:style>
  <w:style w:type="character" w:customStyle="1" w:styleId="WW8Num10z8">
    <w:name w:val="WW8Num10z8"/>
    <w:rsid w:val="00CF5A82"/>
  </w:style>
  <w:style w:type="character" w:customStyle="1" w:styleId="16">
    <w:name w:val="Основной шрифт абзаца1"/>
    <w:rsid w:val="00CF5A82"/>
  </w:style>
  <w:style w:type="character" w:customStyle="1" w:styleId="afb">
    <w:name w:val="Символ нумерации"/>
    <w:rsid w:val="00CF5A82"/>
  </w:style>
  <w:style w:type="paragraph" w:customStyle="1" w:styleId="afc">
    <w:name w:val="Заголовок"/>
    <w:basedOn w:val="a"/>
    <w:next w:val="af7"/>
    <w:rsid w:val="00CF5A82"/>
    <w:pPr>
      <w:keepNext/>
      <w:suppressAutoHyphens/>
      <w:spacing w:before="240" w:after="120"/>
    </w:pPr>
    <w:rPr>
      <w:rFonts w:ascii="Arial" w:eastAsia="Microsoft YaHei" w:hAnsi="Arial" w:cs="Mangal"/>
      <w:sz w:val="28"/>
      <w:szCs w:val="28"/>
      <w:lang w:val="uk-UA" w:eastAsia="ar-SA"/>
    </w:rPr>
  </w:style>
  <w:style w:type="paragraph" w:styleId="afd">
    <w:name w:val="List"/>
    <w:basedOn w:val="af7"/>
    <w:rsid w:val="00CF5A82"/>
    <w:pPr>
      <w:suppressAutoHyphens/>
      <w:spacing w:after="0"/>
      <w:jc w:val="both"/>
    </w:pPr>
    <w:rPr>
      <w:rFonts w:cs="Mangal"/>
      <w:sz w:val="28"/>
      <w:szCs w:val="20"/>
      <w:lang w:val="uk-UA" w:eastAsia="ar-SA"/>
    </w:rPr>
  </w:style>
  <w:style w:type="paragraph" w:customStyle="1" w:styleId="17">
    <w:name w:val="Название1"/>
    <w:basedOn w:val="a"/>
    <w:rsid w:val="00CF5A82"/>
    <w:pPr>
      <w:suppressLineNumbers/>
      <w:suppressAutoHyphens/>
      <w:spacing w:before="120" w:after="120"/>
    </w:pPr>
    <w:rPr>
      <w:rFonts w:cs="Mangal"/>
      <w:i/>
      <w:iCs/>
      <w:lang w:val="uk-UA" w:eastAsia="ar-SA"/>
    </w:rPr>
  </w:style>
  <w:style w:type="paragraph" w:customStyle="1" w:styleId="18">
    <w:name w:val="Указатель1"/>
    <w:basedOn w:val="a"/>
    <w:rsid w:val="00CF5A82"/>
    <w:pPr>
      <w:suppressLineNumbers/>
      <w:suppressAutoHyphens/>
    </w:pPr>
    <w:rPr>
      <w:rFonts w:cs="Mangal"/>
      <w:sz w:val="20"/>
      <w:szCs w:val="20"/>
      <w:lang w:val="uk-UA" w:eastAsia="ar-SA"/>
    </w:rPr>
  </w:style>
  <w:style w:type="paragraph" w:customStyle="1" w:styleId="afe">
    <w:name w:val="Содержимое врезки"/>
    <w:basedOn w:val="af7"/>
    <w:rsid w:val="00CF5A82"/>
    <w:pPr>
      <w:suppressAutoHyphens/>
      <w:spacing w:after="0"/>
      <w:jc w:val="both"/>
    </w:pPr>
    <w:rPr>
      <w:sz w:val="28"/>
      <w:szCs w:val="20"/>
      <w:lang w:val="uk-UA" w:eastAsia="ar-SA"/>
    </w:rPr>
  </w:style>
  <w:style w:type="paragraph" w:customStyle="1" w:styleId="aff">
    <w:name w:val="Содержимое таблицы"/>
    <w:basedOn w:val="a"/>
    <w:rsid w:val="00CF5A82"/>
    <w:pPr>
      <w:suppressLineNumbers/>
      <w:suppressAutoHyphens/>
    </w:pPr>
    <w:rPr>
      <w:sz w:val="20"/>
      <w:szCs w:val="20"/>
      <w:lang w:val="uk-UA" w:eastAsia="ar-SA"/>
    </w:rPr>
  </w:style>
  <w:style w:type="paragraph" w:customStyle="1" w:styleId="aff0">
    <w:name w:val="Заголовок таблицы"/>
    <w:basedOn w:val="aff"/>
    <w:rsid w:val="00CF5A82"/>
    <w:pPr>
      <w:jc w:val="center"/>
    </w:pPr>
    <w:rPr>
      <w:b/>
      <w:bCs/>
    </w:rPr>
  </w:style>
  <w:style w:type="paragraph" w:styleId="aff1">
    <w:name w:val="header"/>
    <w:basedOn w:val="a"/>
    <w:link w:val="aff2"/>
    <w:uiPriority w:val="99"/>
    <w:semiHidden/>
    <w:unhideWhenUsed/>
    <w:rsid w:val="00CF5A82"/>
    <w:pPr>
      <w:tabs>
        <w:tab w:val="center" w:pos="4819"/>
        <w:tab w:val="right" w:pos="9639"/>
      </w:tabs>
      <w:suppressAutoHyphens/>
    </w:pPr>
    <w:rPr>
      <w:sz w:val="20"/>
      <w:szCs w:val="20"/>
      <w:lang w:val="uk-UA" w:eastAsia="ar-SA"/>
    </w:rPr>
  </w:style>
  <w:style w:type="character" w:customStyle="1" w:styleId="aff2">
    <w:name w:val="Верхний колонтитул Знак"/>
    <w:basedOn w:val="a0"/>
    <w:link w:val="aff1"/>
    <w:uiPriority w:val="99"/>
    <w:semiHidden/>
    <w:rsid w:val="00CF5A82"/>
    <w:rPr>
      <w:rFonts w:ascii="Times New Roman" w:eastAsia="Times New Roman" w:hAnsi="Times New Roman" w:cs="Times New Roman"/>
      <w:sz w:val="20"/>
      <w:szCs w:val="20"/>
      <w:lang w:eastAsia="ar-SA"/>
    </w:rPr>
  </w:style>
  <w:style w:type="paragraph" w:styleId="aff3">
    <w:name w:val="footer"/>
    <w:basedOn w:val="a"/>
    <w:link w:val="aff4"/>
    <w:uiPriority w:val="99"/>
    <w:semiHidden/>
    <w:unhideWhenUsed/>
    <w:rsid w:val="00CF5A82"/>
    <w:pPr>
      <w:tabs>
        <w:tab w:val="center" w:pos="4819"/>
        <w:tab w:val="right" w:pos="9639"/>
      </w:tabs>
      <w:suppressAutoHyphens/>
    </w:pPr>
    <w:rPr>
      <w:sz w:val="20"/>
      <w:szCs w:val="20"/>
      <w:lang w:val="uk-UA" w:eastAsia="ar-SA"/>
    </w:rPr>
  </w:style>
  <w:style w:type="character" w:customStyle="1" w:styleId="aff4">
    <w:name w:val="Нижний колонтитул Знак"/>
    <w:basedOn w:val="a0"/>
    <w:link w:val="aff3"/>
    <w:uiPriority w:val="99"/>
    <w:semiHidden/>
    <w:rsid w:val="00CF5A82"/>
    <w:rPr>
      <w:rFonts w:ascii="Times New Roman" w:eastAsia="Times New Roman" w:hAnsi="Times New Roman" w:cs="Times New Roman"/>
      <w:sz w:val="20"/>
      <w:szCs w:val="20"/>
      <w:lang w:eastAsia="ar-SA"/>
    </w:rPr>
  </w:style>
  <w:style w:type="paragraph" w:customStyle="1" w:styleId="6">
    <w:name w:val="Обычный6"/>
    <w:rsid w:val="00CF5A82"/>
    <w:pPr>
      <w:widowControl w:val="0"/>
      <w:suppressAutoHyphens/>
      <w:spacing w:after="0" w:line="240" w:lineRule="auto"/>
    </w:pPr>
    <w:rPr>
      <w:rFonts w:ascii="Times New Roman" w:eastAsia="Calibri" w:hAnsi="Times New Roman" w:cs="Times New Roman"/>
      <w:sz w:val="20"/>
      <w:szCs w:val="20"/>
      <w:lang w:val="en-US" w:eastAsia="ar-SA"/>
    </w:rPr>
  </w:style>
  <w:style w:type="paragraph" w:customStyle="1" w:styleId="19">
    <w:name w:val="Верхний колонтитул1"/>
    <w:basedOn w:val="a"/>
    <w:rsid w:val="00CF5A82"/>
    <w:pPr>
      <w:widowControl w:val="0"/>
      <w:tabs>
        <w:tab w:val="center" w:pos="4153"/>
        <w:tab w:val="right" w:pos="8306"/>
      </w:tabs>
    </w:pPr>
    <w:rPr>
      <w:rFonts w:ascii="Courier New" w:hAnsi="Courier New"/>
      <w:szCs w:val="20"/>
      <w:lang w:val="en-US"/>
    </w:rPr>
  </w:style>
  <w:style w:type="character" w:customStyle="1" w:styleId="st161">
    <w:name w:val="st161"/>
    <w:uiPriority w:val="99"/>
    <w:rsid w:val="00CF5A82"/>
    <w:rPr>
      <w:b/>
      <w:bCs/>
      <w:color w:val="000000"/>
      <w:sz w:val="28"/>
      <w:szCs w:val="28"/>
    </w:rPr>
  </w:style>
  <w:style w:type="table" w:customStyle="1" w:styleId="33">
    <w:name w:val="Сетка таблицы3"/>
    <w:basedOn w:val="a1"/>
    <w:next w:val="ad"/>
    <w:uiPriority w:val="39"/>
    <w:rsid w:val="00CF5A8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0">
    <w:name w:val="Основной текст 22"/>
    <w:basedOn w:val="a"/>
    <w:rsid w:val="00CF5A82"/>
    <w:pPr>
      <w:tabs>
        <w:tab w:val="left" w:pos="1134"/>
      </w:tabs>
      <w:suppressAutoHyphens/>
      <w:spacing w:line="216" w:lineRule="auto"/>
      <w:ind w:left="426"/>
      <w:jc w:val="both"/>
    </w:pPr>
    <w:rPr>
      <w:rFonts w:eastAsia="Calibri"/>
      <w:sz w:val="26"/>
      <w:szCs w:val="20"/>
      <w:lang w:eastAsia="ar-SA"/>
    </w:rPr>
  </w:style>
  <w:style w:type="paragraph" w:customStyle="1" w:styleId="Standard">
    <w:name w:val="Standard"/>
    <w:rsid w:val="00CF5A82"/>
    <w:pPr>
      <w:widowControl w:val="0"/>
      <w:suppressAutoHyphens/>
      <w:autoSpaceDN w:val="0"/>
      <w:spacing w:after="0" w:line="240" w:lineRule="auto"/>
    </w:pPr>
    <w:rPr>
      <w:rFonts w:ascii="Liberation Serif" w:eastAsia="SimSun" w:hAnsi="Liberation Serif" w:cs="Arial"/>
      <w:kern w:val="3"/>
      <w:sz w:val="24"/>
      <w:szCs w:val="24"/>
      <w:lang w:eastAsia="zh-CN" w:bidi="hi-IN"/>
    </w:rPr>
  </w:style>
  <w:style w:type="paragraph" w:customStyle="1" w:styleId="2d">
    <w:name w:val="Верхний колонтитул2"/>
    <w:basedOn w:val="a"/>
    <w:rsid w:val="00CF5A82"/>
    <w:pPr>
      <w:widowControl w:val="0"/>
      <w:tabs>
        <w:tab w:val="center" w:pos="4153"/>
        <w:tab w:val="right" w:pos="8306"/>
      </w:tabs>
    </w:pPr>
    <w:rPr>
      <w:rFonts w:ascii="Courier New" w:hAnsi="Courier New"/>
      <w:szCs w:val="20"/>
      <w:lang w:val="en-US"/>
    </w:rPr>
  </w:style>
  <w:style w:type="paragraph" w:customStyle="1" w:styleId="Default">
    <w:name w:val="Default"/>
    <w:rsid w:val="001B5BE8"/>
    <w:pPr>
      <w:autoSpaceDE w:val="0"/>
      <w:autoSpaceDN w:val="0"/>
      <w:adjustRightInd w:val="0"/>
      <w:spacing w:before="100" w:after="0" w:line="240" w:lineRule="auto"/>
    </w:pPr>
    <w:rPr>
      <w:rFonts w:ascii="Times New Roman" w:eastAsiaTheme="minorEastAsia" w:hAnsi="Times New Roman" w:cs="Times New Roman"/>
      <w:color w:val="000000"/>
      <w:sz w:val="24"/>
      <w:szCs w:val="24"/>
    </w:rPr>
  </w:style>
  <w:style w:type="table" w:customStyle="1" w:styleId="-11">
    <w:name w:val="Светлый список - Акцент 11"/>
    <w:basedOn w:val="a1"/>
    <w:uiPriority w:val="61"/>
    <w:rsid w:val="001B5BE8"/>
    <w:pPr>
      <w:spacing w:before="100" w:after="0" w:line="240" w:lineRule="auto"/>
    </w:pPr>
    <w:rPr>
      <w:rFonts w:eastAsiaTheme="minorEastAsia"/>
      <w:sz w:val="20"/>
      <w:szCs w:val="20"/>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34">
    <w:name w:val="Основной текст (3)_"/>
    <w:basedOn w:val="a0"/>
    <w:link w:val="35"/>
    <w:rsid w:val="000A5479"/>
    <w:rPr>
      <w:rFonts w:ascii="Times New Roman" w:eastAsia="Times New Roman" w:hAnsi="Times New Roman" w:cs="Times New Roman"/>
      <w:b/>
      <w:bCs/>
      <w:sz w:val="28"/>
      <w:szCs w:val="28"/>
      <w:shd w:val="clear" w:color="auto" w:fill="FFFFFF"/>
    </w:rPr>
  </w:style>
  <w:style w:type="character" w:customStyle="1" w:styleId="4">
    <w:name w:val="Основной текст (4)_"/>
    <w:basedOn w:val="a0"/>
    <w:link w:val="40"/>
    <w:rsid w:val="000A5479"/>
    <w:rPr>
      <w:rFonts w:ascii="Times New Roman" w:eastAsia="Times New Roman" w:hAnsi="Times New Roman" w:cs="Times New Roman"/>
      <w:i/>
      <w:iCs/>
      <w:sz w:val="28"/>
      <w:szCs w:val="28"/>
      <w:shd w:val="clear" w:color="auto" w:fill="FFFFFF"/>
    </w:rPr>
  </w:style>
  <w:style w:type="character" w:customStyle="1" w:styleId="44pt">
    <w:name w:val="Основной текст (4) + 4 pt;Не курсив"/>
    <w:basedOn w:val="4"/>
    <w:rsid w:val="000A5479"/>
    <w:rPr>
      <w:rFonts w:ascii="Times New Roman" w:eastAsia="Times New Roman" w:hAnsi="Times New Roman" w:cs="Times New Roman"/>
      <w:i/>
      <w:iCs/>
      <w:color w:val="000000"/>
      <w:spacing w:val="0"/>
      <w:w w:val="100"/>
      <w:position w:val="0"/>
      <w:sz w:val="8"/>
      <w:szCs w:val="8"/>
      <w:shd w:val="clear" w:color="auto" w:fill="FFFFFF"/>
      <w:lang w:val="uk-UA" w:eastAsia="uk-UA" w:bidi="uk-UA"/>
    </w:rPr>
  </w:style>
  <w:style w:type="character" w:customStyle="1" w:styleId="213pt">
    <w:name w:val="Основной текст (2) + 13 pt"/>
    <w:basedOn w:val="27"/>
    <w:rsid w:val="000A5479"/>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uk-UA" w:eastAsia="uk-UA" w:bidi="uk-UA"/>
    </w:rPr>
  </w:style>
  <w:style w:type="character" w:customStyle="1" w:styleId="2e">
    <w:name w:val="Основной текст (2) + Курсив"/>
    <w:basedOn w:val="27"/>
    <w:rsid w:val="000A5479"/>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lang w:val="uk-UA" w:eastAsia="uk-UA" w:bidi="uk-UA"/>
    </w:rPr>
  </w:style>
  <w:style w:type="character" w:customStyle="1" w:styleId="aff5">
    <w:name w:val="Колонтитул_"/>
    <w:basedOn w:val="a0"/>
    <w:rsid w:val="000A5479"/>
    <w:rPr>
      <w:rFonts w:ascii="Segoe UI" w:eastAsia="Segoe UI" w:hAnsi="Segoe UI" w:cs="Segoe UI"/>
      <w:b w:val="0"/>
      <w:bCs w:val="0"/>
      <w:i w:val="0"/>
      <w:iCs w:val="0"/>
      <w:smallCaps w:val="0"/>
      <w:strike w:val="0"/>
      <w:sz w:val="9"/>
      <w:szCs w:val="9"/>
      <w:u w:val="none"/>
    </w:rPr>
  </w:style>
  <w:style w:type="character" w:customStyle="1" w:styleId="TimesNewRoman9pt">
    <w:name w:val="Колонтитул + Times New Roman;9 pt;Полужирный"/>
    <w:basedOn w:val="aff5"/>
    <w:rsid w:val="000A5479"/>
    <w:rPr>
      <w:rFonts w:ascii="Times New Roman" w:eastAsia="Times New Roman" w:hAnsi="Times New Roman" w:cs="Times New Roman"/>
      <w:b/>
      <w:bCs/>
      <w:i w:val="0"/>
      <w:iCs w:val="0"/>
      <w:smallCaps w:val="0"/>
      <w:strike w:val="0"/>
      <w:color w:val="000000"/>
      <w:spacing w:val="0"/>
      <w:w w:val="100"/>
      <w:position w:val="0"/>
      <w:sz w:val="18"/>
      <w:szCs w:val="18"/>
      <w:u w:val="none"/>
      <w:lang w:val="uk-UA" w:eastAsia="uk-UA" w:bidi="uk-UA"/>
    </w:rPr>
  </w:style>
  <w:style w:type="character" w:customStyle="1" w:styleId="1Exact">
    <w:name w:val="Заголовок №1 Exact"/>
    <w:basedOn w:val="a0"/>
    <w:rsid w:val="000A5479"/>
    <w:rPr>
      <w:rFonts w:ascii="Times New Roman" w:eastAsia="Times New Roman" w:hAnsi="Times New Roman" w:cs="Times New Roman"/>
      <w:b/>
      <w:bCs/>
      <w:i w:val="0"/>
      <w:iCs w:val="0"/>
      <w:smallCaps w:val="0"/>
      <w:strike w:val="0"/>
      <w:sz w:val="28"/>
      <w:szCs w:val="28"/>
      <w:u w:val="none"/>
    </w:rPr>
  </w:style>
  <w:style w:type="character" w:customStyle="1" w:styleId="2Exact">
    <w:name w:val="Основной текст (2) Exact"/>
    <w:basedOn w:val="a0"/>
    <w:rsid w:val="000A5479"/>
    <w:rPr>
      <w:rFonts w:ascii="Times New Roman" w:eastAsia="Times New Roman" w:hAnsi="Times New Roman" w:cs="Times New Roman"/>
      <w:b w:val="0"/>
      <w:bCs w:val="0"/>
      <w:i w:val="0"/>
      <w:iCs w:val="0"/>
      <w:smallCaps w:val="0"/>
      <w:strike w:val="0"/>
      <w:sz w:val="28"/>
      <w:szCs w:val="28"/>
      <w:u w:val="none"/>
    </w:rPr>
  </w:style>
  <w:style w:type="character" w:customStyle="1" w:styleId="5Exact">
    <w:name w:val="Основной текст (5) Exact"/>
    <w:basedOn w:val="a0"/>
    <w:link w:val="5"/>
    <w:rsid w:val="000A5479"/>
    <w:rPr>
      <w:rFonts w:ascii="Segoe UI" w:eastAsia="Segoe UI" w:hAnsi="Segoe UI" w:cs="Segoe UI"/>
      <w:sz w:val="8"/>
      <w:szCs w:val="8"/>
      <w:shd w:val="clear" w:color="auto" w:fill="FFFFFF"/>
    </w:rPr>
  </w:style>
  <w:style w:type="character" w:customStyle="1" w:styleId="5Exact0">
    <w:name w:val="Основной текст (5) + Малые прописные Exact"/>
    <w:basedOn w:val="5Exact"/>
    <w:rsid w:val="000A5479"/>
    <w:rPr>
      <w:rFonts w:ascii="Segoe UI" w:eastAsia="Segoe UI" w:hAnsi="Segoe UI" w:cs="Segoe UI"/>
      <w:smallCaps/>
      <w:color w:val="000000"/>
      <w:spacing w:val="0"/>
      <w:w w:val="100"/>
      <w:position w:val="0"/>
      <w:sz w:val="8"/>
      <w:szCs w:val="8"/>
      <w:shd w:val="clear" w:color="auto" w:fill="FFFFFF"/>
      <w:lang w:val="uk-UA" w:eastAsia="uk-UA" w:bidi="uk-UA"/>
    </w:rPr>
  </w:style>
  <w:style w:type="character" w:customStyle="1" w:styleId="5TimesNewRoman45ptExact">
    <w:name w:val="Основной текст (5) + Times New Roman;4;5 pt Exact"/>
    <w:basedOn w:val="5Exact"/>
    <w:rsid w:val="000A5479"/>
    <w:rPr>
      <w:rFonts w:ascii="Times New Roman" w:eastAsia="Times New Roman" w:hAnsi="Times New Roman" w:cs="Times New Roman"/>
      <w:color w:val="000000"/>
      <w:spacing w:val="0"/>
      <w:w w:val="100"/>
      <w:position w:val="0"/>
      <w:sz w:val="9"/>
      <w:szCs w:val="9"/>
      <w:shd w:val="clear" w:color="auto" w:fill="FFFFFF"/>
      <w:lang w:val="uk-UA" w:eastAsia="uk-UA" w:bidi="uk-UA"/>
    </w:rPr>
  </w:style>
  <w:style w:type="character" w:customStyle="1" w:styleId="5TimesNewRoman45ptExact0">
    <w:name w:val="Основной текст (5) + Times New Roman;4;5 pt;Курсив Exact"/>
    <w:basedOn w:val="5Exact"/>
    <w:rsid w:val="000A5479"/>
    <w:rPr>
      <w:rFonts w:ascii="Times New Roman" w:eastAsia="Times New Roman" w:hAnsi="Times New Roman" w:cs="Times New Roman"/>
      <w:i/>
      <w:iCs/>
      <w:color w:val="000000"/>
      <w:spacing w:val="0"/>
      <w:w w:val="100"/>
      <w:position w:val="0"/>
      <w:sz w:val="9"/>
      <w:szCs w:val="9"/>
      <w:shd w:val="clear" w:color="auto" w:fill="FFFFFF"/>
      <w:lang w:val="uk-UA" w:eastAsia="uk-UA" w:bidi="uk-UA"/>
    </w:rPr>
  </w:style>
  <w:style w:type="character" w:customStyle="1" w:styleId="6Exact">
    <w:name w:val="Основной текст (6) Exact"/>
    <w:basedOn w:val="a0"/>
    <w:link w:val="60"/>
    <w:rsid w:val="000A5479"/>
    <w:rPr>
      <w:rFonts w:ascii="Tahoma" w:eastAsia="Tahoma" w:hAnsi="Tahoma" w:cs="Tahoma"/>
      <w:sz w:val="9"/>
      <w:szCs w:val="9"/>
      <w:shd w:val="clear" w:color="auto" w:fill="FFFFFF"/>
    </w:rPr>
  </w:style>
  <w:style w:type="character" w:customStyle="1" w:styleId="7Exact">
    <w:name w:val="Основной текст (7) Exact"/>
    <w:basedOn w:val="a0"/>
    <w:link w:val="7"/>
    <w:rsid w:val="000A5479"/>
    <w:rPr>
      <w:rFonts w:ascii="Times New Roman" w:eastAsia="Times New Roman" w:hAnsi="Times New Roman" w:cs="Times New Roman"/>
      <w:sz w:val="9"/>
      <w:szCs w:val="9"/>
      <w:shd w:val="clear" w:color="auto" w:fill="FFFFFF"/>
    </w:rPr>
  </w:style>
  <w:style w:type="character" w:customStyle="1" w:styleId="8Exact">
    <w:name w:val="Основной текст (8) Exact"/>
    <w:basedOn w:val="a0"/>
    <w:link w:val="8"/>
    <w:rsid w:val="000A5479"/>
    <w:rPr>
      <w:rFonts w:ascii="Segoe UI" w:eastAsia="Segoe UI" w:hAnsi="Segoe UI" w:cs="Segoe UI"/>
      <w:sz w:val="9"/>
      <w:szCs w:val="9"/>
      <w:shd w:val="clear" w:color="auto" w:fill="FFFFFF"/>
    </w:rPr>
  </w:style>
  <w:style w:type="character" w:customStyle="1" w:styleId="9Exact">
    <w:name w:val="Основной текст (9) Exact"/>
    <w:basedOn w:val="a0"/>
    <w:link w:val="91"/>
    <w:rsid w:val="000A5479"/>
    <w:rPr>
      <w:rFonts w:ascii="Tahoma" w:eastAsia="Tahoma" w:hAnsi="Tahoma" w:cs="Tahoma"/>
      <w:b/>
      <w:bCs/>
      <w:sz w:val="10"/>
      <w:szCs w:val="10"/>
      <w:shd w:val="clear" w:color="auto" w:fill="FFFFFF"/>
    </w:rPr>
  </w:style>
  <w:style w:type="character" w:customStyle="1" w:styleId="10Exact">
    <w:name w:val="Основной текст (10) Exact"/>
    <w:basedOn w:val="a0"/>
    <w:link w:val="100"/>
    <w:rsid w:val="000A5479"/>
    <w:rPr>
      <w:rFonts w:ascii="Tahoma" w:eastAsia="Tahoma" w:hAnsi="Tahoma" w:cs="Tahoma"/>
      <w:sz w:val="9"/>
      <w:szCs w:val="9"/>
      <w:shd w:val="clear" w:color="auto" w:fill="FFFFFF"/>
    </w:rPr>
  </w:style>
  <w:style w:type="character" w:customStyle="1" w:styleId="8Tahoma55pt0ptExact">
    <w:name w:val="Основной текст (8) + Tahoma;5;5 pt;Полужирный;Интервал 0 pt Exact"/>
    <w:basedOn w:val="8Exact"/>
    <w:rsid w:val="000A5479"/>
    <w:rPr>
      <w:rFonts w:ascii="Tahoma" w:eastAsia="Tahoma" w:hAnsi="Tahoma" w:cs="Tahoma"/>
      <w:b/>
      <w:bCs/>
      <w:color w:val="000000"/>
      <w:spacing w:val="-10"/>
      <w:w w:val="100"/>
      <w:position w:val="0"/>
      <w:sz w:val="11"/>
      <w:szCs w:val="11"/>
      <w:shd w:val="clear" w:color="auto" w:fill="FFFFFF"/>
      <w:lang w:val="uk-UA" w:eastAsia="uk-UA" w:bidi="uk-UA"/>
    </w:rPr>
  </w:style>
  <w:style w:type="character" w:customStyle="1" w:styleId="11Exact">
    <w:name w:val="Основной текст (11) Exact"/>
    <w:basedOn w:val="a0"/>
    <w:link w:val="110"/>
    <w:rsid w:val="000A5479"/>
    <w:rPr>
      <w:rFonts w:ascii="Segoe UI" w:eastAsia="Segoe UI" w:hAnsi="Segoe UI" w:cs="Segoe UI"/>
      <w:sz w:val="8"/>
      <w:szCs w:val="8"/>
      <w:shd w:val="clear" w:color="auto" w:fill="FFFFFF"/>
    </w:rPr>
  </w:style>
  <w:style w:type="character" w:customStyle="1" w:styleId="12Exact">
    <w:name w:val="Основной текст (12) Exact"/>
    <w:basedOn w:val="a0"/>
    <w:link w:val="120"/>
    <w:rsid w:val="000A5479"/>
    <w:rPr>
      <w:rFonts w:ascii="Tahoma" w:eastAsia="Tahoma" w:hAnsi="Tahoma" w:cs="Tahoma"/>
      <w:i/>
      <w:iCs/>
      <w:sz w:val="11"/>
      <w:szCs w:val="11"/>
      <w:shd w:val="clear" w:color="auto" w:fill="FFFFFF"/>
    </w:rPr>
  </w:style>
  <w:style w:type="character" w:customStyle="1" w:styleId="13Exact">
    <w:name w:val="Основной текст (13) Exact"/>
    <w:basedOn w:val="a0"/>
    <w:link w:val="130"/>
    <w:rsid w:val="000A5479"/>
    <w:rPr>
      <w:rFonts w:ascii="Times New Roman" w:eastAsia="Times New Roman" w:hAnsi="Times New Roman" w:cs="Times New Roman"/>
      <w:sz w:val="8"/>
      <w:szCs w:val="8"/>
      <w:shd w:val="clear" w:color="auto" w:fill="FFFFFF"/>
    </w:rPr>
  </w:style>
  <w:style w:type="character" w:customStyle="1" w:styleId="14Exact">
    <w:name w:val="Основной текст (14) Exact"/>
    <w:basedOn w:val="a0"/>
    <w:link w:val="140"/>
    <w:rsid w:val="000A5479"/>
    <w:rPr>
      <w:rFonts w:ascii="Segoe UI" w:eastAsia="Segoe UI" w:hAnsi="Segoe UI" w:cs="Segoe UI"/>
      <w:sz w:val="8"/>
      <w:szCs w:val="8"/>
      <w:shd w:val="clear" w:color="auto" w:fill="FFFFFF"/>
    </w:rPr>
  </w:style>
  <w:style w:type="character" w:customStyle="1" w:styleId="aff6">
    <w:name w:val="Подпись к таблице_"/>
    <w:basedOn w:val="a0"/>
    <w:link w:val="aff7"/>
    <w:rsid w:val="000A5479"/>
    <w:rPr>
      <w:rFonts w:ascii="Times New Roman" w:eastAsia="Times New Roman" w:hAnsi="Times New Roman" w:cs="Times New Roman"/>
      <w:sz w:val="28"/>
      <w:szCs w:val="28"/>
      <w:shd w:val="clear" w:color="auto" w:fill="FFFFFF"/>
    </w:rPr>
  </w:style>
  <w:style w:type="character" w:customStyle="1" w:styleId="211pt">
    <w:name w:val="Основной текст (2) + 11 pt;Полужирный"/>
    <w:basedOn w:val="27"/>
    <w:rsid w:val="000A5479"/>
    <w:rPr>
      <w:rFonts w:ascii="Times New Roman" w:eastAsia="Times New Roman" w:hAnsi="Times New Roman" w:cs="Times New Roman"/>
      <w:b/>
      <w:bCs/>
      <w:i w:val="0"/>
      <w:iCs w:val="0"/>
      <w:smallCaps w:val="0"/>
      <w:strike w:val="0"/>
      <w:color w:val="FFFFFF"/>
      <w:spacing w:val="0"/>
      <w:w w:val="100"/>
      <w:position w:val="0"/>
      <w:sz w:val="22"/>
      <w:szCs w:val="22"/>
      <w:u w:val="none"/>
      <w:shd w:val="clear" w:color="auto" w:fill="FFFFFF"/>
      <w:lang w:val="uk-UA" w:eastAsia="uk-UA" w:bidi="uk-UA"/>
    </w:rPr>
  </w:style>
  <w:style w:type="character" w:customStyle="1" w:styleId="211pt0">
    <w:name w:val="Основной текст (2) + 11 pt"/>
    <w:basedOn w:val="27"/>
    <w:rsid w:val="000A5479"/>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uk-UA" w:eastAsia="uk-UA" w:bidi="uk-UA"/>
    </w:rPr>
  </w:style>
  <w:style w:type="character" w:customStyle="1" w:styleId="150">
    <w:name w:val="Основной текст (15)_"/>
    <w:basedOn w:val="a0"/>
    <w:link w:val="151"/>
    <w:rsid w:val="000A5479"/>
    <w:rPr>
      <w:rFonts w:ascii="Times New Roman" w:eastAsia="Times New Roman" w:hAnsi="Times New Roman" w:cs="Times New Roman"/>
      <w:b/>
      <w:bCs/>
      <w:i/>
      <w:iCs/>
      <w:sz w:val="28"/>
      <w:szCs w:val="28"/>
      <w:shd w:val="clear" w:color="auto" w:fill="FFFFFF"/>
    </w:rPr>
  </w:style>
  <w:style w:type="character" w:customStyle="1" w:styleId="2f">
    <w:name w:val="Подпись к таблице (2)_"/>
    <w:basedOn w:val="a0"/>
    <w:link w:val="2f0"/>
    <w:rsid w:val="000A5479"/>
    <w:rPr>
      <w:rFonts w:ascii="Times New Roman" w:eastAsia="Times New Roman" w:hAnsi="Times New Roman" w:cs="Times New Roman"/>
      <w:b/>
      <w:bCs/>
      <w:sz w:val="28"/>
      <w:szCs w:val="28"/>
      <w:shd w:val="clear" w:color="auto" w:fill="FFFFFF"/>
    </w:rPr>
  </w:style>
  <w:style w:type="character" w:customStyle="1" w:styleId="2SegoeUI6pt">
    <w:name w:val="Основной текст (2) + Segoe UI;6 pt;Полужирный"/>
    <w:basedOn w:val="27"/>
    <w:rsid w:val="000A5479"/>
    <w:rPr>
      <w:rFonts w:ascii="Segoe UI" w:eastAsia="Segoe UI" w:hAnsi="Segoe UI" w:cs="Segoe UI"/>
      <w:b/>
      <w:bCs/>
      <w:i w:val="0"/>
      <w:iCs w:val="0"/>
      <w:smallCaps w:val="0"/>
      <w:strike w:val="0"/>
      <w:color w:val="000000"/>
      <w:spacing w:val="0"/>
      <w:w w:val="100"/>
      <w:position w:val="0"/>
      <w:sz w:val="12"/>
      <w:szCs w:val="12"/>
      <w:u w:val="none"/>
      <w:shd w:val="clear" w:color="auto" w:fill="FFFFFF"/>
      <w:lang w:val="uk-UA" w:eastAsia="uk-UA" w:bidi="uk-UA"/>
    </w:rPr>
  </w:style>
  <w:style w:type="character" w:customStyle="1" w:styleId="2SegoeUI45pt">
    <w:name w:val="Основной текст (2) + Segoe UI;4;5 pt"/>
    <w:basedOn w:val="27"/>
    <w:rsid w:val="000A5479"/>
    <w:rPr>
      <w:rFonts w:ascii="Segoe UI" w:eastAsia="Segoe UI" w:hAnsi="Segoe UI" w:cs="Segoe UI"/>
      <w:b w:val="0"/>
      <w:bCs w:val="0"/>
      <w:i w:val="0"/>
      <w:iCs w:val="0"/>
      <w:smallCaps w:val="0"/>
      <w:strike w:val="0"/>
      <w:color w:val="000000"/>
      <w:spacing w:val="0"/>
      <w:w w:val="100"/>
      <w:position w:val="0"/>
      <w:sz w:val="9"/>
      <w:szCs w:val="9"/>
      <w:u w:val="none"/>
      <w:shd w:val="clear" w:color="auto" w:fill="FFFFFF"/>
      <w:lang w:val="uk-UA" w:eastAsia="uk-UA" w:bidi="uk-UA"/>
    </w:rPr>
  </w:style>
  <w:style w:type="character" w:customStyle="1" w:styleId="75pt">
    <w:name w:val="Колонтитул + 7;5 pt;Полужирный"/>
    <w:basedOn w:val="aff5"/>
    <w:rsid w:val="000A5479"/>
    <w:rPr>
      <w:rFonts w:ascii="Segoe UI" w:eastAsia="Segoe UI" w:hAnsi="Segoe UI" w:cs="Segoe UI"/>
      <w:b/>
      <w:bCs/>
      <w:i w:val="0"/>
      <w:iCs w:val="0"/>
      <w:smallCaps w:val="0"/>
      <w:strike w:val="0"/>
      <w:color w:val="000000"/>
      <w:spacing w:val="0"/>
      <w:w w:val="100"/>
      <w:position w:val="0"/>
      <w:sz w:val="15"/>
      <w:szCs w:val="15"/>
      <w:u w:val="none"/>
      <w:lang w:val="uk-UA" w:eastAsia="uk-UA" w:bidi="uk-UA"/>
    </w:rPr>
  </w:style>
  <w:style w:type="character" w:customStyle="1" w:styleId="2SegoeUI4pt">
    <w:name w:val="Основной текст (2) + Segoe UI;4 pt"/>
    <w:basedOn w:val="27"/>
    <w:rsid w:val="000A5479"/>
    <w:rPr>
      <w:rFonts w:ascii="Segoe UI" w:eastAsia="Segoe UI" w:hAnsi="Segoe UI" w:cs="Segoe UI"/>
      <w:b w:val="0"/>
      <w:bCs w:val="0"/>
      <w:i w:val="0"/>
      <w:iCs w:val="0"/>
      <w:smallCaps w:val="0"/>
      <w:strike w:val="0"/>
      <w:color w:val="000000"/>
      <w:spacing w:val="0"/>
      <w:w w:val="100"/>
      <w:position w:val="0"/>
      <w:sz w:val="8"/>
      <w:szCs w:val="8"/>
      <w:u w:val="none"/>
      <w:shd w:val="clear" w:color="auto" w:fill="FFFFFF"/>
      <w:lang w:val="uk-UA" w:eastAsia="uk-UA" w:bidi="uk-UA"/>
    </w:rPr>
  </w:style>
  <w:style w:type="character" w:customStyle="1" w:styleId="210pt">
    <w:name w:val="Основной текст (2) + 10 pt"/>
    <w:basedOn w:val="27"/>
    <w:rsid w:val="000A5479"/>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uk-UA" w:eastAsia="uk-UA" w:bidi="uk-UA"/>
    </w:rPr>
  </w:style>
  <w:style w:type="character" w:customStyle="1" w:styleId="2Tahoma4pt">
    <w:name w:val="Основной текст (2) + Tahoma;4 pt"/>
    <w:basedOn w:val="27"/>
    <w:rsid w:val="000A5479"/>
    <w:rPr>
      <w:rFonts w:ascii="Tahoma" w:eastAsia="Tahoma" w:hAnsi="Tahoma" w:cs="Tahoma"/>
      <w:b w:val="0"/>
      <w:bCs w:val="0"/>
      <w:i w:val="0"/>
      <w:iCs w:val="0"/>
      <w:smallCaps w:val="0"/>
      <w:strike w:val="0"/>
      <w:color w:val="000000"/>
      <w:spacing w:val="0"/>
      <w:w w:val="100"/>
      <w:position w:val="0"/>
      <w:sz w:val="8"/>
      <w:szCs w:val="8"/>
      <w:u w:val="none"/>
      <w:shd w:val="clear" w:color="auto" w:fill="FFFFFF"/>
      <w:lang w:val="uk-UA" w:eastAsia="uk-UA" w:bidi="uk-UA"/>
    </w:rPr>
  </w:style>
  <w:style w:type="character" w:customStyle="1" w:styleId="aff8">
    <w:name w:val="Колонтитул"/>
    <w:basedOn w:val="aff5"/>
    <w:rsid w:val="000A5479"/>
    <w:rPr>
      <w:rFonts w:ascii="Segoe UI" w:eastAsia="Segoe UI" w:hAnsi="Segoe UI" w:cs="Segoe UI"/>
      <w:b w:val="0"/>
      <w:bCs w:val="0"/>
      <w:i w:val="0"/>
      <w:iCs w:val="0"/>
      <w:smallCaps w:val="0"/>
      <w:strike w:val="0"/>
      <w:color w:val="000000"/>
      <w:spacing w:val="0"/>
      <w:w w:val="100"/>
      <w:position w:val="0"/>
      <w:sz w:val="9"/>
      <w:szCs w:val="9"/>
      <w:u w:val="none"/>
      <w:lang w:val="uk-UA" w:eastAsia="uk-UA" w:bidi="uk-UA"/>
    </w:rPr>
  </w:style>
  <w:style w:type="character" w:customStyle="1" w:styleId="2SegoeUI5pt">
    <w:name w:val="Основной текст (2) + Segoe UI;5 pt;Полужирный"/>
    <w:basedOn w:val="27"/>
    <w:rsid w:val="000A5479"/>
    <w:rPr>
      <w:rFonts w:ascii="Segoe UI" w:eastAsia="Segoe UI" w:hAnsi="Segoe UI" w:cs="Segoe UI"/>
      <w:b/>
      <w:bCs/>
      <w:i w:val="0"/>
      <w:iCs w:val="0"/>
      <w:smallCaps w:val="0"/>
      <w:strike w:val="0"/>
      <w:color w:val="000000"/>
      <w:spacing w:val="0"/>
      <w:w w:val="100"/>
      <w:position w:val="0"/>
      <w:sz w:val="10"/>
      <w:szCs w:val="10"/>
      <w:u w:val="none"/>
      <w:shd w:val="clear" w:color="auto" w:fill="FFFFFF"/>
      <w:lang w:val="uk-UA" w:eastAsia="uk-UA" w:bidi="uk-UA"/>
    </w:rPr>
  </w:style>
  <w:style w:type="character" w:customStyle="1" w:styleId="Tahoma6pt">
    <w:name w:val="Колонтитул + Tahoma;6 pt;Полужирный"/>
    <w:basedOn w:val="aff5"/>
    <w:rsid w:val="000A5479"/>
    <w:rPr>
      <w:rFonts w:ascii="Tahoma" w:eastAsia="Tahoma" w:hAnsi="Tahoma" w:cs="Tahoma"/>
      <w:b/>
      <w:bCs/>
      <w:i w:val="0"/>
      <w:iCs w:val="0"/>
      <w:smallCaps w:val="0"/>
      <w:strike w:val="0"/>
      <w:color w:val="000000"/>
      <w:spacing w:val="0"/>
      <w:w w:val="100"/>
      <w:position w:val="0"/>
      <w:sz w:val="12"/>
      <w:szCs w:val="12"/>
      <w:u w:val="none"/>
      <w:lang w:val="uk-UA" w:eastAsia="uk-UA" w:bidi="uk-UA"/>
    </w:rPr>
  </w:style>
  <w:style w:type="paragraph" w:customStyle="1" w:styleId="35">
    <w:name w:val="Основной текст (3)"/>
    <w:basedOn w:val="a"/>
    <w:link w:val="34"/>
    <w:rsid w:val="000A5479"/>
    <w:pPr>
      <w:widowControl w:val="0"/>
      <w:shd w:val="clear" w:color="auto" w:fill="FFFFFF"/>
      <w:spacing w:after="240" w:line="322" w:lineRule="exact"/>
    </w:pPr>
    <w:rPr>
      <w:b/>
      <w:bCs/>
      <w:sz w:val="28"/>
      <w:szCs w:val="28"/>
      <w:lang w:val="uk-UA" w:eastAsia="en-US"/>
    </w:rPr>
  </w:style>
  <w:style w:type="paragraph" w:customStyle="1" w:styleId="40">
    <w:name w:val="Основной текст (4)"/>
    <w:basedOn w:val="a"/>
    <w:link w:val="4"/>
    <w:rsid w:val="000A5479"/>
    <w:pPr>
      <w:widowControl w:val="0"/>
      <w:shd w:val="clear" w:color="auto" w:fill="FFFFFF"/>
      <w:spacing w:before="60" w:after="120" w:line="0" w:lineRule="atLeast"/>
      <w:jc w:val="both"/>
    </w:pPr>
    <w:rPr>
      <w:i/>
      <w:iCs/>
      <w:sz w:val="28"/>
      <w:szCs w:val="28"/>
      <w:lang w:val="uk-UA" w:eastAsia="en-US"/>
    </w:rPr>
  </w:style>
  <w:style w:type="paragraph" w:customStyle="1" w:styleId="5">
    <w:name w:val="Основной текст (5)"/>
    <w:basedOn w:val="a"/>
    <w:link w:val="5Exact"/>
    <w:rsid w:val="000A5479"/>
    <w:pPr>
      <w:widowControl w:val="0"/>
      <w:shd w:val="clear" w:color="auto" w:fill="FFFFFF"/>
      <w:spacing w:line="58" w:lineRule="exact"/>
      <w:ind w:hanging="360"/>
    </w:pPr>
    <w:rPr>
      <w:rFonts w:ascii="Segoe UI" w:eastAsia="Segoe UI" w:hAnsi="Segoe UI" w:cs="Segoe UI"/>
      <w:sz w:val="8"/>
      <w:szCs w:val="8"/>
      <w:lang w:val="uk-UA" w:eastAsia="en-US"/>
    </w:rPr>
  </w:style>
  <w:style w:type="paragraph" w:customStyle="1" w:styleId="60">
    <w:name w:val="Основной текст (6)"/>
    <w:basedOn w:val="a"/>
    <w:link w:val="6Exact"/>
    <w:rsid w:val="000A5479"/>
    <w:pPr>
      <w:widowControl w:val="0"/>
      <w:shd w:val="clear" w:color="auto" w:fill="FFFFFF"/>
      <w:spacing w:line="0" w:lineRule="atLeast"/>
    </w:pPr>
    <w:rPr>
      <w:rFonts w:ascii="Tahoma" w:eastAsia="Tahoma" w:hAnsi="Tahoma" w:cs="Tahoma"/>
      <w:sz w:val="9"/>
      <w:szCs w:val="9"/>
      <w:lang w:val="uk-UA" w:eastAsia="en-US"/>
    </w:rPr>
  </w:style>
  <w:style w:type="paragraph" w:customStyle="1" w:styleId="7">
    <w:name w:val="Основной текст (7)"/>
    <w:basedOn w:val="a"/>
    <w:link w:val="7Exact"/>
    <w:rsid w:val="000A5479"/>
    <w:pPr>
      <w:widowControl w:val="0"/>
      <w:shd w:val="clear" w:color="auto" w:fill="FFFFFF"/>
      <w:spacing w:line="0" w:lineRule="atLeast"/>
    </w:pPr>
    <w:rPr>
      <w:sz w:val="9"/>
      <w:szCs w:val="9"/>
      <w:lang w:val="uk-UA" w:eastAsia="en-US"/>
    </w:rPr>
  </w:style>
  <w:style w:type="paragraph" w:customStyle="1" w:styleId="8">
    <w:name w:val="Основной текст (8)"/>
    <w:basedOn w:val="a"/>
    <w:link w:val="8Exact"/>
    <w:rsid w:val="000A5479"/>
    <w:pPr>
      <w:widowControl w:val="0"/>
      <w:shd w:val="clear" w:color="auto" w:fill="FFFFFF"/>
      <w:spacing w:line="0" w:lineRule="atLeast"/>
    </w:pPr>
    <w:rPr>
      <w:rFonts w:ascii="Segoe UI" w:eastAsia="Segoe UI" w:hAnsi="Segoe UI" w:cs="Segoe UI"/>
      <w:sz w:val="9"/>
      <w:szCs w:val="9"/>
      <w:lang w:val="uk-UA" w:eastAsia="en-US"/>
    </w:rPr>
  </w:style>
  <w:style w:type="paragraph" w:customStyle="1" w:styleId="91">
    <w:name w:val="Основной текст (9)"/>
    <w:basedOn w:val="a"/>
    <w:link w:val="9Exact"/>
    <w:rsid w:val="000A5479"/>
    <w:pPr>
      <w:widowControl w:val="0"/>
      <w:shd w:val="clear" w:color="auto" w:fill="FFFFFF"/>
      <w:spacing w:line="0" w:lineRule="atLeast"/>
    </w:pPr>
    <w:rPr>
      <w:rFonts w:ascii="Tahoma" w:eastAsia="Tahoma" w:hAnsi="Tahoma" w:cs="Tahoma"/>
      <w:b/>
      <w:bCs/>
      <w:sz w:val="10"/>
      <w:szCs w:val="10"/>
      <w:lang w:val="uk-UA" w:eastAsia="en-US"/>
    </w:rPr>
  </w:style>
  <w:style w:type="paragraph" w:customStyle="1" w:styleId="100">
    <w:name w:val="Основной текст (10)"/>
    <w:basedOn w:val="a"/>
    <w:link w:val="10Exact"/>
    <w:rsid w:val="000A5479"/>
    <w:pPr>
      <w:widowControl w:val="0"/>
      <w:shd w:val="clear" w:color="auto" w:fill="FFFFFF"/>
      <w:spacing w:line="0" w:lineRule="atLeast"/>
    </w:pPr>
    <w:rPr>
      <w:rFonts w:ascii="Tahoma" w:eastAsia="Tahoma" w:hAnsi="Tahoma" w:cs="Tahoma"/>
      <w:sz w:val="9"/>
      <w:szCs w:val="9"/>
      <w:lang w:val="uk-UA" w:eastAsia="en-US"/>
    </w:rPr>
  </w:style>
  <w:style w:type="paragraph" w:customStyle="1" w:styleId="110">
    <w:name w:val="Основной текст (11)"/>
    <w:basedOn w:val="a"/>
    <w:link w:val="11Exact"/>
    <w:rsid w:val="000A5479"/>
    <w:pPr>
      <w:widowControl w:val="0"/>
      <w:shd w:val="clear" w:color="auto" w:fill="FFFFFF"/>
      <w:spacing w:line="0" w:lineRule="atLeast"/>
    </w:pPr>
    <w:rPr>
      <w:rFonts w:ascii="Segoe UI" w:eastAsia="Segoe UI" w:hAnsi="Segoe UI" w:cs="Segoe UI"/>
      <w:sz w:val="8"/>
      <w:szCs w:val="8"/>
      <w:lang w:val="uk-UA" w:eastAsia="en-US"/>
    </w:rPr>
  </w:style>
  <w:style w:type="paragraph" w:customStyle="1" w:styleId="120">
    <w:name w:val="Основной текст (12)"/>
    <w:basedOn w:val="a"/>
    <w:link w:val="12Exact"/>
    <w:rsid w:val="000A5479"/>
    <w:pPr>
      <w:widowControl w:val="0"/>
      <w:shd w:val="clear" w:color="auto" w:fill="FFFFFF"/>
      <w:spacing w:line="0" w:lineRule="atLeast"/>
      <w:jc w:val="right"/>
    </w:pPr>
    <w:rPr>
      <w:rFonts w:ascii="Tahoma" w:eastAsia="Tahoma" w:hAnsi="Tahoma" w:cs="Tahoma"/>
      <w:i/>
      <w:iCs/>
      <w:sz w:val="11"/>
      <w:szCs w:val="11"/>
      <w:lang w:val="uk-UA" w:eastAsia="en-US"/>
    </w:rPr>
  </w:style>
  <w:style w:type="paragraph" w:customStyle="1" w:styleId="130">
    <w:name w:val="Основной текст (13)"/>
    <w:basedOn w:val="a"/>
    <w:link w:val="13Exact"/>
    <w:rsid w:val="000A5479"/>
    <w:pPr>
      <w:widowControl w:val="0"/>
      <w:shd w:val="clear" w:color="auto" w:fill="FFFFFF"/>
      <w:spacing w:line="0" w:lineRule="atLeast"/>
      <w:jc w:val="right"/>
    </w:pPr>
    <w:rPr>
      <w:sz w:val="8"/>
      <w:szCs w:val="8"/>
      <w:lang w:val="uk-UA" w:eastAsia="en-US"/>
    </w:rPr>
  </w:style>
  <w:style w:type="paragraph" w:customStyle="1" w:styleId="140">
    <w:name w:val="Основной текст (14)"/>
    <w:basedOn w:val="a"/>
    <w:link w:val="14Exact"/>
    <w:rsid w:val="000A5479"/>
    <w:pPr>
      <w:widowControl w:val="0"/>
      <w:shd w:val="clear" w:color="auto" w:fill="FFFFFF"/>
      <w:spacing w:line="0" w:lineRule="atLeast"/>
    </w:pPr>
    <w:rPr>
      <w:rFonts w:ascii="Segoe UI" w:eastAsia="Segoe UI" w:hAnsi="Segoe UI" w:cs="Segoe UI"/>
      <w:sz w:val="8"/>
      <w:szCs w:val="8"/>
      <w:lang w:val="uk-UA" w:eastAsia="en-US"/>
    </w:rPr>
  </w:style>
  <w:style w:type="paragraph" w:customStyle="1" w:styleId="aff7">
    <w:name w:val="Подпись к таблице"/>
    <w:basedOn w:val="a"/>
    <w:link w:val="aff6"/>
    <w:rsid w:val="000A5479"/>
    <w:pPr>
      <w:widowControl w:val="0"/>
      <w:shd w:val="clear" w:color="auto" w:fill="FFFFFF"/>
      <w:spacing w:line="365" w:lineRule="exact"/>
      <w:ind w:firstLine="380"/>
      <w:jc w:val="both"/>
    </w:pPr>
    <w:rPr>
      <w:sz w:val="28"/>
      <w:szCs w:val="28"/>
      <w:lang w:val="uk-UA" w:eastAsia="en-US"/>
    </w:rPr>
  </w:style>
  <w:style w:type="paragraph" w:customStyle="1" w:styleId="151">
    <w:name w:val="Основной текст (15)"/>
    <w:basedOn w:val="a"/>
    <w:link w:val="150"/>
    <w:rsid w:val="000A5479"/>
    <w:pPr>
      <w:widowControl w:val="0"/>
      <w:shd w:val="clear" w:color="auto" w:fill="FFFFFF"/>
      <w:spacing w:before="300" w:line="365" w:lineRule="exact"/>
    </w:pPr>
    <w:rPr>
      <w:b/>
      <w:bCs/>
      <w:i/>
      <w:iCs/>
      <w:sz w:val="28"/>
      <w:szCs w:val="28"/>
      <w:lang w:val="uk-UA" w:eastAsia="en-US"/>
    </w:rPr>
  </w:style>
  <w:style w:type="paragraph" w:customStyle="1" w:styleId="2f0">
    <w:name w:val="Подпись к таблице (2)"/>
    <w:basedOn w:val="a"/>
    <w:link w:val="2f"/>
    <w:rsid w:val="000A5479"/>
    <w:pPr>
      <w:widowControl w:val="0"/>
      <w:shd w:val="clear" w:color="auto" w:fill="FFFFFF"/>
      <w:spacing w:line="370" w:lineRule="exact"/>
    </w:pPr>
    <w:rPr>
      <w:b/>
      <w:bCs/>
      <w:sz w:val="28"/>
      <w:szCs w:val="28"/>
      <w:lang w:val="uk-UA" w:eastAsia="en-US"/>
    </w:rPr>
  </w:style>
  <w:style w:type="paragraph" w:customStyle="1" w:styleId="36">
    <w:name w:val="Знак Знак3 Знак Знак Знак Знак Знак Знак Знак Знак Знак Знак Знак Знак Знак Знак Знак Знак Знак Знак"/>
    <w:basedOn w:val="a"/>
    <w:rsid w:val="00A26124"/>
    <w:rPr>
      <w:rFonts w:ascii="Verdana" w:hAnsi="Verdana" w:cs="Verdana"/>
      <w:sz w:val="20"/>
      <w:szCs w:val="20"/>
      <w:lang w:val="en-US" w:eastAsia="en-US"/>
    </w:rPr>
  </w:style>
  <w:style w:type="paragraph" w:customStyle="1" w:styleId="1a">
    <w:name w:val="Звичайний1"/>
    <w:rsid w:val="00A26124"/>
    <w:pPr>
      <w:snapToGrid w:val="0"/>
      <w:spacing w:after="0" w:line="240" w:lineRule="auto"/>
    </w:pPr>
    <w:rPr>
      <w:rFonts w:ascii="Times New Roman" w:eastAsia="Times New Roman" w:hAnsi="Times New Roman" w:cs="Times New Roman"/>
      <w:sz w:val="20"/>
      <w:szCs w:val="20"/>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113080">
      <w:bodyDiv w:val="1"/>
      <w:marLeft w:val="0"/>
      <w:marRight w:val="0"/>
      <w:marTop w:val="0"/>
      <w:marBottom w:val="0"/>
      <w:divBdr>
        <w:top w:val="none" w:sz="0" w:space="0" w:color="auto"/>
        <w:left w:val="none" w:sz="0" w:space="0" w:color="auto"/>
        <w:bottom w:val="none" w:sz="0" w:space="0" w:color="auto"/>
        <w:right w:val="none" w:sz="0" w:space="0" w:color="auto"/>
      </w:divBdr>
    </w:div>
    <w:div w:id="205684173">
      <w:bodyDiv w:val="1"/>
      <w:marLeft w:val="0"/>
      <w:marRight w:val="0"/>
      <w:marTop w:val="0"/>
      <w:marBottom w:val="0"/>
      <w:divBdr>
        <w:top w:val="none" w:sz="0" w:space="0" w:color="auto"/>
        <w:left w:val="none" w:sz="0" w:space="0" w:color="auto"/>
        <w:bottom w:val="none" w:sz="0" w:space="0" w:color="auto"/>
        <w:right w:val="none" w:sz="0" w:space="0" w:color="auto"/>
      </w:divBdr>
    </w:div>
    <w:div w:id="226459472">
      <w:bodyDiv w:val="1"/>
      <w:marLeft w:val="0"/>
      <w:marRight w:val="0"/>
      <w:marTop w:val="0"/>
      <w:marBottom w:val="0"/>
      <w:divBdr>
        <w:top w:val="none" w:sz="0" w:space="0" w:color="auto"/>
        <w:left w:val="none" w:sz="0" w:space="0" w:color="auto"/>
        <w:bottom w:val="none" w:sz="0" w:space="0" w:color="auto"/>
        <w:right w:val="none" w:sz="0" w:space="0" w:color="auto"/>
      </w:divBdr>
    </w:div>
    <w:div w:id="298195943">
      <w:bodyDiv w:val="1"/>
      <w:marLeft w:val="0"/>
      <w:marRight w:val="0"/>
      <w:marTop w:val="0"/>
      <w:marBottom w:val="0"/>
      <w:divBdr>
        <w:top w:val="none" w:sz="0" w:space="0" w:color="auto"/>
        <w:left w:val="none" w:sz="0" w:space="0" w:color="auto"/>
        <w:bottom w:val="none" w:sz="0" w:space="0" w:color="auto"/>
        <w:right w:val="none" w:sz="0" w:space="0" w:color="auto"/>
      </w:divBdr>
    </w:div>
    <w:div w:id="324672614">
      <w:bodyDiv w:val="1"/>
      <w:marLeft w:val="0"/>
      <w:marRight w:val="0"/>
      <w:marTop w:val="0"/>
      <w:marBottom w:val="0"/>
      <w:divBdr>
        <w:top w:val="none" w:sz="0" w:space="0" w:color="auto"/>
        <w:left w:val="none" w:sz="0" w:space="0" w:color="auto"/>
        <w:bottom w:val="none" w:sz="0" w:space="0" w:color="auto"/>
        <w:right w:val="none" w:sz="0" w:space="0" w:color="auto"/>
      </w:divBdr>
    </w:div>
    <w:div w:id="331614293">
      <w:bodyDiv w:val="1"/>
      <w:marLeft w:val="0"/>
      <w:marRight w:val="0"/>
      <w:marTop w:val="0"/>
      <w:marBottom w:val="0"/>
      <w:divBdr>
        <w:top w:val="none" w:sz="0" w:space="0" w:color="auto"/>
        <w:left w:val="none" w:sz="0" w:space="0" w:color="auto"/>
        <w:bottom w:val="none" w:sz="0" w:space="0" w:color="auto"/>
        <w:right w:val="none" w:sz="0" w:space="0" w:color="auto"/>
      </w:divBdr>
    </w:div>
    <w:div w:id="373576506">
      <w:bodyDiv w:val="1"/>
      <w:marLeft w:val="0"/>
      <w:marRight w:val="0"/>
      <w:marTop w:val="0"/>
      <w:marBottom w:val="0"/>
      <w:divBdr>
        <w:top w:val="none" w:sz="0" w:space="0" w:color="auto"/>
        <w:left w:val="none" w:sz="0" w:space="0" w:color="auto"/>
        <w:bottom w:val="none" w:sz="0" w:space="0" w:color="auto"/>
        <w:right w:val="none" w:sz="0" w:space="0" w:color="auto"/>
      </w:divBdr>
    </w:div>
    <w:div w:id="586621126">
      <w:bodyDiv w:val="1"/>
      <w:marLeft w:val="0"/>
      <w:marRight w:val="0"/>
      <w:marTop w:val="0"/>
      <w:marBottom w:val="0"/>
      <w:divBdr>
        <w:top w:val="none" w:sz="0" w:space="0" w:color="auto"/>
        <w:left w:val="none" w:sz="0" w:space="0" w:color="auto"/>
        <w:bottom w:val="none" w:sz="0" w:space="0" w:color="auto"/>
        <w:right w:val="none" w:sz="0" w:space="0" w:color="auto"/>
      </w:divBdr>
    </w:div>
    <w:div w:id="669909634">
      <w:bodyDiv w:val="1"/>
      <w:marLeft w:val="0"/>
      <w:marRight w:val="0"/>
      <w:marTop w:val="0"/>
      <w:marBottom w:val="0"/>
      <w:divBdr>
        <w:top w:val="none" w:sz="0" w:space="0" w:color="auto"/>
        <w:left w:val="none" w:sz="0" w:space="0" w:color="auto"/>
        <w:bottom w:val="none" w:sz="0" w:space="0" w:color="auto"/>
        <w:right w:val="none" w:sz="0" w:space="0" w:color="auto"/>
      </w:divBdr>
    </w:div>
    <w:div w:id="694500776">
      <w:bodyDiv w:val="1"/>
      <w:marLeft w:val="0"/>
      <w:marRight w:val="0"/>
      <w:marTop w:val="0"/>
      <w:marBottom w:val="0"/>
      <w:divBdr>
        <w:top w:val="none" w:sz="0" w:space="0" w:color="auto"/>
        <w:left w:val="none" w:sz="0" w:space="0" w:color="auto"/>
        <w:bottom w:val="none" w:sz="0" w:space="0" w:color="auto"/>
        <w:right w:val="none" w:sz="0" w:space="0" w:color="auto"/>
      </w:divBdr>
    </w:div>
    <w:div w:id="712269330">
      <w:bodyDiv w:val="1"/>
      <w:marLeft w:val="0"/>
      <w:marRight w:val="0"/>
      <w:marTop w:val="0"/>
      <w:marBottom w:val="0"/>
      <w:divBdr>
        <w:top w:val="none" w:sz="0" w:space="0" w:color="auto"/>
        <w:left w:val="none" w:sz="0" w:space="0" w:color="auto"/>
        <w:bottom w:val="none" w:sz="0" w:space="0" w:color="auto"/>
        <w:right w:val="none" w:sz="0" w:space="0" w:color="auto"/>
      </w:divBdr>
    </w:div>
    <w:div w:id="870339729">
      <w:bodyDiv w:val="1"/>
      <w:marLeft w:val="0"/>
      <w:marRight w:val="0"/>
      <w:marTop w:val="0"/>
      <w:marBottom w:val="0"/>
      <w:divBdr>
        <w:top w:val="none" w:sz="0" w:space="0" w:color="auto"/>
        <w:left w:val="none" w:sz="0" w:space="0" w:color="auto"/>
        <w:bottom w:val="none" w:sz="0" w:space="0" w:color="auto"/>
        <w:right w:val="none" w:sz="0" w:space="0" w:color="auto"/>
      </w:divBdr>
    </w:div>
    <w:div w:id="920677582">
      <w:bodyDiv w:val="1"/>
      <w:marLeft w:val="0"/>
      <w:marRight w:val="0"/>
      <w:marTop w:val="0"/>
      <w:marBottom w:val="0"/>
      <w:divBdr>
        <w:top w:val="none" w:sz="0" w:space="0" w:color="auto"/>
        <w:left w:val="none" w:sz="0" w:space="0" w:color="auto"/>
        <w:bottom w:val="none" w:sz="0" w:space="0" w:color="auto"/>
        <w:right w:val="none" w:sz="0" w:space="0" w:color="auto"/>
      </w:divBdr>
    </w:div>
    <w:div w:id="928780022">
      <w:bodyDiv w:val="1"/>
      <w:marLeft w:val="0"/>
      <w:marRight w:val="0"/>
      <w:marTop w:val="0"/>
      <w:marBottom w:val="0"/>
      <w:divBdr>
        <w:top w:val="none" w:sz="0" w:space="0" w:color="auto"/>
        <w:left w:val="none" w:sz="0" w:space="0" w:color="auto"/>
        <w:bottom w:val="none" w:sz="0" w:space="0" w:color="auto"/>
        <w:right w:val="none" w:sz="0" w:space="0" w:color="auto"/>
      </w:divBdr>
    </w:div>
    <w:div w:id="1008170099">
      <w:bodyDiv w:val="1"/>
      <w:marLeft w:val="0"/>
      <w:marRight w:val="0"/>
      <w:marTop w:val="0"/>
      <w:marBottom w:val="0"/>
      <w:divBdr>
        <w:top w:val="none" w:sz="0" w:space="0" w:color="auto"/>
        <w:left w:val="none" w:sz="0" w:space="0" w:color="auto"/>
        <w:bottom w:val="none" w:sz="0" w:space="0" w:color="auto"/>
        <w:right w:val="none" w:sz="0" w:space="0" w:color="auto"/>
      </w:divBdr>
    </w:div>
    <w:div w:id="1029918059">
      <w:bodyDiv w:val="1"/>
      <w:marLeft w:val="0"/>
      <w:marRight w:val="0"/>
      <w:marTop w:val="0"/>
      <w:marBottom w:val="0"/>
      <w:divBdr>
        <w:top w:val="none" w:sz="0" w:space="0" w:color="auto"/>
        <w:left w:val="none" w:sz="0" w:space="0" w:color="auto"/>
        <w:bottom w:val="none" w:sz="0" w:space="0" w:color="auto"/>
        <w:right w:val="none" w:sz="0" w:space="0" w:color="auto"/>
      </w:divBdr>
    </w:div>
    <w:div w:id="1030840678">
      <w:bodyDiv w:val="1"/>
      <w:marLeft w:val="0"/>
      <w:marRight w:val="0"/>
      <w:marTop w:val="0"/>
      <w:marBottom w:val="0"/>
      <w:divBdr>
        <w:top w:val="none" w:sz="0" w:space="0" w:color="auto"/>
        <w:left w:val="none" w:sz="0" w:space="0" w:color="auto"/>
        <w:bottom w:val="none" w:sz="0" w:space="0" w:color="auto"/>
        <w:right w:val="none" w:sz="0" w:space="0" w:color="auto"/>
      </w:divBdr>
    </w:div>
    <w:div w:id="1210263761">
      <w:bodyDiv w:val="1"/>
      <w:marLeft w:val="0"/>
      <w:marRight w:val="0"/>
      <w:marTop w:val="0"/>
      <w:marBottom w:val="0"/>
      <w:divBdr>
        <w:top w:val="none" w:sz="0" w:space="0" w:color="auto"/>
        <w:left w:val="none" w:sz="0" w:space="0" w:color="auto"/>
        <w:bottom w:val="none" w:sz="0" w:space="0" w:color="auto"/>
        <w:right w:val="none" w:sz="0" w:space="0" w:color="auto"/>
      </w:divBdr>
    </w:div>
    <w:div w:id="1215704059">
      <w:bodyDiv w:val="1"/>
      <w:marLeft w:val="0"/>
      <w:marRight w:val="0"/>
      <w:marTop w:val="0"/>
      <w:marBottom w:val="0"/>
      <w:divBdr>
        <w:top w:val="none" w:sz="0" w:space="0" w:color="auto"/>
        <w:left w:val="none" w:sz="0" w:space="0" w:color="auto"/>
        <w:bottom w:val="none" w:sz="0" w:space="0" w:color="auto"/>
        <w:right w:val="none" w:sz="0" w:space="0" w:color="auto"/>
      </w:divBdr>
    </w:div>
    <w:div w:id="1219316112">
      <w:bodyDiv w:val="1"/>
      <w:marLeft w:val="0"/>
      <w:marRight w:val="0"/>
      <w:marTop w:val="0"/>
      <w:marBottom w:val="0"/>
      <w:divBdr>
        <w:top w:val="none" w:sz="0" w:space="0" w:color="auto"/>
        <w:left w:val="none" w:sz="0" w:space="0" w:color="auto"/>
        <w:bottom w:val="none" w:sz="0" w:space="0" w:color="auto"/>
        <w:right w:val="none" w:sz="0" w:space="0" w:color="auto"/>
      </w:divBdr>
    </w:div>
    <w:div w:id="1252423845">
      <w:bodyDiv w:val="1"/>
      <w:marLeft w:val="0"/>
      <w:marRight w:val="0"/>
      <w:marTop w:val="0"/>
      <w:marBottom w:val="0"/>
      <w:divBdr>
        <w:top w:val="none" w:sz="0" w:space="0" w:color="auto"/>
        <w:left w:val="none" w:sz="0" w:space="0" w:color="auto"/>
        <w:bottom w:val="none" w:sz="0" w:space="0" w:color="auto"/>
        <w:right w:val="none" w:sz="0" w:space="0" w:color="auto"/>
      </w:divBdr>
    </w:div>
    <w:div w:id="1451820766">
      <w:bodyDiv w:val="1"/>
      <w:marLeft w:val="0"/>
      <w:marRight w:val="0"/>
      <w:marTop w:val="0"/>
      <w:marBottom w:val="0"/>
      <w:divBdr>
        <w:top w:val="none" w:sz="0" w:space="0" w:color="auto"/>
        <w:left w:val="none" w:sz="0" w:space="0" w:color="auto"/>
        <w:bottom w:val="none" w:sz="0" w:space="0" w:color="auto"/>
        <w:right w:val="none" w:sz="0" w:space="0" w:color="auto"/>
      </w:divBdr>
    </w:div>
    <w:div w:id="1530946869">
      <w:bodyDiv w:val="1"/>
      <w:marLeft w:val="0"/>
      <w:marRight w:val="0"/>
      <w:marTop w:val="0"/>
      <w:marBottom w:val="0"/>
      <w:divBdr>
        <w:top w:val="none" w:sz="0" w:space="0" w:color="auto"/>
        <w:left w:val="none" w:sz="0" w:space="0" w:color="auto"/>
        <w:bottom w:val="none" w:sz="0" w:space="0" w:color="auto"/>
        <w:right w:val="none" w:sz="0" w:space="0" w:color="auto"/>
      </w:divBdr>
    </w:div>
    <w:div w:id="1572545062">
      <w:bodyDiv w:val="1"/>
      <w:marLeft w:val="0"/>
      <w:marRight w:val="0"/>
      <w:marTop w:val="0"/>
      <w:marBottom w:val="0"/>
      <w:divBdr>
        <w:top w:val="none" w:sz="0" w:space="0" w:color="auto"/>
        <w:left w:val="none" w:sz="0" w:space="0" w:color="auto"/>
        <w:bottom w:val="none" w:sz="0" w:space="0" w:color="auto"/>
        <w:right w:val="none" w:sz="0" w:space="0" w:color="auto"/>
      </w:divBdr>
    </w:div>
    <w:div w:id="1602251479">
      <w:bodyDiv w:val="1"/>
      <w:marLeft w:val="0"/>
      <w:marRight w:val="0"/>
      <w:marTop w:val="0"/>
      <w:marBottom w:val="0"/>
      <w:divBdr>
        <w:top w:val="none" w:sz="0" w:space="0" w:color="auto"/>
        <w:left w:val="none" w:sz="0" w:space="0" w:color="auto"/>
        <w:bottom w:val="none" w:sz="0" w:space="0" w:color="auto"/>
        <w:right w:val="none" w:sz="0" w:space="0" w:color="auto"/>
      </w:divBdr>
    </w:div>
    <w:div w:id="1603225525">
      <w:bodyDiv w:val="1"/>
      <w:marLeft w:val="0"/>
      <w:marRight w:val="0"/>
      <w:marTop w:val="0"/>
      <w:marBottom w:val="0"/>
      <w:divBdr>
        <w:top w:val="none" w:sz="0" w:space="0" w:color="auto"/>
        <w:left w:val="none" w:sz="0" w:space="0" w:color="auto"/>
        <w:bottom w:val="none" w:sz="0" w:space="0" w:color="auto"/>
        <w:right w:val="none" w:sz="0" w:space="0" w:color="auto"/>
      </w:divBdr>
    </w:div>
    <w:div w:id="1621838708">
      <w:bodyDiv w:val="1"/>
      <w:marLeft w:val="0"/>
      <w:marRight w:val="0"/>
      <w:marTop w:val="0"/>
      <w:marBottom w:val="0"/>
      <w:divBdr>
        <w:top w:val="none" w:sz="0" w:space="0" w:color="auto"/>
        <w:left w:val="none" w:sz="0" w:space="0" w:color="auto"/>
        <w:bottom w:val="none" w:sz="0" w:space="0" w:color="auto"/>
        <w:right w:val="none" w:sz="0" w:space="0" w:color="auto"/>
      </w:divBdr>
    </w:div>
    <w:div w:id="1634094376">
      <w:bodyDiv w:val="1"/>
      <w:marLeft w:val="0"/>
      <w:marRight w:val="0"/>
      <w:marTop w:val="0"/>
      <w:marBottom w:val="0"/>
      <w:divBdr>
        <w:top w:val="none" w:sz="0" w:space="0" w:color="auto"/>
        <w:left w:val="none" w:sz="0" w:space="0" w:color="auto"/>
        <w:bottom w:val="none" w:sz="0" w:space="0" w:color="auto"/>
        <w:right w:val="none" w:sz="0" w:space="0" w:color="auto"/>
      </w:divBdr>
      <w:divsChild>
        <w:div w:id="741216841">
          <w:marLeft w:val="0"/>
          <w:marRight w:val="0"/>
          <w:marTop w:val="0"/>
          <w:marBottom w:val="0"/>
          <w:divBdr>
            <w:top w:val="none" w:sz="0" w:space="0" w:color="auto"/>
            <w:left w:val="none" w:sz="0" w:space="0" w:color="auto"/>
            <w:bottom w:val="none" w:sz="0" w:space="0" w:color="auto"/>
            <w:right w:val="none" w:sz="0" w:space="0" w:color="auto"/>
          </w:divBdr>
          <w:divsChild>
            <w:div w:id="142090777">
              <w:marLeft w:val="0"/>
              <w:marRight w:val="0"/>
              <w:marTop w:val="0"/>
              <w:marBottom w:val="0"/>
              <w:divBdr>
                <w:top w:val="none" w:sz="0" w:space="0" w:color="auto"/>
                <w:left w:val="none" w:sz="0" w:space="0" w:color="auto"/>
                <w:bottom w:val="none" w:sz="0" w:space="0" w:color="auto"/>
                <w:right w:val="none" w:sz="0" w:space="0" w:color="auto"/>
              </w:divBdr>
              <w:divsChild>
                <w:div w:id="833106335">
                  <w:marLeft w:val="0"/>
                  <w:marRight w:val="0"/>
                  <w:marTop w:val="0"/>
                  <w:marBottom w:val="0"/>
                  <w:divBdr>
                    <w:top w:val="none" w:sz="0" w:space="0" w:color="auto"/>
                    <w:left w:val="none" w:sz="0" w:space="0" w:color="auto"/>
                    <w:bottom w:val="none" w:sz="0" w:space="0" w:color="auto"/>
                    <w:right w:val="none" w:sz="0" w:space="0" w:color="auto"/>
                  </w:divBdr>
                </w:div>
                <w:div w:id="91574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852274">
          <w:marLeft w:val="0"/>
          <w:marRight w:val="0"/>
          <w:marTop w:val="0"/>
          <w:marBottom w:val="0"/>
          <w:divBdr>
            <w:top w:val="none" w:sz="0" w:space="0" w:color="auto"/>
            <w:left w:val="none" w:sz="0" w:space="0" w:color="auto"/>
            <w:bottom w:val="none" w:sz="0" w:space="0" w:color="auto"/>
            <w:right w:val="none" w:sz="0" w:space="0" w:color="auto"/>
          </w:divBdr>
        </w:div>
        <w:div w:id="651451931">
          <w:marLeft w:val="0"/>
          <w:marRight w:val="0"/>
          <w:marTop w:val="0"/>
          <w:marBottom w:val="0"/>
          <w:divBdr>
            <w:top w:val="none" w:sz="0" w:space="0" w:color="auto"/>
            <w:left w:val="none" w:sz="0" w:space="0" w:color="auto"/>
            <w:bottom w:val="none" w:sz="0" w:space="0" w:color="auto"/>
            <w:right w:val="none" w:sz="0" w:space="0" w:color="auto"/>
          </w:divBdr>
          <w:divsChild>
            <w:div w:id="594436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483820">
      <w:bodyDiv w:val="1"/>
      <w:marLeft w:val="0"/>
      <w:marRight w:val="0"/>
      <w:marTop w:val="0"/>
      <w:marBottom w:val="0"/>
      <w:divBdr>
        <w:top w:val="none" w:sz="0" w:space="0" w:color="auto"/>
        <w:left w:val="none" w:sz="0" w:space="0" w:color="auto"/>
        <w:bottom w:val="none" w:sz="0" w:space="0" w:color="auto"/>
        <w:right w:val="none" w:sz="0" w:space="0" w:color="auto"/>
      </w:divBdr>
    </w:div>
    <w:div w:id="1743987310">
      <w:bodyDiv w:val="1"/>
      <w:marLeft w:val="0"/>
      <w:marRight w:val="0"/>
      <w:marTop w:val="0"/>
      <w:marBottom w:val="0"/>
      <w:divBdr>
        <w:top w:val="none" w:sz="0" w:space="0" w:color="auto"/>
        <w:left w:val="none" w:sz="0" w:space="0" w:color="auto"/>
        <w:bottom w:val="none" w:sz="0" w:space="0" w:color="auto"/>
        <w:right w:val="none" w:sz="0" w:space="0" w:color="auto"/>
      </w:divBdr>
    </w:div>
    <w:div w:id="1853639275">
      <w:bodyDiv w:val="1"/>
      <w:marLeft w:val="0"/>
      <w:marRight w:val="0"/>
      <w:marTop w:val="0"/>
      <w:marBottom w:val="0"/>
      <w:divBdr>
        <w:top w:val="none" w:sz="0" w:space="0" w:color="auto"/>
        <w:left w:val="none" w:sz="0" w:space="0" w:color="auto"/>
        <w:bottom w:val="none" w:sz="0" w:space="0" w:color="auto"/>
        <w:right w:val="none" w:sz="0" w:space="0" w:color="auto"/>
      </w:divBdr>
    </w:div>
    <w:div w:id="1969431730">
      <w:bodyDiv w:val="1"/>
      <w:marLeft w:val="0"/>
      <w:marRight w:val="0"/>
      <w:marTop w:val="0"/>
      <w:marBottom w:val="0"/>
      <w:divBdr>
        <w:top w:val="none" w:sz="0" w:space="0" w:color="auto"/>
        <w:left w:val="none" w:sz="0" w:space="0" w:color="auto"/>
        <w:bottom w:val="none" w:sz="0" w:space="0" w:color="auto"/>
        <w:right w:val="none" w:sz="0" w:space="0" w:color="auto"/>
      </w:divBdr>
    </w:div>
    <w:div w:id="1994602484">
      <w:bodyDiv w:val="1"/>
      <w:marLeft w:val="0"/>
      <w:marRight w:val="0"/>
      <w:marTop w:val="0"/>
      <w:marBottom w:val="0"/>
      <w:divBdr>
        <w:top w:val="none" w:sz="0" w:space="0" w:color="auto"/>
        <w:left w:val="none" w:sz="0" w:space="0" w:color="auto"/>
        <w:bottom w:val="none" w:sz="0" w:space="0" w:color="auto"/>
        <w:right w:val="none" w:sz="0" w:space="0" w:color="auto"/>
      </w:divBdr>
    </w:div>
    <w:div w:id="2062166199">
      <w:bodyDiv w:val="1"/>
      <w:marLeft w:val="0"/>
      <w:marRight w:val="0"/>
      <w:marTop w:val="0"/>
      <w:marBottom w:val="0"/>
      <w:divBdr>
        <w:top w:val="none" w:sz="0" w:space="0" w:color="auto"/>
        <w:left w:val="none" w:sz="0" w:space="0" w:color="auto"/>
        <w:bottom w:val="none" w:sz="0" w:space="0" w:color="auto"/>
        <w:right w:val="none" w:sz="0" w:space="0" w:color="auto"/>
      </w:divBdr>
    </w:div>
    <w:div w:id="2126848415">
      <w:bodyDiv w:val="1"/>
      <w:marLeft w:val="0"/>
      <w:marRight w:val="0"/>
      <w:marTop w:val="0"/>
      <w:marBottom w:val="0"/>
      <w:divBdr>
        <w:top w:val="none" w:sz="0" w:space="0" w:color="auto"/>
        <w:left w:val="none" w:sz="0" w:space="0" w:color="auto"/>
        <w:bottom w:val="none" w:sz="0" w:space="0" w:color="auto"/>
        <w:right w:val="none" w:sz="0" w:space="0" w:color="auto"/>
      </w:divBdr>
    </w:div>
    <w:div w:id="2140225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0"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Microsoft_Excel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_____Microsoft_Excel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_____Microsoft_Excel4.xlsx"/><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solidFill>
          <a:sysClr val="window" lastClr="FFFFFF">
            <a:lumMod val="75000"/>
          </a:sysClr>
        </a:solidFill>
      </c:spPr>
    </c:floor>
    <c:sideWall>
      <c:thickness val="0"/>
      <c:spPr>
        <a:solidFill>
          <a:sysClr val="window" lastClr="FFFFFF"/>
        </a:solidFill>
        <a:effectLst>
          <a:outerShdw blurRad="50800" dist="50800" dir="5400000" algn="ctr" rotWithShape="0">
            <a:schemeClr val="bg1">
              <a:lumMod val="75000"/>
            </a:schemeClr>
          </a:outerShdw>
        </a:effectLst>
      </c:spPr>
    </c:sideWall>
    <c:backWall>
      <c:thickness val="0"/>
      <c:spPr>
        <a:solidFill>
          <a:sysClr val="window" lastClr="FFFFFF">
            <a:lumMod val="75000"/>
          </a:sysClr>
        </a:solidFill>
        <a:effectLst>
          <a:outerShdw blurRad="50800" dist="50800" dir="5400000" algn="ctr" rotWithShape="0">
            <a:schemeClr val="bg1">
              <a:lumMod val="75000"/>
            </a:schemeClr>
          </a:outerShdw>
        </a:effectLst>
      </c:spPr>
    </c:backWall>
    <c:plotArea>
      <c:layout/>
      <c:bar3DChart>
        <c:barDir val="col"/>
        <c:grouping val="clustered"/>
        <c:varyColors val="0"/>
        <c:ser>
          <c:idx val="0"/>
          <c:order val="0"/>
          <c:tx>
            <c:strRef>
              <c:f>Лист1!$B$1</c:f>
              <c:strCache>
                <c:ptCount val="1"/>
                <c:pt idx="0">
                  <c:v>тис.грн</c:v>
                </c:pt>
              </c:strCache>
            </c:strRef>
          </c:tx>
          <c:spPr>
            <a:ln>
              <a:noFill/>
            </a:ln>
          </c:spPr>
          <c:invertIfNegative val="0"/>
          <c:cat>
            <c:strRef>
              <c:f>Лист1!$A$2:$A$4</c:f>
              <c:strCache>
                <c:ptCount val="3"/>
                <c:pt idx="0">
                  <c:v>2023 рік</c:v>
                </c:pt>
                <c:pt idx="1">
                  <c:v>2024 рік очікувані</c:v>
                </c:pt>
                <c:pt idx="2">
                  <c:v>2025 рік прогноз</c:v>
                </c:pt>
              </c:strCache>
            </c:strRef>
          </c:cat>
          <c:val>
            <c:numRef>
              <c:f>Лист1!$B$2:$B$4</c:f>
              <c:numCache>
                <c:formatCode>General</c:formatCode>
                <c:ptCount val="3"/>
                <c:pt idx="0">
                  <c:v>114630.7</c:v>
                </c:pt>
                <c:pt idx="1">
                  <c:v>134222.20000000001</c:v>
                </c:pt>
                <c:pt idx="2" formatCode="0.0">
                  <c:v>127110</c:v>
                </c:pt>
              </c:numCache>
            </c:numRef>
          </c:val>
        </c:ser>
        <c:dLbls>
          <c:showLegendKey val="0"/>
          <c:showVal val="0"/>
          <c:showCatName val="0"/>
          <c:showSerName val="0"/>
          <c:showPercent val="0"/>
          <c:showBubbleSize val="0"/>
        </c:dLbls>
        <c:gapWidth val="150"/>
        <c:shape val="box"/>
        <c:axId val="68843776"/>
        <c:axId val="84811776"/>
        <c:axId val="0"/>
      </c:bar3DChart>
      <c:catAx>
        <c:axId val="68843776"/>
        <c:scaling>
          <c:orientation val="minMax"/>
        </c:scaling>
        <c:delete val="0"/>
        <c:axPos val="b"/>
        <c:numFmt formatCode="General" sourceLinked="1"/>
        <c:majorTickMark val="out"/>
        <c:minorTickMark val="none"/>
        <c:tickLblPos val="nextTo"/>
        <c:txPr>
          <a:bodyPr rot="0" vert="horz"/>
          <a:lstStyle/>
          <a:p>
            <a:pPr>
              <a:defRPr sz="1101" b="1" i="0" u="none" strike="noStrike" baseline="0">
                <a:solidFill>
                  <a:srgbClr val="000000"/>
                </a:solidFill>
                <a:latin typeface="Times New Roman"/>
                <a:ea typeface="Times New Roman"/>
                <a:cs typeface="Times New Roman"/>
              </a:defRPr>
            </a:pPr>
            <a:endParaRPr lang="uk-UA"/>
          </a:p>
        </c:txPr>
        <c:crossAx val="84811776"/>
        <c:crosses val="autoZero"/>
        <c:auto val="1"/>
        <c:lblAlgn val="ctr"/>
        <c:lblOffset val="100"/>
        <c:noMultiLvlLbl val="0"/>
      </c:catAx>
      <c:valAx>
        <c:axId val="84811776"/>
        <c:scaling>
          <c:orientation val="minMax"/>
        </c:scaling>
        <c:delete val="0"/>
        <c:axPos val="l"/>
        <c:majorGridlines/>
        <c:numFmt formatCode="General" sourceLinked="1"/>
        <c:majorTickMark val="out"/>
        <c:minorTickMark val="none"/>
        <c:tickLblPos val="nextTo"/>
        <c:txPr>
          <a:bodyPr rot="0" vert="horz"/>
          <a:lstStyle/>
          <a:p>
            <a:pPr>
              <a:defRPr sz="1101" b="1" i="0" u="none" strike="noStrike" baseline="0">
                <a:solidFill>
                  <a:srgbClr val="000000"/>
                </a:solidFill>
                <a:latin typeface="Times New Roman"/>
                <a:ea typeface="Times New Roman"/>
                <a:cs typeface="Times New Roman"/>
              </a:defRPr>
            </a:pPr>
            <a:endParaRPr lang="uk-UA"/>
          </a:p>
        </c:txPr>
        <c:crossAx val="68843776"/>
        <c:crosses val="autoZero"/>
        <c:crossBetween val="between"/>
      </c:valAx>
      <c:spPr>
        <a:noFill/>
        <a:ln w="21511">
          <a:noFill/>
        </a:ln>
      </c:spPr>
    </c:plotArea>
    <c:legend>
      <c:legendPos val="r"/>
      <c:layout>
        <c:manualLayout>
          <c:xMode val="edge"/>
          <c:yMode val="edge"/>
          <c:x val="0.82488481944344116"/>
          <c:y val="0.45303853527742993"/>
          <c:w val="0.15821815277677442"/>
          <c:h val="9.3922575715771395E-2"/>
        </c:manualLayout>
      </c:layout>
      <c:overlay val="0"/>
      <c:txPr>
        <a:bodyPr/>
        <a:lstStyle/>
        <a:p>
          <a:pPr>
            <a:defRPr sz="1101" b="1" i="0" u="none" strike="noStrike" baseline="0">
              <a:solidFill>
                <a:srgbClr val="000000"/>
              </a:solidFill>
              <a:latin typeface="Times New Roman"/>
              <a:ea typeface="Times New Roman"/>
              <a:cs typeface="Times New Roman"/>
            </a:defRPr>
          </a:pPr>
          <a:endParaRPr lang="uk-UA"/>
        </a:p>
      </c:txPr>
    </c:legend>
    <c:plotVisOnly val="1"/>
    <c:dispBlanksAs val="gap"/>
    <c:showDLblsOverMax val="0"/>
  </c:chart>
  <c:spPr>
    <a:solidFill>
      <a:sysClr val="window" lastClr="FFFFFF"/>
    </a:solidFill>
  </c:spPr>
  <c:txPr>
    <a:bodyPr/>
    <a:lstStyle/>
    <a:p>
      <a:pPr>
        <a:defRPr sz="847" b="0" i="0" u="none" strike="noStrike" baseline="0">
          <a:solidFill>
            <a:srgbClr val="000000"/>
          </a:solidFill>
          <a:latin typeface="Calibri"/>
          <a:ea typeface="Calibri"/>
          <a:cs typeface="Calibri"/>
        </a:defRPr>
      </a:pPr>
      <a:endParaRPr lang="uk-UA"/>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solidFill>
          <a:sysClr val="window" lastClr="FFFFFF">
            <a:lumMod val="75000"/>
          </a:sysClr>
        </a:solidFill>
      </c:spPr>
    </c:floor>
    <c:sideWall>
      <c:thickness val="0"/>
      <c:spPr>
        <a:solidFill>
          <a:sysClr val="window" lastClr="FFFFFF"/>
        </a:solidFill>
        <a:effectLst>
          <a:outerShdw blurRad="50800" dist="50800" dir="5400000" algn="ctr" rotWithShape="0">
            <a:schemeClr val="bg1">
              <a:lumMod val="75000"/>
            </a:schemeClr>
          </a:outerShdw>
        </a:effectLst>
      </c:spPr>
    </c:sideWall>
    <c:backWall>
      <c:thickness val="0"/>
      <c:spPr>
        <a:solidFill>
          <a:sysClr val="window" lastClr="FFFFFF">
            <a:lumMod val="85000"/>
          </a:sysClr>
        </a:solidFill>
        <a:effectLst>
          <a:outerShdw blurRad="50800" dist="50800" dir="5400000" algn="ctr" rotWithShape="0">
            <a:schemeClr val="bg1">
              <a:lumMod val="75000"/>
            </a:schemeClr>
          </a:outerShdw>
        </a:effectLst>
      </c:spPr>
    </c:backWall>
    <c:plotArea>
      <c:layout/>
      <c:bar3DChart>
        <c:barDir val="col"/>
        <c:grouping val="clustered"/>
        <c:varyColors val="0"/>
        <c:ser>
          <c:idx val="0"/>
          <c:order val="0"/>
          <c:tx>
            <c:strRef>
              <c:f>Лист1!$B$1</c:f>
              <c:strCache>
                <c:ptCount val="1"/>
                <c:pt idx="0">
                  <c:v>тис.грн</c:v>
                </c:pt>
              </c:strCache>
            </c:strRef>
          </c:tx>
          <c:invertIfNegative val="0"/>
          <c:cat>
            <c:strRef>
              <c:f>Лист1!$A$2:$A$4</c:f>
              <c:strCache>
                <c:ptCount val="3"/>
                <c:pt idx="0">
                  <c:v>2023 рік</c:v>
                </c:pt>
                <c:pt idx="1">
                  <c:v>2024 рік очікувані</c:v>
                </c:pt>
                <c:pt idx="2">
                  <c:v>2025 рік прогноз</c:v>
                </c:pt>
              </c:strCache>
            </c:strRef>
          </c:cat>
          <c:val>
            <c:numRef>
              <c:f>Лист1!$B$2:$B$4</c:f>
              <c:numCache>
                <c:formatCode>General</c:formatCode>
                <c:ptCount val="3"/>
                <c:pt idx="0">
                  <c:v>21956.9</c:v>
                </c:pt>
                <c:pt idx="1">
                  <c:v>20049.400000000001</c:v>
                </c:pt>
                <c:pt idx="2" formatCode="0.0">
                  <c:v>20006</c:v>
                </c:pt>
              </c:numCache>
            </c:numRef>
          </c:val>
        </c:ser>
        <c:dLbls>
          <c:showLegendKey val="0"/>
          <c:showVal val="0"/>
          <c:showCatName val="0"/>
          <c:showSerName val="0"/>
          <c:showPercent val="0"/>
          <c:showBubbleSize val="0"/>
        </c:dLbls>
        <c:gapWidth val="150"/>
        <c:shape val="box"/>
        <c:axId val="84848000"/>
        <c:axId val="84866176"/>
        <c:axId val="0"/>
      </c:bar3DChart>
      <c:catAx>
        <c:axId val="84848000"/>
        <c:scaling>
          <c:orientation val="minMax"/>
        </c:scaling>
        <c:delete val="0"/>
        <c:axPos val="b"/>
        <c:numFmt formatCode="General" sourceLinked="1"/>
        <c:majorTickMark val="out"/>
        <c:minorTickMark val="none"/>
        <c:tickLblPos val="nextTo"/>
        <c:txPr>
          <a:bodyPr rot="0" vert="horz"/>
          <a:lstStyle/>
          <a:p>
            <a:pPr>
              <a:defRPr sz="1101" b="1" i="0" u="none" strike="noStrike" baseline="0">
                <a:solidFill>
                  <a:srgbClr val="000000"/>
                </a:solidFill>
                <a:latin typeface="Times New Roman"/>
                <a:ea typeface="Times New Roman"/>
                <a:cs typeface="Times New Roman"/>
              </a:defRPr>
            </a:pPr>
            <a:endParaRPr lang="uk-UA"/>
          </a:p>
        </c:txPr>
        <c:crossAx val="84866176"/>
        <c:crosses val="autoZero"/>
        <c:auto val="1"/>
        <c:lblAlgn val="ctr"/>
        <c:lblOffset val="100"/>
        <c:noMultiLvlLbl val="0"/>
      </c:catAx>
      <c:valAx>
        <c:axId val="84866176"/>
        <c:scaling>
          <c:orientation val="minMax"/>
        </c:scaling>
        <c:delete val="0"/>
        <c:axPos val="l"/>
        <c:majorGridlines/>
        <c:numFmt formatCode="General" sourceLinked="1"/>
        <c:majorTickMark val="out"/>
        <c:minorTickMark val="none"/>
        <c:tickLblPos val="nextTo"/>
        <c:txPr>
          <a:bodyPr rot="0" vert="horz"/>
          <a:lstStyle/>
          <a:p>
            <a:pPr>
              <a:defRPr sz="1101" b="1" i="0" u="none" strike="noStrike" baseline="0">
                <a:solidFill>
                  <a:srgbClr val="000000"/>
                </a:solidFill>
                <a:latin typeface="Times New Roman"/>
                <a:ea typeface="Times New Roman"/>
                <a:cs typeface="Times New Roman"/>
              </a:defRPr>
            </a:pPr>
            <a:endParaRPr lang="uk-UA"/>
          </a:p>
        </c:txPr>
        <c:crossAx val="84848000"/>
        <c:crosses val="autoZero"/>
        <c:crossBetween val="between"/>
      </c:valAx>
      <c:spPr>
        <a:noFill/>
        <a:ln w="21511">
          <a:noFill/>
        </a:ln>
      </c:spPr>
    </c:plotArea>
    <c:legend>
      <c:legendPos val="r"/>
      <c:layout>
        <c:manualLayout>
          <c:xMode val="edge"/>
          <c:yMode val="edge"/>
          <c:x val="0.81904753304919453"/>
          <c:y val="0.46910110659798648"/>
          <c:w val="0.16349197749363897"/>
          <c:h val="9.5505532989932418E-2"/>
        </c:manualLayout>
      </c:layout>
      <c:overlay val="0"/>
      <c:txPr>
        <a:bodyPr/>
        <a:lstStyle/>
        <a:p>
          <a:pPr>
            <a:defRPr sz="1101" b="1" i="0" u="none" strike="noStrike" baseline="0">
              <a:solidFill>
                <a:srgbClr val="000000"/>
              </a:solidFill>
              <a:latin typeface="Times New Roman"/>
              <a:ea typeface="Times New Roman"/>
              <a:cs typeface="Times New Roman"/>
            </a:defRPr>
          </a:pPr>
          <a:endParaRPr lang="uk-UA"/>
        </a:p>
      </c:txPr>
    </c:legend>
    <c:plotVisOnly val="1"/>
    <c:dispBlanksAs val="gap"/>
    <c:showDLblsOverMax val="0"/>
  </c:chart>
  <c:txPr>
    <a:bodyPr/>
    <a:lstStyle/>
    <a:p>
      <a:pPr>
        <a:defRPr sz="847" b="0" i="0" u="none" strike="noStrike" baseline="0">
          <a:solidFill>
            <a:srgbClr val="000000"/>
          </a:solidFill>
          <a:latin typeface="Calibri"/>
          <a:ea typeface="Calibri"/>
          <a:cs typeface="Calibri"/>
        </a:defRPr>
      </a:pPr>
      <a:endParaRPr lang="uk-UA"/>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solidFill>
          <a:sysClr val="window" lastClr="FFFFFF">
            <a:lumMod val="75000"/>
          </a:sysClr>
        </a:solidFill>
      </c:spPr>
    </c:floor>
    <c:sideWall>
      <c:thickness val="0"/>
      <c:spPr>
        <a:solidFill>
          <a:sysClr val="window" lastClr="FFFFFF"/>
        </a:solidFill>
        <a:effectLst>
          <a:outerShdw blurRad="50800" dist="50800" dir="5400000" algn="ctr" rotWithShape="0">
            <a:schemeClr val="bg1">
              <a:lumMod val="75000"/>
            </a:schemeClr>
          </a:outerShdw>
        </a:effectLst>
      </c:spPr>
    </c:sideWall>
    <c:backWall>
      <c:thickness val="0"/>
      <c:spPr>
        <a:solidFill>
          <a:sysClr val="window" lastClr="FFFFFF">
            <a:lumMod val="85000"/>
          </a:sysClr>
        </a:solidFill>
        <a:effectLst>
          <a:outerShdw blurRad="50800" dist="50800" dir="5400000" algn="ctr" rotWithShape="0">
            <a:schemeClr val="bg1">
              <a:lumMod val="75000"/>
            </a:schemeClr>
          </a:outerShdw>
        </a:effectLst>
      </c:spPr>
    </c:backWall>
    <c:plotArea>
      <c:layout/>
      <c:bar3DChart>
        <c:barDir val="col"/>
        <c:grouping val="clustered"/>
        <c:varyColors val="0"/>
        <c:ser>
          <c:idx val="0"/>
          <c:order val="0"/>
          <c:tx>
            <c:strRef>
              <c:f>Лист1!$B$1</c:f>
              <c:strCache>
                <c:ptCount val="1"/>
                <c:pt idx="0">
                  <c:v>тис.грн</c:v>
                </c:pt>
              </c:strCache>
            </c:strRef>
          </c:tx>
          <c:invertIfNegative val="0"/>
          <c:cat>
            <c:strRef>
              <c:f>Лист1!$A$2:$A$4</c:f>
              <c:strCache>
                <c:ptCount val="3"/>
                <c:pt idx="0">
                  <c:v>2023 рік</c:v>
                </c:pt>
                <c:pt idx="1">
                  <c:v>2024 рік очікувані</c:v>
                </c:pt>
                <c:pt idx="2">
                  <c:v>2025 рік прогноз</c:v>
                </c:pt>
              </c:strCache>
            </c:strRef>
          </c:cat>
          <c:val>
            <c:numRef>
              <c:f>Лист1!$B$2:$B$4</c:f>
              <c:numCache>
                <c:formatCode>0.0</c:formatCode>
                <c:ptCount val="3"/>
                <c:pt idx="0">
                  <c:v>29002.9</c:v>
                </c:pt>
                <c:pt idx="1">
                  <c:v>28369.599999999999</c:v>
                </c:pt>
                <c:pt idx="2">
                  <c:v>29032</c:v>
                </c:pt>
              </c:numCache>
            </c:numRef>
          </c:val>
        </c:ser>
        <c:dLbls>
          <c:showLegendKey val="0"/>
          <c:showVal val="0"/>
          <c:showCatName val="0"/>
          <c:showSerName val="0"/>
          <c:showPercent val="0"/>
          <c:showBubbleSize val="0"/>
        </c:dLbls>
        <c:gapWidth val="150"/>
        <c:shape val="box"/>
        <c:axId val="116466816"/>
        <c:axId val="116468352"/>
        <c:axId val="0"/>
      </c:bar3DChart>
      <c:catAx>
        <c:axId val="116466816"/>
        <c:scaling>
          <c:orientation val="minMax"/>
        </c:scaling>
        <c:delete val="0"/>
        <c:axPos val="b"/>
        <c:numFmt formatCode="General" sourceLinked="1"/>
        <c:majorTickMark val="out"/>
        <c:minorTickMark val="none"/>
        <c:tickLblPos val="nextTo"/>
        <c:txPr>
          <a:bodyPr rot="0" vert="horz"/>
          <a:lstStyle/>
          <a:p>
            <a:pPr>
              <a:defRPr sz="1101" b="1" i="0" u="none" strike="noStrike" baseline="0">
                <a:solidFill>
                  <a:srgbClr val="000000"/>
                </a:solidFill>
                <a:latin typeface="Times New Roman"/>
                <a:ea typeface="Times New Roman"/>
                <a:cs typeface="Times New Roman"/>
              </a:defRPr>
            </a:pPr>
            <a:endParaRPr lang="uk-UA"/>
          </a:p>
        </c:txPr>
        <c:crossAx val="116468352"/>
        <c:crosses val="autoZero"/>
        <c:auto val="1"/>
        <c:lblAlgn val="ctr"/>
        <c:lblOffset val="100"/>
        <c:noMultiLvlLbl val="0"/>
      </c:catAx>
      <c:valAx>
        <c:axId val="116468352"/>
        <c:scaling>
          <c:orientation val="minMax"/>
        </c:scaling>
        <c:delete val="0"/>
        <c:axPos val="l"/>
        <c:majorGridlines/>
        <c:numFmt formatCode="0.0" sourceLinked="1"/>
        <c:majorTickMark val="out"/>
        <c:minorTickMark val="none"/>
        <c:tickLblPos val="nextTo"/>
        <c:txPr>
          <a:bodyPr rot="0" vert="horz"/>
          <a:lstStyle/>
          <a:p>
            <a:pPr>
              <a:defRPr sz="1101" b="1" i="0" u="none" strike="noStrike" baseline="0">
                <a:solidFill>
                  <a:srgbClr val="000000"/>
                </a:solidFill>
                <a:latin typeface="Times New Roman"/>
                <a:ea typeface="Times New Roman"/>
                <a:cs typeface="Times New Roman"/>
              </a:defRPr>
            </a:pPr>
            <a:endParaRPr lang="uk-UA"/>
          </a:p>
        </c:txPr>
        <c:crossAx val="116466816"/>
        <c:crosses val="autoZero"/>
        <c:crossBetween val="between"/>
      </c:valAx>
      <c:spPr>
        <a:noFill/>
        <a:ln w="21511">
          <a:noFill/>
        </a:ln>
      </c:spPr>
    </c:plotArea>
    <c:legend>
      <c:legendPos val="r"/>
      <c:layout>
        <c:manualLayout>
          <c:xMode val="edge"/>
          <c:yMode val="edge"/>
          <c:x val="0.82488481944344116"/>
          <c:y val="0.45303861810662094"/>
          <c:w val="0.15821815277677442"/>
          <c:h val="9.3922763786758012E-2"/>
        </c:manualLayout>
      </c:layout>
      <c:overlay val="0"/>
      <c:txPr>
        <a:bodyPr/>
        <a:lstStyle/>
        <a:p>
          <a:pPr>
            <a:defRPr sz="1101" b="1" i="0" u="none" strike="noStrike" baseline="0">
              <a:solidFill>
                <a:srgbClr val="000000"/>
              </a:solidFill>
              <a:latin typeface="Times New Roman"/>
              <a:ea typeface="Times New Roman"/>
              <a:cs typeface="Times New Roman"/>
            </a:defRPr>
          </a:pPr>
          <a:endParaRPr lang="uk-UA"/>
        </a:p>
      </c:txPr>
    </c:legend>
    <c:plotVisOnly val="1"/>
    <c:dispBlanksAs val="gap"/>
    <c:showDLblsOverMax val="0"/>
  </c:chart>
  <c:txPr>
    <a:bodyPr/>
    <a:lstStyle/>
    <a:p>
      <a:pPr>
        <a:defRPr sz="847" b="0" i="0" u="none" strike="noStrike" baseline="0">
          <a:solidFill>
            <a:srgbClr val="000000"/>
          </a:solidFill>
          <a:latin typeface="Calibri"/>
          <a:ea typeface="Calibri"/>
          <a:cs typeface="Calibri"/>
        </a:defRPr>
      </a:pPr>
      <a:endParaRPr lang="uk-UA"/>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solidFill>
          <a:sysClr val="window" lastClr="FFFFFF">
            <a:lumMod val="75000"/>
          </a:sysClr>
        </a:solidFill>
      </c:spPr>
    </c:floor>
    <c:sideWall>
      <c:thickness val="0"/>
      <c:spPr>
        <a:solidFill>
          <a:sysClr val="window" lastClr="FFFFFF"/>
        </a:solidFill>
        <a:effectLst>
          <a:outerShdw blurRad="50800" dist="50800" dir="5400000" algn="ctr" rotWithShape="0">
            <a:schemeClr val="bg1">
              <a:lumMod val="75000"/>
            </a:schemeClr>
          </a:outerShdw>
        </a:effectLst>
      </c:spPr>
    </c:sideWall>
    <c:backWall>
      <c:thickness val="0"/>
      <c:spPr>
        <a:solidFill>
          <a:sysClr val="window" lastClr="FFFFFF">
            <a:lumMod val="75000"/>
          </a:sysClr>
        </a:solidFill>
        <a:effectLst>
          <a:outerShdw blurRad="50800" dist="50800" dir="5400000" algn="ctr" rotWithShape="0">
            <a:schemeClr val="bg1">
              <a:lumMod val="75000"/>
            </a:schemeClr>
          </a:outerShdw>
        </a:effectLst>
      </c:spPr>
    </c:backWall>
    <c:plotArea>
      <c:layout/>
      <c:bar3DChart>
        <c:barDir val="col"/>
        <c:grouping val="clustered"/>
        <c:varyColors val="0"/>
        <c:ser>
          <c:idx val="0"/>
          <c:order val="0"/>
          <c:tx>
            <c:strRef>
              <c:f>Лист1!$B$1</c:f>
              <c:strCache>
                <c:ptCount val="1"/>
                <c:pt idx="0">
                  <c:v>тис.грн</c:v>
                </c:pt>
              </c:strCache>
            </c:strRef>
          </c:tx>
          <c:invertIfNegative val="0"/>
          <c:cat>
            <c:strRef>
              <c:f>Лист1!$A$2:$A$4</c:f>
              <c:strCache>
                <c:ptCount val="3"/>
                <c:pt idx="0">
                  <c:v>2023 рік</c:v>
                </c:pt>
                <c:pt idx="1">
                  <c:v>2024 рік очікувані</c:v>
                </c:pt>
                <c:pt idx="2">
                  <c:v>2025 рік прогноз</c:v>
                </c:pt>
              </c:strCache>
            </c:strRef>
          </c:cat>
          <c:val>
            <c:numRef>
              <c:f>Лист1!$B$2:$B$4</c:f>
              <c:numCache>
                <c:formatCode>0.0</c:formatCode>
                <c:ptCount val="3"/>
                <c:pt idx="0">
                  <c:v>40516</c:v>
                </c:pt>
                <c:pt idx="1">
                  <c:v>48650</c:v>
                </c:pt>
                <c:pt idx="2">
                  <c:v>50700</c:v>
                </c:pt>
              </c:numCache>
            </c:numRef>
          </c:val>
        </c:ser>
        <c:dLbls>
          <c:showLegendKey val="0"/>
          <c:showVal val="0"/>
          <c:showCatName val="0"/>
          <c:showSerName val="0"/>
          <c:showPercent val="0"/>
          <c:showBubbleSize val="0"/>
        </c:dLbls>
        <c:gapWidth val="150"/>
        <c:shape val="box"/>
        <c:axId val="116501120"/>
        <c:axId val="128377216"/>
        <c:axId val="0"/>
      </c:bar3DChart>
      <c:catAx>
        <c:axId val="116501120"/>
        <c:scaling>
          <c:orientation val="minMax"/>
        </c:scaling>
        <c:delete val="0"/>
        <c:axPos val="b"/>
        <c:numFmt formatCode="General" sourceLinked="1"/>
        <c:majorTickMark val="out"/>
        <c:minorTickMark val="none"/>
        <c:tickLblPos val="nextTo"/>
        <c:txPr>
          <a:bodyPr rot="0" vert="horz"/>
          <a:lstStyle/>
          <a:p>
            <a:pPr>
              <a:defRPr sz="1101" b="1" i="0" u="none" strike="noStrike" baseline="0">
                <a:solidFill>
                  <a:srgbClr val="000000"/>
                </a:solidFill>
                <a:latin typeface="Times New Roman"/>
                <a:ea typeface="Times New Roman"/>
                <a:cs typeface="Times New Roman"/>
              </a:defRPr>
            </a:pPr>
            <a:endParaRPr lang="uk-UA"/>
          </a:p>
        </c:txPr>
        <c:crossAx val="128377216"/>
        <c:crosses val="autoZero"/>
        <c:auto val="1"/>
        <c:lblAlgn val="ctr"/>
        <c:lblOffset val="100"/>
        <c:noMultiLvlLbl val="0"/>
      </c:catAx>
      <c:valAx>
        <c:axId val="128377216"/>
        <c:scaling>
          <c:orientation val="minMax"/>
        </c:scaling>
        <c:delete val="0"/>
        <c:axPos val="l"/>
        <c:majorGridlines/>
        <c:numFmt formatCode="0.0" sourceLinked="1"/>
        <c:majorTickMark val="out"/>
        <c:minorTickMark val="none"/>
        <c:tickLblPos val="nextTo"/>
        <c:txPr>
          <a:bodyPr rot="0" vert="horz"/>
          <a:lstStyle/>
          <a:p>
            <a:pPr>
              <a:defRPr sz="1101" b="1" i="0" u="none" strike="noStrike" baseline="0">
                <a:solidFill>
                  <a:srgbClr val="000000"/>
                </a:solidFill>
                <a:latin typeface="Times New Roman"/>
                <a:ea typeface="Times New Roman"/>
                <a:cs typeface="Times New Roman"/>
              </a:defRPr>
            </a:pPr>
            <a:endParaRPr lang="uk-UA"/>
          </a:p>
        </c:txPr>
        <c:crossAx val="116501120"/>
        <c:crosses val="autoZero"/>
        <c:crossBetween val="between"/>
      </c:valAx>
      <c:spPr>
        <a:noFill/>
        <a:ln w="21511">
          <a:noFill/>
        </a:ln>
      </c:spPr>
    </c:plotArea>
    <c:legend>
      <c:legendPos val="r"/>
      <c:layout>
        <c:manualLayout>
          <c:xMode val="edge"/>
          <c:yMode val="edge"/>
          <c:x val="0.81746028879417598"/>
          <c:y val="0.45505608628892574"/>
          <c:w val="0.16349197749363897"/>
          <c:h val="9.5505532989932418E-2"/>
        </c:manualLayout>
      </c:layout>
      <c:overlay val="0"/>
      <c:txPr>
        <a:bodyPr/>
        <a:lstStyle/>
        <a:p>
          <a:pPr>
            <a:defRPr sz="1101" b="1" i="0" u="none" strike="noStrike" baseline="0">
              <a:solidFill>
                <a:srgbClr val="000000"/>
              </a:solidFill>
              <a:latin typeface="Times New Roman"/>
              <a:ea typeface="Times New Roman"/>
              <a:cs typeface="Times New Roman"/>
            </a:defRPr>
          </a:pPr>
          <a:endParaRPr lang="uk-UA"/>
        </a:p>
      </c:txPr>
    </c:legend>
    <c:plotVisOnly val="1"/>
    <c:dispBlanksAs val="gap"/>
    <c:showDLblsOverMax val="0"/>
  </c:chart>
  <c:txPr>
    <a:bodyPr/>
    <a:lstStyle/>
    <a:p>
      <a:pPr>
        <a:defRPr sz="847" b="0" i="0" u="none" strike="noStrike" baseline="0">
          <a:solidFill>
            <a:srgbClr val="000000"/>
          </a:solidFill>
          <a:latin typeface="Calibri"/>
          <a:ea typeface="Calibri"/>
          <a:cs typeface="Calibri"/>
        </a:defRPr>
      </a:pPr>
      <a:endParaRPr lang="uk-UA"/>
    </a:p>
  </c:tx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4D406C-97ED-4222-A741-1D49D11FC6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80</Pages>
  <Words>86611</Words>
  <Characters>49369</Characters>
  <Application>Microsoft Office Word</Application>
  <DocSecurity>0</DocSecurity>
  <Lines>411</Lines>
  <Paragraphs>271</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135709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MISTO5</cp:lastModifiedBy>
  <cp:revision>12</cp:revision>
  <cp:lastPrinted>2024-11-07T09:48:00Z</cp:lastPrinted>
  <dcterms:created xsi:type="dcterms:W3CDTF">2024-11-07T12:18:00Z</dcterms:created>
  <dcterms:modified xsi:type="dcterms:W3CDTF">2024-11-07T13:31:00Z</dcterms:modified>
</cp:coreProperties>
</file>