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A7E" w:rsidRPr="00AB0092" w:rsidRDefault="00395A7E" w:rsidP="00395A7E">
      <w:pPr>
        <w:jc w:val="both"/>
        <w:rPr>
          <w:sz w:val="28"/>
          <w:szCs w:val="28"/>
        </w:rPr>
      </w:pPr>
      <w:r w:rsidRPr="00AB0092">
        <w:rPr>
          <w:sz w:val="28"/>
          <w:szCs w:val="28"/>
        </w:rPr>
        <w:t xml:space="preserve">План засідання виконавчого комітету Миколаївської міської ради </w:t>
      </w:r>
      <w:r w:rsidR="001547EE" w:rsidRPr="00AB0092">
        <w:rPr>
          <w:sz w:val="28"/>
          <w:szCs w:val="28"/>
          <w:lang w:val="uk-UA"/>
        </w:rPr>
        <w:t>2</w:t>
      </w:r>
      <w:r w:rsidR="00072D70" w:rsidRPr="00AB0092">
        <w:rPr>
          <w:sz w:val="28"/>
          <w:szCs w:val="28"/>
          <w:lang w:val="uk-UA"/>
        </w:rPr>
        <w:t>3</w:t>
      </w:r>
      <w:r w:rsidRPr="00AB0092">
        <w:rPr>
          <w:sz w:val="28"/>
          <w:szCs w:val="28"/>
          <w:lang w:val="uk-UA"/>
        </w:rPr>
        <w:t xml:space="preserve"> листопада</w:t>
      </w:r>
      <w:r w:rsidRPr="00AB0092">
        <w:rPr>
          <w:sz w:val="28"/>
          <w:szCs w:val="28"/>
        </w:rPr>
        <w:t xml:space="preserve"> 202</w:t>
      </w:r>
      <w:r w:rsidRPr="00AB0092">
        <w:rPr>
          <w:sz w:val="28"/>
          <w:szCs w:val="28"/>
          <w:lang w:val="uk-UA"/>
        </w:rPr>
        <w:t xml:space="preserve">3 </w:t>
      </w:r>
      <w:r w:rsidRPr="00AB0092">
        <w:rPr>
          <w:sz w:val="28"/>
          <w:szCs w:val="28"/>
        </w:rPr>
        <w:t>року (10-00 год).</w:t>
      </w:r>
    </w:p>
    <w:p w:rsidR="00395A7E" w:rsidRPr="00AB0092" w:rsidRDefault="00395A7E" w:rsidP="00395A7E">
      <w:pPr>
        <w:rPr>
          <w:sz w:val="28"/>
          <w:szCs w:val="28"/>
          <w:lang w:val="uk-UA"/>
        </w:rPr>
      </w:pPr>
    </w:p>
    <w:p w:rsidR="005B6787" w:rsidRPr="00AB0092" w:rsidRDefault="005B6787" w:rsidP="00616E70">
      <w:pPr>
        <w:pStyle w:val="a4"/>
        <w:shd w:val="clear" w:color="auto" w:fill="FFFFFF"/>
        <w:spacing w:before="0" w:beforeAutospacing="0" w:after="0" w:afterAutospacing="0"/>
        <w:rPr>
          <w:sz w:val="28"/>
          <w:szCs w:val="28"/>
        </w:rPr>
      </w:pPr>
      <w:r w:rsidRPr="00AB0092">
        <w:rPr>
          <w:sz w:val="28"/>
          <w:szCs w:val="28"/>
        </w:rPr>
        <w:t>1.</w:t>
      </w:r>
      <w:r w:rsidR="00616E70" w:rsidRPr="00AB0092">
        <w:rPr>
          <w:bCs/>
          <w:sz w:val="28"/>
          <w:szCs w:val="28"/>
          <w:bdr w:val="none" w:sz="0" w:space="0" w:color="auto" w:frame="1"/>
        </w:rPr>
        <w:t>Про схвалення проекту рішення міської ради «Про міський бюджет Миколаївської</w:t>
      </w:r>
      <w:r w:rsidR="00616E70" w:rsidRPr="00AB0092">
        <w:rPr>
          <w:sz w:val="28"/>
          <w:szCs w:val="28"/>
        </w:rPr>
        <w:t xml:space="preserve"> </w:t>
      </w:r>
      <w:r w:rsidR="00616E70" w:rsidRPr="00AB0092">
        <w:rPr>
          <w:bCs/>
          <w:sz w:val="28"/>
          <w:szCs w:val="28"/>
          <w:bdr w:val="none" w:sz="0" w:space="0" w:color="auto" w:frame="1"/>
        </w:rPr>
        <w:t>міської ради Стрийського району на 2024 рік»</w:t>
      </w:r>
      <w:r w:rsidR="001A2C1E" w:rsidRPr="00AB0092">
        <w:rPr>
          <w:bCs/>
          <w:sz w:val="28"/>
          <w:szCs w:val="28"/>
          <w:bdr w:val="none" w:sz="0" w:space="0" w:color="auto" w:frame="1"/>
        </w:rPr>
        <w:t>.</w:t>
      </w:r>
    </w:p>
    <w:p w:rsidR="00616E70" w:rsidRPr="00AB0092" w:rsidRDefault="00616E70" w:rsidP="005B6787">
      <w:pPr>
        <w:rPr>
          <w:sz w:val="28"/>
          <w:szCs w:val="28"/>
          <w:lang w:val="uk-UA"/>
        </w:rPr>
      </w:pPr>
    </w:p>
    <w:p w:rsidR="00492444" w:rsidRDefault="00492444" w:rsidP="00492444">
      <w:pPr>
        <w:jc w:val="both"/>
        <w:rPr>
          <w:sz w:val="28"/>
          <w:szCs w:val="28"/>
          <w:lang w:val="uk-UA"/>
        </w:rPr>
      </w:pPr>
      <w:r>
        <w:rPr>
          <w:sz w:val="28"/>
          <w:szCs w:val="28"/>
          <w:lang w:val="uk-UA"/>
        </w:rPr>
        <w:t xml:space="preserve">2. </w:t>
      </w:r>
      <w:r w:rsidRPr="00495998">
        <w:rPr>
          <w:sz w:val="28"/>
          <w:szCs w:val="28"/>
          <w:lang w:val="uk-UA"/>
        </w:rPr>
        <w:t>Про надання  фізичній особі-підприємцю</w:t>
      </w:r>
      <w:r>
        <w:rPr>
          <w:sz w:val="28"/>
          <w:szCs w:val="28"/>
          <w:lang w:val="uk-UA"/>
        </w:rPr>
        <w:t xml:space="preserve"> </w:t>
      </w:r>
      <w:r w:rsidRPr="00495998">
        <w:rPr>
          <w:sz w:val="28"/>
          <w:szCs w:val="28"/>
          <w:lang w:val="uk-UA"/>
        </w:rPr>
        <w:t>Гусар Мар’яні Ігорівні дозволу на розміщення зовнішньої реклами</w:t>
      </w:r>
      <w:r>
        <w:rPr>
          <w:sz w:val="28"/>
          <w:szCs w:val="28"/>
          <w:lang w:val="uk-UA"/>
        </w:rPr>
        <w:t xml:space="preserve"> </w:t>
      </w:r>
      <w:r w:rsidRPr="00B0725D">
        <w:rPr>
          <w:sz w:val="28"/>
          <w:szCs w:val="28"/>
          <w:lang w:val="uk-UA"/>
        </w:rPr>
        <w:t>на території м. Миколаєва</w:t>
      </w:r>
      <w:r w:rsidRPr="00495998">
        <w:rPr>
          <w:sz w:val="28"/>
          <w:szCs w:val="28"/>
          <w:lang w:val="uk-UA"/>
        </w:rPr>
        <w:t xml:space="preserve"> </w:t>
      </w:r>
      <w:r w:rsidRPr="00B0725D">
        <w:rPr>
          <w:sz w:val="28"/>
          <w:szCs w:val="28"/>
          <w:lang w:val="uk-UA"/>
        </w:rPr>
        <w:t>Львівської області</w:t>
      </w:r>
      <w:r w:rsidR="00BF32A2">
        <w:rPr>
          <w:sz w:val="28"/>
          <w:szCs w:val="28"/>
          <w:lang w:val="uk-UA"/>
        </w:rPr>
        <w:t>.</w:t>
      </w:r>
    </w:p>
    <w:p w:rsidR="00492444" w:rsidRDefault="00492444" w:rsidP="005B6787">
      <w:pPr>
        <w:rPr>
          <w:sz w:val="28"/>
          <w:szCs w:val="28"/>
          <w:lang w:val="uk-UA"/>
        </w:rPr>
      </w:pPr>
    </w:p>
    <w:p w:rsidR="00DF78B4" w:rsidRPr="00AB0092" w:rsidRDefault="00492444" w:rsidP="005B6787">
      <w:pPr>
        <w:rPr>
          <w:sz w:val="28"/>
          <w:szCs w:val="28"/>
          <w:lang w:val="uk-UA"/>
        </w:rPr>
      </w:pPr>
      <w:r>
        <w:rPr>
          <w:sz w:val="28"/>
          <w:szCs w:val="28"/>
          <w:lang w:val="uk-UA"/>
        </w:rPr>
        <w:t>3</w:t>
      </w:r>
      <w:r w:rsidR="00DF78B4" w:rsidRPr="00AB0092">
        <w:rPr>
          <w:sz w:val="28"/>
          <w:szCs w:val="28"/>
          <w:lang w:val="uk-UA"/>
        </w:rPr>
        <w:t>.</w:t>
      </w:r>
      <w:r w:rsidR="005B6787" w:rsidRPr="00AB0092">
        <w:rPr>
          <w:sz w:val="28"/>
          <w:szCs w:val="28"/>
          <w:lang w:val="uk-UA"/>
        </w:rPr>
        <w:t>Про погодження знесення ( зрізання ) дерев на території Миколаївської міської</w:t>
      </w:r>
      <w:r w:rsidR="00616E70" w:rsidRPr="00AB0092">
        <w:rPr>
          <w:sz w:val="28"/>
          <w:szCs w:val="28"/>
          <w:lang w:val="uk-UA"/>
        </w:rPr>
        <w:t xml:space="preserve"> </w:t>
      </w:r>
      <w:r w:rsidR="005B6787" w:rsidRPr="00AB0092">
        <w:rPr>
          <w:sz w:val="28"/>
          <w:szCs w:val="28"/>
          <w:lang w:val="uk-UA"/>
        </w:rPr>
        <w:t>територіальної громади.</w:t>
      </w:r>
    </w:p>
    <w:p w:rsidR="00B0725D" w:rsidRPr="00B1328D" w:rsidRDefault="00B0725D" w:rsidP="00395A7E">
      <w:pPr>
        <w:rPr>
          <w:i/>
          <w:sz w:val="28"/>
          <w:szCs w:val="28"/>
          <w:lang w:val="uk-UA"/>
        </w:rPr>
      </w:pPr>
    </w:p>
    <w:p w:rsidR="00BE0E6F" w:rsidRDefault="000E3A1F" w:rsidP="00BE0E6F">
      <w:pPr>
        <w:jc w:val="both"/>
        <w:rPr>
          <w:sz w:val="28"/>
          <w:szCs w:val="28"/>
          <w:lang w:val="uk-UA"/>
        </w:rPr>
      </w:pPr>
      <w:r>
        <w:rPr>
          <w:sz w:val="28"/>
          <w:szCs w:val="28"/>
          <w:lang w:val="uk-UA"/>
        </w:rPr>
        <w:t>4</w:t>
      </w:r>
      <w:r w:rsidR="00DF78B4" w:rsidRPr="00AB0092">
        <w:rPr>
          <w:sz w:val="28"/>
          <w:szCs w:val="28"/>
          <w:lang w:val="uk-UA"/>
        </w:rPr>
        <w:t>.</w:t>
      </w:r>
      <w:r w:rsidR="00BE0E6F" w:rsidRPr="00BE0E6F">
        <w:rPr>
          <w:sz w:val="28"/>
          <w:szCs w:val="28"/>
          <w:lang w:val="uk-UA"/>
        </w:rPr>
        <w:t xml:space="preserve"> Про затвердження актів комісії щодо визначення та відшкодування розміру</w:t>
      </w:r>
      <w:r w:rsidR="00BE0E6F">
        <w:rPr>
          <w:sz w:val="28"/>
          <w:szCs w:val="28"/>
          <w:lang w:val="uk-UA"/>
        </w:rPr>
        <w:t xml:space="preserve"> </w:t>
      </w:r>
      <w:r w:rsidR="00BE0E6F" w:rsidRPr="00BE0E6F">
        <w:rPr>
          <w:sz w:val="28"/>
          <w:szCs w:val="28"/>
          <w:lang w:val="uk-UA"/>
        </w:rPr>
        <w:t>збитків власникам землі та землекористувачам</w:t>
      </w:r>
      <w:r w:rsidR="00BE0E6F">
        <w:rPr>
          <w:sz w:val="28"/>
          <w:szCs w:val="28"/>
          <w:lang w:val="uk-UA"/>
        </w:rPr>
        <w:t xml:space="preserve"> </w:t>
      </w:r>
      <w:r w:rsidR="00BE0E6F" w:rsidRPr="00BE0E6F">
        <w:rPr>
          <w:sz w:val="28"/>
          <w:szCs w:val="28"/>
          <w:lang w:val="uk-UA"/>
        </w:rPr>
        <w:t>на території м. Миколаєва</w:t>
      </w:r>
      <w:r w:rsidR="00BE0E6F">
        <w:rPr>
          <w:sz w:val="28"/>
          <w:szCs w:val="28"/>
          <w:lang w:val="uk-UA"/>
        </w:rPr>
        <w:t>.</w:t>
      </w:r>
    </w:p>
    <w:p w:rsidR="00DF78B4" w:rsidRPr="00AB0092" w:rsidRDefault="00DF78B4" w:rsidP="00395A7E">
      <w:pPr>
        <w:rPr>
          <w:sz w:val="28"/>
          <w:szCs w:val="28"/>
          <w:lang w:val="uk-UA"/>
        </w:rPr>
      </w:pPr>
    </w:p>
    <w:p w:rsidR="00395A7E" w:rsidRPr="00AB0092" w:rsidRDefault="00492444" w:rsidP="00395A7E">
      <w:pPr>
        <w:rPr>
          <w:sz w:val="28"/>
          <w:szCs w:val="28"/>
          <w:lang w:val="uk-UA" w:eastAsia="zh-CN"/>
        </w:rPr>
      </w:pPr>
      <w:r>
        <w:rPr>
          <w:sz w:val="28"/>
          <w:szCs w:val="28"/>
          <w:lang w:val="uk-UA"/>
        </w:rPr>
        <w:t>5</w:t>
      </w:r>
      <w:r w:rsidR="00395A7E" w:rsidRPr="00AB0092">
        <w:rPr>
          <w:sz w:val="28"/>
          <w:szCs w:val="28"/>
        </w:rPr>
        <w:t xml:space="preserve">. </w:t>
      </w:r>
      <w:r w:rsidR="00395A7E" w:rsidRPr="00AB0092">
        <w:rPr>
          <w:sz w:val="28"/>
          <w:szCs w:val="28"/>
          <w:lang w:val="uk-UA"/>
        </w:rPr>
        <w:t>Про затвердження інформаційних та технологічних карток адміністративних послуг у сфері соціального захисту населення</w:t>
      </w:r>
      <w:r w:rsidR="00C8768E" w:rsidRPr="00AB0092">
        <w:rPr>
          <w:sz w:val="28"/>
          <w:szCs w:val="28"/>
          <w:lang w:val="uk-UA"/>
        </w:rPr>
        <w:t>.</w:t>
      </w:r>
    </w:p>
    <w:p w:rsidR="00437C12" w:rsidRDefault="00437C12" w:rsidP="00395A7E">
      <w:pPr>
        <w:rPr>
          <w:i/>
          <w:sz w:val="28"/>
          <w:szCs w:val="28"/>
          <w:lang w:val="uk-UA"/>
        </w:rPr>
      </w:pPr>
    </w:p>
    <w:p w:rsidR="00437C12" w:rsidRDefault="00492444" w:rsidP="00437C12">
      <w:pPr>
        <w:rPr>
          <w:bCs/>
          <w:sz w:val="28"/>
          <w:szCs w:val="28"/>
          <w:lang w:val="uk-UA"/>
        </w:rPr>
      </w:pPr>
      <w:r>
        <w:rPr>
          <w:sz w:val="28"/>
          <w:szCs w:val="28"/>
          <w:lang w:val="uk-UA"/>
        </w:rPr>
        <w:t>6.</w:t>
      </w:r>
      <w:r w:rsidR="00437C12" w:rsidRPr="003F558B">
        <w:rPr>
          <w:sz w:val="28"/>
          <w:szCs w:val="28"/>
        </w:rPr>
        <w:t xml:space="preserve">Про затвердження </w:t>
      </w:r>
      <w:r w:rsidR="00437C12" w:rsidRPr="003F558B">
        <w:rPr>
          <w:bCs/>
          <w:sz w:val="28"/>
          <w:szCs w:val="28"/>
        </w:rPr>
        <w:t>Положення про порядок надання почесної відзнаки -</w:t>
      </w:r>
      <w:r w:rsidR="00813677">
        <w:rPr>
          <w:bCs/>
          <w:sz w:val="28"/>
          <w:szCs w:val="28"/>
          <w:lang w:val="uk-UA"/>
        </w:rPr>
        <w:t xml:space="preserve"> </w:t>
      </w:r>
      <w:r w:rsidR="00437C12" w:rsidRPr="003F558B">
        <w:rPr>
          <w:bCs/>
          <w:sz w:val="28"/>
          <w:szCs w:val="28"/>
        </w:rPr>
        <w:t>медалі «За незламність духу»</w:t>
      </w:r>
      <w:r w:rsidR="00437C12">
        <w:rPr>
          <w:bCs/>
          <w:sz w:val="28"/>
          <w:szCs w:val="28"/>
          <w:lang w:val="uk-UA"/>
        </w:rPr>
        <w:t>.</w:t>
      </w:r>
    </w:p>
    <w:p w:rsidR="00D8236E" w:rsidRDefault="00D8236E" w:rsidP="00437C12">
      <w:pPr>
        <w:rPr>
          <w:i/>
          <w:sz w:val="28"/>
          <w:szCs w:val="28"/>
          <w:lang w:val="uk-UA"/>
        </w:rPr>
      </w:pPr>
    </w:p>
    <w:p w:rsidR="00D8236E" w:rsidRPr="00BF32A2" w:rsidRDefault="00492444" w:rsidP="00D8236E">
      <w:pPr>
        <w:jc w:val="both"/>
        <w:rPr>
          <w:sz w:val="28"/>
          <w:szCs w:val="28"/>
          <w:lang w:val="uk-UA"/>
        </w:rPr>
      </w:pPr>
      <w:r>
        <w:rPr>
          <w:sz w:val="28"/>
          <w:szCs w:val="28"/>
          <w:lang w:val="uk-UA"/>
        </w:rPr>
        <w:t>7.</w:t>
      </w:r>
      <w:r w:rsidR="00D8236E" w:rsidRPr="00286FF8">
        <w:rPr>
          <w:sz w:val="28"/>
          <w:szCs w:val="28"/>
        </w:rPr>
        <w:t>Про встановлення тарифів на централізоване водопостачання та централізоване водовідведення для споживачів м. Миколаєва на 2024рік</w:t>
      </w:r>
      <w:r w:rsidR="00BF32A2">
        <w:rPr>
          <w:sz w:val="28"/>
          <w:szCs w:val="28"/>
          <w:lang w:val="uk-UA"/>
        </w:rPr>
        <w:t>.</w:t>
      </w:r>
    </w:p>
    <w:p w:rsidR="00437C12" w:rsidRPr="00AB0092" w:rsidRDefault="00437C12" w:rsidP="00395A7E">
      <w:pPr>
        <w:rPr>
          <w:i/>
          <w:sz w:val="28"/>
          <w:szCs w:val="28"/>
          <w:lang w:val="uk-UA" w:eastAsia="uk-UA"/>
        </w:rPr>
      </w:pPr>
    </w:p>
    <w:p w:rsidR="006C0B1B" w:rsidRPr="00616E70" w:rsidRDefault="00395A7E" w:rsidP="006C0B1B">
      <w:pPr>
        <w:spacing w:line="276" w:lineRule="auto"/>
        <w:rPr>
          <w:i/>
          <w:sz w:val="28"/>
          <w:szCs w:val="28"/>
          <w:lang w:val="uk-UA" w:eastAsia="uk-UA"/>
        </w:rPr>
      </w:pPr>
      <w:r w:rsidRPr="00616E70">
        <w:rPr>
          <w:i/>
          <w:sz w:val="28"/>
          <w:szCs w:val="28"/>
          <w:lang w:val="uk-UA" w:eastAsia="uk-UA"/>
        </w:rPr>
        <w:br w:type="page"/>
      </w:r>
    </w:p>
    <w:p w:rsidR="009436DD" w:rsidRDefault="009436DD" w:rsidP="00BC3C0C">
      <w:pPr>
        <w:pStyle w:val="a4"/>
        <w:shd w:val="clear" w:color="auto" w:fill="FFFFFF"/>
        <w:spacing w:before="0" w:beforeAutospacing="0" w:after="0" w:afterAutospacing="0"/>
        <w:rPr>
          <w:bCs/>
          <w:sz w:val="28"/>
          <w:szCs w:val="28"/>
          <w:bdr w:val="none" w:sz="0" w:space="0" w:color="auto" w:frame="1"/>
        </w:rPr>
      </w:pPr>
      <w:r>
        <w:rPr>
          <w:bCs/>
          <w:sz w:val="28"/>
          <w:szCs w:val="28"/>
          <w:bdr w:val="none" w:sz="0" w:space="0" w:color="auto" w:frame="1"/>
        </w:rPr>
        <w:lastRenderedPageBreak/>
        <w:t>ПРОЕКТ РІШЕННЯ</w:t>
      </w:r>
    </w:p>
    <w:p w:rsidR="009436DD" w:rsidRDefault="009436DD" w:rsidP="00BC3C0C">
      <w:pPr>
        <w:pStyle w:val="a4"/>
        <w:shd w:val="clear" w:color="auto" w:fill="FFFFFF"/>
        <w:spacing w:before="0" w:beforeAutospacing="0" w:after="0" w:afterAutospacing="0"/>
        <w:rPr>
          <w:bCs/>
          <w:sz w:val="28"/>
          <w:szCs w:val="28"/>
          <w:bdr w:val="none" w:sz="0" w:space="0" w:color="auto" w:frame="1"/>
        </w:rPr>
      </w:pPr>
    </w:p>
    <w:p w:rsidR="00BC3C0C" w:rsidRPr="00BC3C0C" w:rsidRDefault="00BC3C0C" w:rsidP="00BC3C0C">
      <w:pPr>
        <w:pStyle w:val="a4"/>
        <w:shd w:val="clear" w:color="auto" w:fill="FFFFFF"/>
        <w:spacing w:before="0" w:beforeAutospacing="0" w:after="0" w:afterAutospacing="0"/>
        <w:rPr>
          <w:bCs/>
          <w:sz w:val="28"/>
          <w:szCs w:val="28"/>
          <w:bdr w:val="none" w:sz="0" w:space="0" w:color="auto" w:frame="1"/>
        </w:rPr>
      </w:pPr>
      <w:r w:rsidRPr="00BC3C0C">
        <w:rPr>
          <w:bCs/>
          <w:sz w:val="28"/>
          <w:szCs w:val="28"/>
          <w:bdr w:val="none" w:sz="0" w:space="0" w:color="auto" w:frame="1"/>
        </w:rPr>
        <w:t>Про схвалення проекту рішення міської ради</w:t>
      </w:r>
    </w:p>
    <w:p w:rsidR="00BC3C0C" w:rsidRPr="00BC3C0C" w:rsidRDefault="00BC3C0C" w:rsidP="00BC3C0C">
      <w:pPr>
        <w:pStyle w:val="a4"/>
        <w:shd w:val="clear" w:color="auto" w:fill="FFFFFF"/>
        <w:spacing w:before="0" w:beforeAutospacing="0" w:after="0" w:afterAutospacing="0"/>
        <w:rPr>
          <w:bCs/>
          <w:sz w:val="28"/>
          <w:szCs w:val="28"/>
          <w:bdr w:val="none" w:sz="0" w:space="0" w:color="auto" w:frame="1"/>
        </w:rPr>
      </w:pPr>
      <w:r w:rsidRPr="00BC3C0C">
        <w:rPr>
          <w:bCs/>
          <w:sz w:val="28"/>
          <w:szCs w:val="28"/>
          <w:bdr w:val="none" w:sz="0" w:space="0" w:color="auto" w:frame="1"/>
        </w:rPr>
        <w:t>«Про міський бюджет Миколаївської</w:t>
      </w:r>
      <w:r w:rsidRPr="00BC3C0C">
        <w:rPr>
          <w:sz w:val="28"/>
          <w:szCs w:val="28"/>
        </w:rPr>
        <w:t xml:space="preserve"> </w:t>
      </w:r>
      <w:r w:rsidRPr="00BC3C0C">
        <w:rPr>
          <w:bCs/>
          <w:sz w:val="28"/>
          <w:szCs w:val="28"/>
          <w:bdr w:val="none" w:sz="0" w:space="0" w:color="auto" w:frame="1"/>
        </w:rPr>
        <w:t>міської ради</w:t>
      </w:r>
    </w:p>
    <w:p w:rsidR="00BC3C0C" w:rsidRPr="00BC3C0C" w:rsidRDefault="00BC3C0C" w:rsidP="00BC3C0C">
      <w:pPr>
        <w:pStyle w:val="a4"/>
        <w:shd w:val="clear" w:color="auto" w:fill="FFFFFF"/>
        <w:spacing w:before="0" w:beforeAutospacing="0" w:after="0" w:afterAutospacing="0"/>
        <w:rPr>
          <w:bCs/>
          <w:sz w:val="28"/>
          <w:szCs w:val="28"/>
          <w:bdr w:val="none" w:sz="0" w:space="0" w:color="auto" w:frame="1"/>
        </w:rPr>
      </w:pPr>
      <w:r w:rsidRPr="00BC3C0C">
        <w:rPr>
          <w:bCs/>
          <w:sz w:val="28"/>
          <w:szCs w:val="28"/>
          <w:bdr w:val="none" w:sz="0" w:space="0" w:color="auto" w:frame="1"/>
        </w:rPr>
        <w:t>Стрийського району на 2024 рік»</w:t>
      </w:r>
    </w:p>
    <w:p w:rsidR="00BC3C0C" w:rsidRPr="00BC3C0C" w:rsidRDefault="00BC3C0C" w:rsidP="00BC3C0C">
      <w:pPr>
        <w:pStyle w:val="a4"/>
        <w:shd w:val="clear" w:color="auto" w:fill="FFFFFF"/>
        <w:spacing w:before="0" w:beforeAutospacing="0" w:after="0" w:afterAutospacing="0"/>
        <w:ind w:firstLine="708"/>
        <w:jc w:val="both"/>
        <w:rPr>
          <w:sz w:val="28"/>
          <w:szCs w:val="28"/>
        </w:rPr>
      </w:pPr>
    </w:p>
    <w:p w:rsidR="00BC3C0C" w:rsidRDefault="00BC3C0C" w:rsidP="00F446E4">
      <w:pPr>
        <w:pStyle w:val="a4"/>
        <w:shd w:val="clear" w:color="auto" w:fill="FFFFFF"/>
        <w:spacing w:before="0" w:beforeAutospacing="0" w:after="0" w:afterAutospacing="0"/>
        <w:ind w:firstLine="708"/>
        <w:jc w:val="both"/>
        <w:rPr>
          <w:sz w:val="28"/>
          <w:szCs w:val="28"/>
        </w:rPr>
      </w:pPr>
      <w:r w:rsidRPr="00BC3C0C">
        <w:rPr>
          <w:sz w:val="28"/>
          <w:szCs w:val="28"/>
        </w:rPr>
        <w:t xml:space="preserve">Відповідно до ст.28 Закону України «Про місцеве самоврядування в Україні», ст.52, 76 Бюджетного кодексу України та Бюджетного регламенту проходження бюджетного процесу в Миколаївській міській раді, заслухавши доповідь начальника фінансового управління міської ради Зоряни МОСКАЛЮК щодо </w:t>
      </w:r>
      <w:r w:rsidRPr="00BC3C0C">
        <w:rPr>
          <w:bCs/>
          <w:sz w:val="28"/>
          <w:szCs w:val="28"/>
          <w:bdr w:val="none" w:sz="0" w:space="0" w:color="auto" w:frame="1"/>
        </w:rPr>
        <w:t>проекту рішення міської ради «Про міський бюджет Миколаївської</w:t>
      </w:r>
      <w:r w:rsidRPr="00BC3C0C">
        <w:rPr>
          <w:sz w:val="28"/>
          <w:szCs w:val="28"/>
        </w:rPr>
        <w:t xml:space="preserve"> </w:t>
      </w:r>
      <w:r w:rsidRPr="00BC3C0C">
        <w:rPr>
          <w:bCs/>
          <w:sz w:val="28"/>
          <w:szCs w:val="28"/>
          <w:bdr w:val="none" w:sz="0" w:space="0" w:color="auto" w:frame="1"/>
        </w:rPr>
        <w:t>міської ради Стрийського району на 2024 рік»</w:t>
      </w:r>
      <w:r w:rsidRPr="00BC3C0C">
        <w:rPr>
          <w:sz w:val="28"/>
          <w:szCs w:val="28"/>
        </w:rPr>
        <w:t>, виконавчий комітет Миколаївської міської ради</w:t>
      </w:r>
      <w:r w:rsidR="00F446E4">
        <w:rPr>
          <w:sz w:val="28"/>
          <w:szCs w:val="28"/>
        </w:rPr>
        <w:t xml:space="preserve"> </w:t>
      </w:r>
      <w:r w:rsidR="00F446E4">
        <w:rPr>
          <w:b/>
          <w:sz w:val="28"/>
          <w:szCs w:val="28"/>
        </w:rPr>
        <w:t>ВИРІШИ</w:t>
      </w:r>
      <w:r w:rsidR="00F446E4" w:rsidRPr="00F446E4">
        <w:rPr>
          <w:b/>
          <w:sz w:val="28"/>
          <w:szCs w:val="28"/>
        </w:rPr>
        <w:t>В</w:t>
      </w:r>
      <w:r w:rsidR="00F446E4" w:rsidRPr="00BC3C0C">
        <w:rPr>
          <w:sz w:val="28"/>
          <w:szCs w:val="28"/>
        </w:rPr>
        <w:t xml:space="preserve"> </w:t>
      </w:r>
      <w:r w:rsidRPr="00BC3C0C">
        <w:rPr>
          <w:sz w:val="28"/>
          <w:szCs w:val="28"/>
        </w:rPr>
        <w:t>:</w:t>
      </w:r>
    </w:p>
    <w:p w:rsidR="00F446E4" w:rsidRPr="00BC3C0C" w:rsidRDefault="00F446E4" w:rsidP="00F446E4">
      <w:pPr>
        <w:pStyle w:val="a4"/>
        <w:shd w:val="clear" w:color="auto" w:fill="FFFFFF"/>
        <w:spacing w:before="0" w:beforeAutospacing="0" w:after="0" w:afterAutospacing="0"/>
        <w:ind w:firstLine="708"/>
        <w:jc w:val="both"/>
        <w:rPr>
          <w:sz w:val="28"/>
          <w:szCs w:val="28"/>
        </w:rPr>
      </w:pPr>
    </w:p>
    <w:p w:rsidR="00BC3C0C" w:rsidRPr="00BC3C0C" w:rsidRDefault="00BC3C0C" w:rsidP="00BC3C0C">
      <w:pPr>
        <w:pStyle w:val="a4"/>
        <w:numPr>
          <w:ilvl w:val="0"/>
          <w:numId w:val="3"/>
        </w:numPr>
        <w:shd w:val="clear" w:color="auto" w:fill="FFFFFF"/>
        <w:spacing w:before="0" w:beforeAutospacing="0" w:after="0" w:afterAutospacing="0"/>
        <w:jc w:val="both"/>
        <w:rPr>
          <w:bCs/>
          <w:sz w:val="28"/>
          <w:szCs w:val="28"/>
          <w:bdr w:val="none" w:sz="0" w:space="0" w:color="auto" w:frame="1"/>
        </w:rPr>
      </w:pPr>
      <w:r w:rsidRPr="00BC3C0C">
        <w:rPr>
          <w:sz w:val="28"/>
          <w:szCs w:val="28"/>
        </w:rPr>
        <w:t xml:space="preserve">Схвалити проект рішення міської ради </w:t>
      </w:r>
      <w:r w:rsidRPr="00BC3C0C">
        <w:rPr>
          <w:bCs/>
          <w:sz w:val="28"/>
          <w:szCs w:val="28"/>
          <w:bdr w:val="none" w:sz="0" w:space="0" w:color="auto" w:frame="1"/>
        </w:rPr>
        <w:t>«Про міський бюджет Миколаївської</w:t>
      </w:r>
      <w:r w:rsidRPr="00BC3C0C">
        <w:rPr>
          <w:sz w:val="28"/>
          <w:szCs w:val="28"/>
        </w:rPr>
        <w:t xml:space="preserve"> </w:t>
      </w:r>
      <w:r w:rsidRPr="00BC3C0C">
        <w:rPr>
          <w:bCs/>
          <w:sz w:val="28"/>
          <w:szCs w:val="28"/>
          <w:bdr w:val="none" w:sz="0" w:space="0" w:color="auto" w:frame="1"/>
        </w:rPr>
        <w:t>міської ради Стрийського району на 2024 рік» згідно з додатком.</w:t>
      </w:r>
    </w:p>
    <w:p w:rsidR="00BC3C0C" w:rsidRPr="00BC3C0C" w:rsidRDefault="00BC3C0C" w:rsidP="00BC3C0C">
      <w:pPr>
        <w:pStyle w:val="a4"/>
        <w:numPr>
          <w:ilvl w:val="0"/>
          <w:numId w:val="3"/>
        </w:numPr>
        <w:shd w:val="clear" w:color="auto" w:fill="FFFFFF"/>
        <w:spacing w:before="0" w:beforeAutospacing="0" w:after="0" w:afterAutospacing="0"/>
        <w:jc w:val="both"/>
        <w:rPr>
          <w:bCs/>
          <w:sz w:val="28"/>
          <w:szCs w:val="28"/>
          <w:bdr w:val="none" w:sz="0" w:space="0" w:color="auto" w:frame="1"/>
        </w:rPr>
      </w:pPr>
      <w:r w:rsidRPr="00BC3C0C">
        <w:rPr>
          <w:bCs/>
          <w:sz w:val="28"/>
          <w:szCs w:val="28"/>
          <w:bdr w:val="none" w:sz="0" w:space="0" w:color="auto" w:frame="1"/>
        </w:rPr>
        <w:t>Фінансовому управлінню (З.М.Москалюк):</w:t>
      </w:r>
    </w:p>
    <w:p w:rsidR="00BC3C0C" w:rsidRPr="00BC3C0C" w:rsidRDefault="00BC3C0C" w:rsidP="00BC3C0C">
      <w:pPr>
        <w:pStyle w:val="a4"/>
        <w:numPr>
          <w:ilvl w:val="1"/>
          <w:numId w:val="3"/>
        </w:numPr>
        <w:shd w:val="clear" w:color="auto" w:fill="FFFFFF"/>
        <w:spacing w:before="0" w:beforeAutospacing="0" w:after="0" w:afterAutospacing="0"/>
        <w:jc w:val="both"/>
        <w:rPr>
          <w:bCs/>
          <w:sz w:val="28"/>
          <w:szCs w:val="28"/>
          <w:bdr w:val="none" w:sz="0" w:space="0" w:color="auto" w:frame="1"/>
        </w:rPr>
      </w:pPr>
      <w:r w:rsidRPr="00BC3C0C">
        <w:rPr>
          <w:bCs/>
          <w:sz w:val="28"/>
          <w:szCs w:val="28"/>
          <w:bdr w:val="none" w:sz="0" w:space="0" w:color="auto" w:frame="1"/>
        </w:rPr>
        <w:t>схвалений проект рішення з додатками та пояснювальною запискою подати на розгляд та затвердження до міської ради;</w:t>
      </w:r>
    </w:p>
    <w:p w:rsidR="00BC3C0C" w:rsidRPr="00BC3C0C" w:rsidRDefault="00BC3C0C" w:rsidP="00BC3C0C">
      <w:pPr>
        <w:pStyle w:val="a4"/>
        <w:numPr>
          <w:ilvl w:val="1"/>
          <w:numId w:val="3"/>
        </w:numPr>
        <w:shd w:val="clear" w:color="auto" w:fill="FFFFFF"/>
        <w:spacing w:before="0" w:beforeAutospacing="0" w:after="0" w:afterAutospacing="0"/>
        <w:jc w:val="both"/>
        <w:rPr>
          <w:bCs/>
          <w:sz w:val="28"/>
          <w:szCs w:val="28"/>
          <w:bdr w:val="none" w:sz="0" w:space="0" w:color="auto" w:frame="1"/>
        </w:rPr>
      </w:pPr>
      <w:r w:rsidRPr="00BC3C0C">
        <w:rPr>
          <w:bCs/>
          <w:sz w:val="28"/>
          <w:szCs w:val="28"/>
          <w:bdr w:val="none" w:sz="0" w:space="0" w:color="auto" w:frame="1"/>
        </w:rPr>
        <w:t>забезпечити супровід і опрацювання проекту рішення у профільних комісіях міської ради.</w:t>
      </w:r>
    </w:p>
    <w:p w:rsidR="00BC3C0C" w:rsidRPr="00BC3C0C" w:rsidRDefault="00BC3C0C" w:rsidP="00BC3C0C">
      <w:pPr>
        <w:pStyle w:val="a4"/>
        <w:numPr>
          <w:ilvl w:val="0"/>
          <w:numId w:val="3"/>
        </w:numPr>
        <w:shd w:val="clear" w:color="auto" w:fill="FFFFFF"/>
        <w:spacing w:before="0" w:beforeAutospacing="0" w:after="0" w:afterAutospacing="0"/>
        <w:jc w:val="both"/>
        <w:rPr>
          <w:bCs/>
          <w:sz w:val="28"/>
          <w:szCs w:val="28"/>
          <w:bdr w:val="none" w:sz="0" w:space="0" w:color="auto" w:frame="1"/>
        </w:rPr>
      </w:pPr>
      <w:r w:rsidRPr="00BC3C0C">
        <w:rPr>
          <w:sz w:val="28"/>
          <w:szCs w:val="28"/>
        </w:rPr>
        <w:t>Контроль за виконанням цього рішення покласти на заступника міського голови Шпака Ю.А.</w:t>
      </w:r>
    </w:p>
    <w:p w:rsidR="00BC3C0C" w:rsidRPr="00BC3C0C" w:rsidRDefault="00BC3C0C" w:rsidP="00BC3C0C">
      <w:pPr>
        <w:ind w:firstLine="737"/>
        <w:jc w:val="both"/>
        <w:rPr>
          <w:b/>
          <w:bCs/>
          <w:sz w:val="28"/>
          <w:szCs w:val="28"/>
        </w:rPr>
      </w:pPr>
    </w:p>
    <w:p w:rsidR="00BC3C0C" w:rsidRPr="00BC3C0C" w:rsidRDefault="00BC3C0C" w:rsidP="00BC3C0C">
      <w:pPr>
        <w:ind w:firstLine="737"/>
        <w:jc w:val="both"/>
        <w:rPr>
          <w:b/>
          <w:bCs/>
          <w:sz w:val="28"/>
          <w:szCs w:val="28"/>
        </w:rPr>
      </w:pPr>
    </w:p>
    <w:p w:rsidR="00BC3C0C" w:rsidRDefault="00BC3C0C" w:rsidP="00BC3C0C">
      <w:pPr>
        <w:spacing w:after="200" w:line="276" w:lineRule="auto"/>
        <w:rPr>
          <w:b/>
          <w:sz w:val="28"/>
          <w:szCs w:val="28"/>
          <w:lang w:val="uk-UA"/>
        </w:rPr>
      </w:pPr>
      <w:r w:rsidRPr="00BC3C0C">
        <w:rPr>
          <w:b/>
          <w:sz w:val="28"/>
          <w:szCs w:val="28"/>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BC3C0C">
        <w:rPr>
          <w:b/>
          <w:sz w:val="28"/>
          <w:szCs w:val="28"/>
        </w:rPr>
        <w:t>Андрій ЩЕБЕЛЬ</w:t>
      </w:r>
    </w:p>
    <w:p w:rsidR="00262DC4" w:rsidRDefault="00BC3C0C" w:rsidP="00262DC4">
      <w:pPr>
        <w:pStyle w:val="a4"/>
        <w:ind w:left="5664"/>
        <w:jc w:val="both"/>
        <w:rPr>
          <w:sz w:val="28"/>
          <w:szCs w:val="28"/>
        </w:rPr>
      </w:pPr>
      <w:r w:rsidRPr="00BC3C0C">
        <w:rPr>
          <w:sz w:val="26"/>
          <w:szCs w:val="26"/>
        </w:rPr>
        <w:br w:type="page"/>
      </w:r>
      <w:r w:rsidR="00262DC4">
        <w:t>Додаток до рішення виконавчого комітету міської ради  від 21.11.2023 №</w:t>
      </w:r>
      <w:r w:rsidR="00262DC4">
        <w:tab/>
      </w:r>
      <w:r w:rsidR="00262DC4">
        <w:tab/>
      </w:r>
      <w:r w:rsidR="00262DC4">
        <w:rPr>
          <w:sz w:val="28"/>
          <w:szCs w:val="28"/>
        </w:rPr>
        <w:tab/>
      </w:r>
      <w:r w:rsidR="00262DC4">
        <w:rPr>
          <w:sz w:val="28"/>
          <w:szCs w:val="28"/>
        </w:rPr>
        <w:tab/>
      </w:r>
      <w:r w:rsidR="00262DC4">
        <w:rPr>
          <w:sz w:val="28"/>
          <w:szCs w:val="28"/>
        </w:rPr>
        <w:tab/>
      </w:r>
      <w:r w:rsidR="00262DC4">
        <w:rPr>
          <w:sz w:val="28"/>
          <w:szCs w:val="28"/>
        </w:rPr>
        <w:tab/>
      </w:r>
      <w:r w:rsidR="00262DC4">
        <w:rPr>
          <w:sz w:val="28"/>
          <w:szCs w:val="28"/>
        </w:rPr>
        <w:tab/>
      </w:r>
      <w:r w:rsidR="00262DC4">
        <w:rPr>
          <w:sz w:val="28"/>
          <w:szCs w:val="28"/>
        </w:rPr>
        <w:tab/>
      </w:r>
      <w:r w:rsidR="00262DC4">
        <w:rPr>
          <w:sz w:val="28"/>
          <w:szCs w:val="28"/>
        </w:rPr>
        <w:tab/>
      </w:r>
    </w:p>
    <w:p w:rsidR="00262DC4" w:rsidRDefault="00262DC4" w:rsidP="00262DC4">
      <w:pPr>
        <w:pStyle w:val="a4"/>
        <w:ind w:left="7788" w:firstLine="708"/>
        <w:jc w:val="both"/>
        <w:rPr>
          <w:sz w:val="28"/>
          <w:szCs w:val="28"/>
        </w:rPr>
      </w:pPr>
      <w:r>
        <w:rPr>
          <w:sz w:val="28"/>
          <w:szCs w:val="28"/>
        </w:rPr>
        <w:t>Проект</w:t>
      </w:r>
    </w:p>
    <w:p w:rsidR="00262DC4" w:rsidRDefault="00262DC4" w:rsidP="00262DC4">
      <w:pPr>
        <w:pStyle w:val="a4"/>
        <w:jc w:val="both"/>
        <w:rPr>
          <w:sz w:val="28"/>
          <w:szCs w:val="28"/>
        </w:rPr>
      </w:pPr>
    </w:p>
    <w:p w:rsidR="00262DC4" w:rsidRDefault="00262DC4" w:rsidP="00262DC4">
      <w:pPr>
        <w:pStyle w:val="a4"/>
        <w:jc w:val="both"/>
        <w:rPr>
          <w:sz w:val="28"/>
          <w:szCs w:val="28"/>
        </w:rPr>
      </w:pPr>
    </w:p>
    <w:p w:rsidR="00262DC4" w:rsidRPr="00B91643" w:rsidRDefault="00262DC4" w:rsidP="00262DC4">
      <w:pPr>
        <w:pStyle w:val="a4"/>
        <w:jc w:val="both"/>
        <w:rPr>
          <w:sz w:val="28"/>
          <w:szCs w:val="28"/>
        </w:rPr>
      </w:pPr>
      <w:r>
        <w:rPr>
          <w:sz w:val="28"/>
          <w:szCs w:val="28"/>
        </w:rPr>
        <w:t>13564000000</w:t>
      </w:r>
      <w:r w:rsidRPr="00B91643">
        <w:rPr>
          <w:sz w:val="28"/>
          <w:szCs w:val="28"/>
        </w:rPr>
        <w:br w:type="textWrapping" w:clear="all"/>
      </w:r>
      <w:r>
        <w:rPr>
          <w:sz w:val="28"/>
          <w:szCs w:val="28"/>
        </w:rPr>
        <w:t>(код бюджету)</w:t>
      </w:r>
    </w:p>
    <w:tbl>
      <w:tblPr>
        <w:tblW w:w="9806" w:type="dxa"/>
        <w:jc w:val="center"/>
        <w:tblCellSpacing w:w="18" w:type="dxa"/>
        <w:tblCellMar>
          <w:top w:w="48" w:type="dxa"/>
          <w:left w:w="48" w:type="dxa"/>
          <w:bottom w:w="48" w:type="dxa"/>
          <w:right w:w="48" w:type="dxa"/>
        </w:tblCellMar>
        <w:tblLook w:val="00A0" w:firstRow="1" w:lastRow="0" w:firstColumn="1" w:lastColumn="0" w:noHBand="0" w:noVBand="0"/>
      </w:tblPr>
      <w:tblGrid>
        <w:gridCol w:w="4048"/>
        <w:gridCol w:w="5758"/>
      </w:tblGrid>
      <w:tr w:rsidR="00262DC4" w:rsidRPr="00B91643" w:rsidTr="001957CA">
        <w:trPr>
          <w:tblCellSpacing w:w="18" w:type="dxa"/>
          <w:jc w:val="center"/>
        </w:trPr>
        <w:tc>
          <w:tcPr>
            <w:tcW w:w="2044" w:type="pct"/>
          </w:tcPr>
          <w:p w:rsidR="00262DC4" w:rsidRPr="00B91643" w:rsidRDefault="00262DC4" w:rsidP="001957CA">
            <w:pPr>
              <w:pStyle w:val="a4"/>
              <w:rPr>
                <w:sz w:val="28"/>
                <w:szCs w:val="28"/>
              </w:rPr>
            </w:pPr>
            <w:r w:rsidRPr="00B91643">
              <w:rPr>
                <w:sz w:val="28"/>
                <w:szCs w:val="28"/>
              </w:rPr>
              <w:t>"___" _</w:t>
            </w:r>
            <w:r>
              <w:rPr>
                <w:sz w:val="28"/>
                <w:szCs w:val="28"/>
              </w:rPr>
              <w:t>грудня</w:t>
            </w:r>
            <w:r w:rsidRPr="00B91643">
              <w:rPr>
                <w:sz w:val="28"/>
                <w:szCs w:val="28"/>
              </w:rPr>
              <w:t>_ 20</w:t>
            </w:r>
            <w:r>
              <w:rPr>
                <w:sz w:val="28"/>
                <w:szCs w:val="28"/>
                <w:lang w:val="en-US"/>
              </w:rPr>
              <w:t>23</w:t>
            </w:r>
            <w:r w:rsidRPr="00B91643">
              <w:rPr>
                <w:sz w:val="28"/>
                <w:szCs w:val="28"/>
              </w:rPr>
              <w:t>__ року</w:t>
            </w:r>
          </w:p>
        </w:tc>
        <w:tc>
          <w:tcPr>
            <w:tcW w:w="2901" w:type="pct"/>
          </w:tcPr>
          <w:p w:rsidR="00262DC4" w:rsidRPr="00B91643" w:rsidRDefault="00262DC4" w:rsidP="001957CA">
            <w:pPr>
              <w:pStyle w:val="a4"/>
              <w:jc w:val="right"/>
              <w:rPr>
                <w:sz w:val="28"/>
                <w:szCs w:val="28"/>
              </w:rPr>
            </w:pPr>
            <w:r w:rsidRPr="00B91643">
              <w:rPr>
                <w:sz w:val="28"/>
                <w:szCs w:val="28"/>
              </w:rPr>
              <w:t>N ______</w:t>
            </w:r>
          </w:p>
        </w:tc>
      </w:tr>
      <w:tr w:rsidR="00262DC4" w:rsidRPr="005D2FE0" w:rsidTr="001957CA">
        <w:trPr>
          <w:tblCellSpacing w:w="18" w:type="dxa"/>
          <w:jc w:val="center"/>
        </w:trPr>
        <w:tc>
          <w:tcPr>
            <w:tcW w:w="4963" w:type="pct"/>
            <w:gridSpan w:val="2"/>
          </w:tcPr>
          <w:p w:rsidR="00262DC4" w:rsidRPr="005D2FE0" w:rsidRDefault="00262DC4" w:rsidP="001957CA">
            <w:pPr>
              <w:pStyle w:val="a4"/>
              <w:rPr>
                <w:sz w:val="28"/>
                <w:szCs w:val="28"/>
              </w:rPr>
            </w:pPr>
            <w:r w:rsidRPr="005D2FE0">
              <w:rPr>
                <w:b/>
                <w:bCs/>
                <w:sz w:val="28"/>
                <w:szCs w:val="28"/>
              </w:rPr>
              <w:t xml:space="preserve">Про </w:t>
            </w:r>
            <w:r>
              <w:rPr>
                <w:b/>
                <w:bCs/>
                <w:sz w:val="28"/>
                <w:szCs w:val="28"/>
              </w:rPr>
              <w:t>міський</w:t>
            </w:r>
            <w:r w:rsidRPr="005D2FE0">
              <w:rPr>
                <w:b/>
                <w:bCs/>
                <w:sz w:val="28"/>
                <w:szCs w:val="28"/>
              </w:rPr>
              <w:t xml:space="preserve"> бюджет</w:t>
            </w:r>
            <w:r w:rsidRPr="00D552C6">
              <w:rPr>
                <w:b/>
                <w:bCs/>
                <w:sz w:val="28"/>
                <w:szCs w:val="28"/>
                <w:lang w:val="ru-RU"/>
              </w:rPr>
              <w:t xml:space="preserve"> </w:t>
            </w:r>
            <w:r w:rsidRPr="005D2FE0">
              <w:rPr>
                <w:b/>
                <w:bCs/>
                <w:sz w:val="28"/>
                <w:szCs w:val="28"/>
              </w:rPr>
              <w:t>Миколаївсько</w:t>
            </w:r>
            <w:r w:rsidRPr="00D552C6">
              <w:rPr>
                <w:b/>
                <w:bCs/>
                <w:sz w:val="28"/>
                <w:szCs w:val="28"/>
                <w:lang w:val="ru-RU"/>
              </w:rPr>
              <w:t>ї міської</w:t>
            </w:r>
            <w:r w:rsidRPr="005D2FE0">
              <w:rPr>
                <w:b/>
                <w:bCs/>
                <w:sz w:val="28"/>
                <w:szCs w:val="28"/>
              </w:rPr>
              <w:t xml:space="preserve"> ра</w:t>
            </w:r>
            <w:r>
              <w:rPr>
                <w:b/>
                <w:bCs/>
                <w:sz w:val="28"/>
                <w:szCs w:val="28"/>
              </w:rPr>
              <w:t>ди</w:t>
            </w:r>
            <w:r w:rsidRPr="005D2FE0">
              <w:rPr>
                <w:b/>
                <w:bCs/>
                <w:sz w:val="28"/>
                <w:szCs w:val="28"/>
              </w:rPr>
              <w:br/>
            </w:r>
            <w:r>
              <w:rPr>
                <w:b/>
                <w:bCs/>
                <w:sz w:val="28"/>
                <w:szCs w:val="28"/>
              </w:rPr>
              <w:t xml:space="preserve">Стрийського  району </w:t>
            </w:r>
            <w:r w:rsidRPr="005D2FE0">
              <w:rPr>
                <w:b/>
                <w:bCs/>
                <w:sz w:val="28"/>
                <w:szCs w:val="28"/>
              </w:rPr>
              <w:t>на 20</w:t>
            </w:r>
            <w:r>
              <w:rPr>
                <w:b/>
                <w:bCs/>
                <w:sz w:val="28"/>
                <w:szCs w:val="28"/>
                <w:lang w:val="ru-RU"/>
              </w:rPr>
              <w:t>2</w:t>
            </w:r>
            <w:r w:rsidRPr="00942EAA">
              <w:rPr>
                <w:b/>
                <w:bCs/>
                <w:sz w:val="28"/>
                <w:szCs w:val="28"/>
                <w:lang w:val="ru-RU"/>
              </w:rPr>
              <w:t>4</w:t>
            </w:r>
            <w:r w:rsidRPr="005D2FE0">
              <w:rPr>
                <w:b/>
                <w:bCs/>
                <w:sz w:val="28"/>
                <w:szCs w:val="28"/>
              </w:rPr>
              <w:t xml:space="preserve"> </w:t>
            </w:r>
            <w:r>
              <w:rPr>
                <w:b/>
                <w:bCs/>
                <w:sz w:val="28"/>
                <w:szCs w:val="28"/>
              </w:rPr>
              <w:t xml:space="preserve"> </w:t>
            </w:r>
            <w:r w:rsidRPr="005D2FE0">
              <w:rPr>
                <w:b/>
                <w:bCs/>
                <w:sz w:val="28"/>
                <w:szCs w:val="28"/>
              </w:rPr>
              <w:t>рік</w:t>
            </w:r>
          </w:p>
          <w:p w:rsidR="00262DC4" w:rsidRPr="001D2F78" w:rsidRDefault="00262DC4" w:rsidP="001957CA">
            <w:pPr>
              <w:pStyle w:val="a5"/>
              <w:spacing w:line="276" w:lineRule="auto"/>
              <w:ind w:firstLine="709"/>
            </w:pPr>
            <w:r w:rsidRPr="001D2F78">
              <w:t>Відповідно до статей 75, 76, 77 Бюджетного кодексу України, Закону України «Про Державний бюджет України на 202</w:t>
            </w:r>
            <w:r>
              <w:t>4</w:t>
            </w:r>
            <w:r w:rsidRPr="001D2F78">
              <w:t xml:space="preserve"> рік», керуючись статтями  </w:t>
            </w:r>
            <w:r w:rsidRPr="008478FB">
              <w:rPr>
                <w:lang w:val="ru-RU"/>
              </w:rPr>
              <w:t>26,</w:t>
            </w:r>
            <w:r w:rsidRPr="00B44762">
              <w:rPr>
                <w:lang w:val="ru-RU"/>
              </w:rPr>
              <w:t xml:space="preserve"> </w:t>
            </w:r>
            <w:r w:rsidRPr="001D2F78">
              <w:t>61 - 64, 66 Закону України «Про місцеве самоврядування в Україні», а також враховуючи висновки постійних комісій, Миколаївська міська рада</w:t>
            </w:r>
          </w:p>
          <w:p w:rsidR="00262DC4" w:rsidRPr="005D2FE0" w:rsidRDefault="00262DC4" w:rsidP="001957CA">
            <w:pPr>
              <w:pStyle w:val="a4"/>
              <w:ind w:firstLine="709"/>
              <w:jc w:val="center"/>
              <w:rPr>
                <w:sz w:val="28"/>
                <w:szCs w:val="28"/>
              </w:rPr>
            </w:pPr>
            <w:r w:rsidRPr="005D2FE0">
              <w:rPr>
                <w:sz w:val="28"/>
                <w:szCs w:val="28"/>
              </w:rPr>
              <w:t>ВИРІШИЛА:</w:t>
            </w:r>
          </w:p>
          <w:p w:rsidR="00262DC4" w:rsidRPr="005D2FE0" w:rsidRDefault="00262DC4" w:rsidP="001957CA">
            <w:pPr>
              <w:pStyle w:val="a4"/>
              <w:ind w:firstLine="709"/>
              <w:rPr>
                <w:sz w:val="28"/>
                <w:szCs w:val="28"/>
              </w:rPr>
            </w:pPr>
            <w:r w:rsidRPr="005D2FE0">
              <w:rPr>
                <w:sz w:val="28"/>
                <w:szCs w:val="28"/>
              </w:rPr>
              <w:t>1. Визначити на 20</w:t>
            </w:r>
            <w:r w:rsidRPr="00DB2C9B">
              <w:rPr>
                <w:sz w:val="28"/>
                <w:szCs w:val="28"/>
              </w:rPr>
              <w:t>2</w:t>
            </w:r>
            <w:r w:rsidRPr="00942EAA">
              <w:rPr>
                <w:sz w:val="28"/>
                <w:szCs w:val="28"/>
              </w:rPr>
              <w:t>4</w:t>
            </w:r>
            <w:r w:rsidRPr="005D2FE0">
              <w:rPr>
                <w:sz w:val="28"/>
                <w:szCs w:val="28"/>
              </w:rPr>
              <w:t xml:space="preserve"> рік:</w:t>
            </w:r>
          </w:p>
          <w:p w:rsidR="00262DC4" w:rsidRPr="005D2FE0" w:rsidRDefault="00262DC4" w:rsidP="001957CA">
            <w:pPr>
              <w:pStyle w:val="a4"/>
              <w:ind w:firstLine="709"/>
              <w:jc w:val="both"/>
              <w:rPr>
                <w:sz w:val="28"/>
                <w:szCs w:val="28"/>
              </w:rPr>
            </w:pPr>
            <w:r w:rsidRPr="005D2FE0">
              <w:rPr>
                <w:sz w:val="28"/>
                <w:szCs w:val="28"/>
              </w:rPr>
              <w:t xml:space="preserve">- доходи </w:t>
            </w:r>
            <w:r>
              <w:rPr>
                <w:sz w:val="28"/>
                <w:szCs w:val="28"/>
              </w:rPr>
              <w:t>міського</w:t>
            </w:r>
            <w:r w:rsidRPr="005D2FE0">
              <w:rPr>
                <w:sz w:val="28"/>
                <w:szCs w:val="28"/>
              </w:rPr>
              <w:t xml:space="preserve"> бюджету в сумі </w:t>
            </w:r>
            <w:r>
              <w:rPr>
                <w:sz w:val="28"/>
                <w:szCs w:val="28"/>
              </w:rPr>
              <w:t>343576,760</w:t>
            </w:r>
            <w:r w:rsidRPr="001C6753">
              <w:rPr>
                <w:sz w:val="28"/>
                <w:szCs w:val="28"/>
              </w:rPr>
              <w:t xml:space="preserve"> тис.</w:t>
            </w:r>
            <w:r w:rsidRPr="005D2FE0">
              <w:rPr>
                <w:sz w:val="28"/>
                <w:szCs w:val="28"/>
              </w:rPr>
              <w:t>грн., у тому числі доходи загального фонду</w:t>
            </w:r>
            <w:r>
              <w:rPr>
                <w:sz w:val="28"/>
                <w:szCs w:val="28"/>
              </w:rPr>
              <w:t xml:space="preserve"> міського </w:t>
            </w:r>
            <w:r w:rsidRPr="005D2FE0">
              <w:rPr>
                <w:sz w:val="28"/>
                <w:szCs w:val="28"/>
              </w:rPr>
              <w:t xml:space="preserve">бюджету </w:t>
            </w:r>
            <w:r>
              <w:rPr>
                <w:sz w:val="28"/>
                <w:szCs w:val="28"/>
              </w:rPr>
              <w:t>–</w:t>
            </w:r>
            <w:r w:rsidRPr="001C6753">
              <w:rPr>
                <w:sz w:val="28"/>
                <w:szCs w:val="28"/>
              </w:rPr>
              <w:t xml:space="preserve"> </w:t>
            </w:r>
            <w:r>
              <w:rPr>
                <w:sz w:val="28"/>
                <w:szCs w:val="28"/>
              </w:rPr>
              <w:t xml:space="preserve">337210,230 </w:t>
            </w:r>
            <w:r w:rsidRPr="001C6753">
              <w:rPr>
                <w:sz w:val="28"/>
                <w:szCs w:val="28"/>
              </w:rPr>
              <w:t>тис.</w:t>
            </w:r>
            <w:r w:rsidRPr="005D2FE0">
              <w:rPr>
                <w:sz w:val="28"/>
                <w:szCs w:val="28"/>
              </w:rPr>
              <w:t xml:space="preserve">грн., доходи спеціального фонду  </w:t>
            </w:r>
            <w:r>
              <w:rPr>
                <w:sz w:val="28"/>
                <w:szCs w:val="28"/>
              </w:rPr>
              <w:t xml:space="preserve">міського </w:t>
            </w:r>
            <w:r w:rsidRPr="005D2FE0">
              <w:rPr>
                <w:sz w:val="28"/>
                <w:szCs w:val="28"/>
              </w:rPr>
              <w:t>бюджету</w:t>
            </w:r>
            <w:r>
              <w:rPr>
                <w:sz w:val="28"/>
                <w:szCs w:val="28"/>
              </w:rPr>
              <w:t xml:space="preserve"> – 6366,530</w:t>
            </w:r>
            <w:r w:rsidRPr="001C6753">
              <w:rPr>
                <w:sz w:val="28"/>
                <w:szCs w:val="28"/>
              </w:rPr>
              <w:t xml:space="preserve"> тис.</w:t>
            </w:r>
            <w:r w:rsidRPr="005D2FE0">
              <w:rPr>
                <w:sz w:val="28"/>
                <w:szCs w:val="28"/>
              </w:rPr>
              <w:t>грн., згідно з додатком 1 до цього рішення;</w:t>
            </w:r>
          </w:p>
          <w:p w:rsidR="00262DC4" w:rsidRPr="000D1817" w:rsidRDefault="00262DC4" w:rsidP="001957CA">
            <w:pPr>
              <w:pStyle w:val="a4"/>
              <w:ind w:firstLine="709"/>
              <w:jc w:val="both"/>
              <w:rPr>
                <w:sz w:val="28"/>
                <w:szCs w:val="28"/>
                <w:lang w:val="ru-RU"/>
              </w:rPr>
            </w:pPr>
            <w:r w:rsidRPr="005D2FE0">
              <w:rPr>
                <w:sz w:val="28"/>
                <w:szCs w:val="28"/>
              </w:rPr>
              <w:t xml:space="preserve">- видатки </w:t>
            </w:r>
            <w:r>
              <w:rPr>
                <w:sz w:val="28"/>
                <w:szCs w:val="28"/>
              </w:rPr>
              <w:t>міського</w:t>
            </w:r>
            <w:r w:rsidRPr="005D2FE0">
              <w:rPr>
                <w:sz w:val="28"/>
                <w:szCs w:val="28"/>
              </w:rPr>
              <w:t xml:space="preserve"> бюджету в сумі</w:t>
            </w:r>
            <w:r>
              <w:rPr>
                <w:sz w:val="28"/>
                <w:szCs w:val="28"/>
              </w:rPr>
              <w:t xml:space="preserve"> 343576,760 </w:t>
            </w:r>
            <w:r>
              <w:rPr>
                <w:sz w:val="28"/>
                <w:szCs w:val="28"/>
                <w:lang w:val="ru-RU"/>
              </w:rPr>
              <w:t>тис.</w:t>
            </w:r>
            <w:r w:rsidRPr="005D2FE0">
              <w:rPr>
                <w:sz w:val="28"/>
                <w:szCs w:val="28"/>
              </w:rPr>
              <w:t>грн., у тому числі видатки загального фонду</w:t>
            </w:r>
            <w:r>
              <w:rPr>
                <w:sz w:val="28"/>
                <w:szCs w:val="28"/>
              </w:rPr>
              <w:t xml:space="preserve"> міського бюджету – 330787,830 </w:t>
            </w:r>
            <w:r>
              <w:rPr>
                <w:sz w:val="28"/>
                <w:szCs w:val="28"/>
                <w:lang w:val="ru-RU"/>
              </w:rPr>
              <w:t>тис.</w:t>
            </w:r>
            <w:r w:rsidRPr="005D2FE0">
              <w:rPr>
                <w:sz w:val="28"/>
                <w:szCs w:val="28"/>
              </w:rPr>
              <w:t xml:space="preserve">грн., видатки спеціального фонду </w:t>
            </w:r>
            <w:r>
              <w:rPr>
                <w:sz w:val="28"/>
                <w:szCs w:val="28"/>
              </w:rPr>
              <w:t xml:space="preserve"> міського </w:t>
            </w:r>
            <w:r w:rsidRPr="005D2FE0">
              <w:rPr>
                <w:sz w:val="28"/>
                <w:szCs w:val="28"/>
              </w:rPr>
              <w:t>бюджету –</w:t>
            </w:r>
            <w:r>
              <w:rPr>
                <w:sz w:val="28"/>
                <w:szCs w:val="28"/>
              </w:rPr>
              <w:t xml:space="preserve"> 12788,930 тис.грн., з них бюджету розвитку – </w:t>
            </w:r>
            <w:r w:rsidRPr="00942EAA">
              <w:rPr>
                <w:sz w:val="28"/>
                <w:szCs w:val="28"/>
                <w:lang w:val="ru-RU"/>
              </w:rPr>
              <w:t xml:space="preserve"> </w:t>
            </w:r>
            <w:r>
              <w:rPr>
                <w:sz w:val="28"/>
                <w:szCs w:val="28"/>
                <w:lang w:val="ru-RU"/>
              </w:rPr>
              <w:t>7622,400</w:t>
            </w:r>
            <w:r>
              <w:rPr>
                <w:sz w:val="28"/>
                <w:szCs w:val="28"/>
              </w:rPr>
              <w:t xml:space="preserve">  </w:t>
            </w:r>
            <w:r w:rsidRPr="005D2FE0">
              <w:rPr>
                <w:sz w:val="28"/>
                <w:szCs w:val="28"/>
              </w:rPr>
              <w:t>тис.гривень;</w:t>
            </w:r>
          </w:p>
          <w:p w:rsidR="00262DC4" w:rsidRPr="005D2FE0" w:rsidRDefault="00262DC4" w:rsidP="001957CA">
            <w:pPr>
              <w:pStyle w:val="a4"/>
              <w:ind w:firstLine="709"/>
              <w:jc w:val="both"/>
              <w:rPr>
                <w:sz w:val="28"/>
                <w:szCs w:val="28"/>
              </w:rPr>
            </w:pPr>
            <w:r>
              <w:rPr>
                <w:sz w:val="28"/>
                <w:szCs w:val="28"/>
              </w:rPr>
              <w:t xml:space="preserve">- </w:t>
            </w:r>
            <w:r w:rsidRPr="005D2FE0">
              <w:rPr>
                <w:sz w:val="28"/>
                <w:szCs w:val="28"/>
              </w:rPr>
              <w:t xml:space="preserve"> профіцит за загальним фондом </w:t>
            </w:r>
            <w:r>
              <w:rPr>
                <w:sz w:val="28"/>
                <w:szCs w:val="28"/>
              </w:rPr>
              <w:t>міського</w:t>
            </w:r>
            <w:r w:rsidRPr="005D2FE0">
              <w:rPr>
                <w:sz w:val="28"/>
                <w:szCs w:val="28"/>
              </w:rPr>
              <w:t xml:space="preserve"> бюджету в сумі </w:t>
            </w:r>
            <w:r w:rsidRPr="00683D3E">
              <w:rPr>
                <w:sz w:val="28"/>
                <w:szCs w:val="28"/>
                <w:lang w:val="ru-RU"/>
              </w:rPr>
              <w:t xml:space="preserve"> </w:t>
            </w:r>
            <w:r>
              <w:rPr>
                <w:sz w:val="28"/>
                <w:szCs w:val="28"/>
                <w:lang w:val="ru-RU"/>
              </w:rPr>
              <w:t>6422,400</w:t>
            </w:r>
            <w:r w:rsidRPr="00683D3E">
              <w:rPr>
                <w:sz w:val="28"/>
                <w:szCs w:val="28"/>
                <w:lang w:val="ru-RU"/>
              </w:rPr>
              <w:t xml:space="preserve"> </w:t>
            </w:r>
            <w:r w:rsidRPr="00942EAA">
              <w:rPr>
                <w:sz w:val="28"/>
                <w:szCs w:val="28"/>
                <w:lang w:val="ru-RU"/>
              </w:rPr>
              <w:t xml:space="preserve">  </w:t>
            </w:r>
            <w:r w:rsidRPr="00683D3E">
              <w:rPr>
                <w:sz w:val="28"/>
                <w:szCs w:val="28"/>
                <w:lang w:val="ru-RU"/>
              </w:rPr>
              <w:t xml:space="preserve">  </w:t>
            </w:r>
            <w:r>
              <w:rPr>
                <w:sz w:val="28"/>
                <w:szCs w:val="28"/>
              </w:rPr>
              <w:t xml:space="preserve"> </w:t>
            </w:r>
            <w:r w:rsidRPr="005D2FE0">
              <w:rPr>
                <w:sz w:val="28"/>
                <w:szCs w:val="28"/>
              </w:rPr>
              <w:t>тис.грн. згідно з додатком 2 до цього рішення;</w:t>
            </w:r>
          </w:p>
          <w:p w:rsidR="00262DC4" w:rsidRPr="005D2FE0" w:rsidRDefault="00262DC4" w:rsidP="001957CA">
            <w:pPr>
              <w:pStyle w:val="a4"/>
              <w:ind w:firstLine="709"/>
              <w:jc w:val="both"/>
              <w:rPr>
                <w:sz w:val="28"/>
                <w:szCs w:val="28"/>
              </w:rPr>
            </w:pPr>
            <w:r w:rsidRPr="005D2FE0">
              <w:rPr>
                <w:sz w:val="28"/>
                <w:szCs w:val="28"/>
              </w:rPr>
              <w:t xml:space="preserve">- дефіцит за спеціальним фондом </w:t>
            </w:r>
            <w:r>
              <w:rPr>
                <w:sz w:val="28"/>
                <w:szCs w:val="28"/>
              </w:rPr>
              <w:t>міського</w:t>
            </w:r>
            <w:r w:rsidRPr="005D2FE0">
              <w:rPr>
                <w:sz w:val="28"/>
                <w:szCs w:val="28"/>
              </w:rPr>
              <w:t xml:space="preserve"> бюджету в сумі</w:t>
            </w:r>
            <w:r w:rsidRPr="006A0F91">
              <w:rPr>
                <w:sz w:val="28"/>
                <w:szCs w:val="28"/>
                <w:lang w:val="ru-RU"/>
              </w:rPr>
              <w:t xml:space="preserve"> </w:t>
            </w:r>
            <w:r>
              <w:rPr>
                <w:sz w:val="28"/>
                <w:szCs w:val="28"/>
                <w:lang w:val="ru-RU"/>
              </w:rPr>
              <w:t>6422,400</w:t>
            </w:r>
            <w:r w:rsidRPr="00942EAA">
              <w:rPr>
                <w:sz w:val="28"/>
                <w:szCs w:val="28"/>
                <w:lang w:val="ru-RU"/>
              </w:rPr>
              <w:t xml:space="preserve">     </w:t>
            </w:r>
            <w:r w:rsidRPr="00683D3E">
              <w:rPr>
                <w:sz w:val="28"/>
                <w:szCs w:val="28"/>
                <w:lang w:val="ru-RU"/>
              </w:rPr>
              <w:t xml:space="preserve">      </w:t>
            </w:r>
            <w:r>
              <w:rPr>
                <w:sz w:val="28"/>
                <w:szCs w:val="28"/>
                <w:lang w:val="ru-RU"/>
              </w:rPr>
              <w:t xml:space="preserve"> тис.</w:t>
            </w:r>
            <w:r w:rsidRPr="005D2FE0">
              <w:rPr>
                <w:sz w:val="28"/>
                <w:szCs w:val="28"/>
              </w:rPr>
              <w:t>грн. згідно з додатком 2 до цього рішення;</w:t>
            </w:r>
          </w:p>
          <w:p w:rsidR="00262DC4" w:rsidRPr="005D2FE0" w:rsidRDefault="00262DC4" w:rsidP="001957CA">
            <w:pPr>
              <w:pStyle w:val="a4"/>
              <w:ind w:firstLine="709"/>
              <w:jc w:val="both"/>
              <w:rPr>
                <w:sz w:val="28"/>
                <w:szCs w:val="28"/>
              </w:rPr>
            </w:pPr>
            <w:r w:rsidRPr="005D2FE0">
              <w:rPr>
                <w:sz w:val="28"/>
                <w:szCs w:val="28"/>
              </w:rPr>
              <w:t xml:space="preserve">- оборотний залишок бюджетних коштів </w:t>
            </w:r>
            <w:r>
              <w:rPr>
                <w:sz w:val="28"/>
                <w:szCs w:val="28"/>
              </w:rPr>
              <w:t>міського</w:t>
            </w:r>
            <w:r w:rsidRPr="005D2FE0">
              <w:rPr>
                <w:sz w:val="28"/>
                <w:szCs w:val="28"/>
              </w:rPr>
              <w:t xml:space="preserve"> бюджету в розмірі 1</w:t>
            </w:r>
            <w:r>
              <w:rPr>
                <w:sz w:val="28"/>
                <w:szCs w:val="28"/>
              </w:rPr>
              <w:t>3</w:t>
            </w:r>
            <w:r w:rsidRPr="005D2FE0">
              <w:rPr>
                <w:sz w:val="28"/>
                <w:szCs w:val="28"/>
              </w:rPr>
              <w:t>00,0</w:t>
            </w:r>
            <w:r>
              <w:rPr>
                <w:sz w:val="28"/>
                <w:szCs w:val="28"/>
              </w:rPr>
              <w:t xml:space="preserve"> тис.</w:t>
            </w:r>
            <w:r w:rsidRPr="005D2FE0">
              <w:rPr>
                <w:sz w:val="28"/>
                <w:szCs w:val="28"/>
              </w:rPr>
              <w:t xml:space="preserve">грн., що становить </w:t>
            </w:r>
            <w:r w:rsidRPr="00683D3E">
              <w:rPr>
                <w:sz w:val="28"/>
                <w:szCs w:val="28"/>
                <w:lang w:val="ru-RU"/>
              </w:rPr>
              <w:t xml:space="preserve"> </w:t>
            </w:r>
            <w:r>
              <w:rPr>
                <w:sz w:val="28"/>
                <w:szCs w:val="28"/>
                <w:lang w:val="ru-RU"/>
              </w:rPr>
              <w:t xml:space="preserve">0,39 </w:t>
            </w:r>
            <w:r w:rsidRPr="005D2FE0">
              <w:rPr>
                <w:sz w:val="28"/>
                <w:szCs w:val="28"/>
              </w:rPr>
              <w:t xml:space="preserve"> відсотк</w:t>
            </w:r>
            <w:r>
              <w:rPr>
                <w:sz w:val="28"/>
                <w:szCs w:val="28"/>
              </w:rPr>
              <w:t>ів</w:t>
            </w:r>
            <w:r w:rsidRPr="005D2FE0">
              <w:rPr>
                <w:sz w:val="28"/>
                <w:szCs w:val="28"/>
              </w:rPr>
              <w:t xml:space="preserve"> видатків загального фонду </w:t>
            </w:r>
            <w:r>
              <w:rPr>
                <w:sz w:val="28"/>
                <w:szCs w:val="28"/>
              </w:rPr>
              <w:t>міського</w:t>
            </w:r>
            <w:r w:rsidRPr="005D2FE0">
              <w:rPr>
                <w:sz w:val="28"/>
                <w:szCs w:val="28"/>
              </w:rPr>
              <w:t xml:space="preserve"> бюджету, визначених цим пунктом;</w:t>
            </w:r>
          </w:p>
          <w:p w:rsidR="00262DC4" w:rsidRPr="005D2FE0" w:rsidRDefault="00262DC4" w:rsidP="001957CA">
            <w:pPr>
              <w:pStyle w:val="a4"/>
              <w:ind w:firstLine="709"/>
              <w:jc w:val="both"/>
              <w:rPr>
                <w:sz w:val="28"/>
                <w:szCs w:val="28"/>
              </w:rPr>
            </w:pPr>
            <w:r w:rsidRPr="005D2FE0">
              <w:rPr>
                <w:sz w:val="28"/>
                <w:szCs w:val="28"/>
              </w:rPr>
              <w:t>- резервний фонд</w:t>
            </w:r>
            <w:r>
              <w:rPr>
                <w:sz w:val="28"/>
                <w:szCs w:val="28"/>
              </w:rPr>
              <w:t xml:space="preserve"> міського</w:t>
            </w:r>
            <w:r w:rsidRPr="005D2FE0">
              <w:rPr>
                <w:sz w:val="28"/>
                <w:szCs w:val="28"/>
              </w:rPr>
              <w:t xml:space="preserve"> бюджету в розмірі </w:t>
            </w:r>
            <w:r>
              <w:rPr>
                <w:sz w:val="28"/>
                <w:szCs w:val="28"/>
              </w:rPr>
              <w:t>1</w:t>
            </w:r>
            <w:r w:rsidRPr="00683D3E">
              <w:rPr>
                <w:sz w:val="28"/>
                <w:szCs w:val="28"/>
                <w:lang w:val="ru-RU"/>
              </w:rPr>
              <w:t>5</w:t>
            </w:r>
            <w:r w:rsidRPr="005D2FE0">
              <w:rPr>
                <w:sz w:val="28"/>
                <w:szCs w:val="28"/>
              </w:rPr>
              <w:t>00,0</w:t>
            </w:r>
            <w:r>
              <w:rPr>
                <w:sz w:val="28"/>
                <w:szCs w:val="28"/>
              </w:rPr>
              <w:t xml:space="preserve"> тис.</w:t>
            </w:r>
            <w:r w:rsidRPr="005D2FE0">
              <w:rPr>
                <w:sz w:val="28"/>
                <w:szCs w:val="28"/>
              </w:rPr>
              <w:t>грн., що становить 0,</w:t>
            </w:r>
            <w:r>
              <w:rPr>
                <w:sz w:val="28"/>
                <w:szCs w:val="28"/>
              </w:rPr>
              <w:t xml:space="preserve">45 </w:t>
            </w:r>
            <w:r w:rsidRPr="005D2FE0">
              <w:rPr>
                <w:sz w:val="28"/>
                <w:szCs w:val="28"/>
              </w:rPr>
              <w:t>відсотк</w:t>
            </w:r>
            <w:r>
              <w:rPr>
                <w:sz w:val="28"/>
                <w:szCs w:val="28"/>
              </w:rPr>
              <w:t>ів</w:t>
            </w:r>
            <w:r w:rsidRPr="005D2FE0">
              <w:rPr>
                <w:sz w:val="28"/>
                <w:szCs w:val="28"/>
              </w:rPr>
              <w:t xml:space="preserve"> видатків загального фонду </w:t>
            </w:r>
            <w:r>
              <w:rPr>
                <w:sz w:val="28"/>
                <w:szCs w:val="28"/>
              </w:rPr>
              <w:t>міського</w:t>
            </w:r>
            <w:r w:rsidRPr="005D2FE0">
              <w:rPr>
                <w:sz w:val="28"/>
                <w:szCs w:val="28"/>
              </w:rPr>
              <w:t xml:space="preserve"> бюджету, визначених цим пунктом.</w:t>
            </w:r>
          </w:p>
          <w:p w:rsidR="00262DC4" w:rsidRPr="005D2FE0" w:rsidRDefault="00262DC4" w:rsidP="001957CA">
            <w:pPr>
              <w:pStyle w:val="a4"/>
              <w:ind w:firstLine="709"/>
              <w:jc w:val="both"/>
              <w:rPr>
                <w:sz w:val="28"/>
                <w:szCs w:val="28"/>
              </w:rPr>
            </w:pPr>
            <w:r w:rsidRPr="005D2FE0">
              <w:rPr>
                <w:sz w:val="28"/>
                <w:szCs w:val="28"/>
              </w:rPr>
              <w:t>2.</w:t>
            </w:r>
            <w:r>
              <w:rPr>
                <w:sz w:val="28"/>
                <w:szCs w:val="28"/>
              </w:rPr>
              <w:t xml:space="preserve"> </w:t>
            </w:r>
            <w:r w:rsidRPr="005D2FE0">
              <w:rPr>
                <w:sz w:val="28"/>
                <w:szCs w:val="28"/>
              </w:rPr>
              <w:t xml:space="preserve">Затвердити бюджетні призначення головним розпорядникам коштів </w:t>
            </w:r>
            <w:r>
              <w:rPr>
                <w:sz w:val="28"/>
                <w:szCs w:val="28"/>
              </w:rPr>
              <w:t>міського</w:t>
            </w:r>
            <w:r w:rsidRPr="005D2FE0">
              <w:rPr>
                <w:sz w:val="28"/>
                <w:szCs w:val="28"/>
              </w:rPr>
              <w:t xml:space="preserve">  бюджету на 20</w:t>
            </w:r>
            <w:r w:rsidRPr="00EB7D9F">
              <w:rPr>
                <w:sz w:val="28"/>
                <w:szCs w:val="28"/>
                <w:lang w:val="ru-RU"/>
              </w:rPr>
              <w:t>2</w:t>
            </w:r>
            <w:r w:rsidRPr="00201336">
              <w:rPr>
                <w:sz w:val="28"/>
                <w:szCs w:val="28"/>
                <w:lang w:val="ru-RU"/>
              </w:rPr>
              <w:t>4</w:t>
            </w:r>
            <w:r w:rsidRPr="005D2FE0">
              <w:rPr>
                <w:sz w:val="28"/>
                <w:szCs w:val="28"/>
              </w:rPr>
              <w:t xml:space="preserve"> рік у розрізі відповідальних виконавців за бюджетними програмами згідно з додатк</w:t>
            </w:r>
            <w:r>
              <w:rPr>
                <w:sz w:val="28"/>
                <w:szCs w:val="28"/>
              </w:rPr>
              <w:t>ом</w:t>
            </w:r>
            <w:r w:rsidRPr="005D2FE0">
              <w:rPr>
                <w:sz w:val="28"/>
                <w:szCs w:val="28"/>
              </w:rPr>
              <w:t xml:space="preserve"> 3 до цього рішення.</w:t>
            </w:r>
          </w:p>
          <w:p w:rsidR="00262DC4" w:rsidRPr="005D2FE0" w:rsidRDefault="00262DC4" w:rsidP="001957CA">
            <w:pPr>
              <w:pStyle w:val="a4"/>
              <w:ind w:firstLine="709"/>
              <w:jc w:val="both"/>
              <w:rPr>
                <w:sz w:val="28"/>
                <w:szCs w:val="28"/>
              </w:rPr>
            </w:pPr>
            <w:r w:rsidRPr="005D2FE0">
              <w:rPr>
                <w:sz w:val="28"/>
                <w:szCs w:val="28"/>
              </w:rPr>
              <w:t>3.</w:t>
            </w:r>
            <w:r>
              <w:rPr>
                <w:sz w:val="28"/>
                <w:szCs w:val="28"/>
              </w:rPr>
              <w:t xml:space="preserve"> </w:t>
            </w:r>
            <w:r w:rsidRPr="005D2FE0">
              <w:rPr>
                <w:sz w:val="28"/>
                <w:szCs w:val="28"/>
              </w:rPr>
              <w:t>Затвердити на 20</w:t>
            </w:r>
            <w:r w:rsidRPr="00EB7D9F">
              <w:rPr>
                <w:sz w:val="28"/>
                <w:szCs w:val="28"/>
                <w:lang w:val="ru-RU"/>
              </w:rPr>
              <w:t>2</w:t>
            </w:r>
            <w:r w:rsidRPr="00201336">
              <w:rPr>
                <w:sz w:val="28"/>
                <w:szCs w:val="28"/>
                <w:lang w:val="ru-RU"/>
              </w:rPr>
              <w:t>4</w:t>
            </w:r>
            <w:r w:rsidRPr="005D2FE0">
              <w:rPr>
                <w:sz w:val="28"/>
                <w:szCs w:val="28"/>
              </w:rPr>
              <w:t xml:space="preserve"> рік міжбюджетні трансферти згідно з додатком </w:t>
            </w:r>
            <w:r>
              <w:rPr>
                <w:sz w:val="28"/>
                <w:szCs w:val="28"/>
              </w:rPr>
              <w:t>4</w:t>
            </w:r>
            <w:r w:rsidRPr="005D2FE0">
              <w:rPr>
                <w:sz w:val="28"/>
                <w:szCs w:val="28"/>
              </w:rPr>
              <w:t xml:space="preserve"> до цього рішення.</w:t>
            </w:r>
          </w:p>
          <w:p w:rsidR="00262DC4" w:rsidRDefault="00262DC4" w:rsidP="001957CA">
            <w:pPr>
              <w:pStyle w:val="a4"/>
              <w:ind w:firstLine="709"/>
              <w:jc w:val="both"/>
              <w:rPr>
                <w:sz w:val="28"/>
                <w:szCs w:val="28"/>
              </w:rPr>
            </w:pPr>
            <w:r>
              <w:rPr>
                <w:sz w:val="28"/>
                <w:szCs w:val="28"/>
              </w:rPr>
              <w:t>4</w:t>
            </w:r>
            <w:r w:rsidRPr="005D2FE0">
              <w:rPr>
                <w:sz w:val="28"/>
                <w:szCs w:val="28"/>
              </w:rPr>
              <w:t xml:space="preserve">. Затвердити розподіл витрат </w:t>
            </w:r>
            <w:r>
              <w:rPr>
                <w:sz w:val="28"/>
                <w:szCs w:val="28"/>
              </w:rPr>
              <w:t>міського</w:t>
            </w:r>
            <w:r w:rsidRPr="005D2FE0">
              <w:rPr>
                <w:sz w:val="28"/>
                <w:szCs w:val="28"/>
              </w:rPr>
              <w:t xml:space="preserve"> бюджету на реалізацію місцевих програм згідно з додатком </w:t>
            </w:r>
            <w:r>
              <w:rPr>
                <w:sz w:val="28"/>
                <w:szCs w:val="28"/>
              </w:rPr>
              <w:t>5</w:t>
            </w:r>
            <w:r w:rsidRPr="005D2FE0">
              <w:rPr>
                <w:sz w:val="28"/>
                <w:szCs w:val="28"/>
              </w:rPr>
              <w:t xml:space="preserve"> до цього рішення.</w:t>
            </w:r>
          </w:p>
          <w:p w:rsidR="00262DC4" w:rsidRDefault="00262DC4" w:rsidP="001957CA">
            <w:pPr>
              <w:pStyle w:val="a4"/>
              <w:ind w:firstLine="709"/>
              <w:jc w:val="both"/>
              <w:rPr>
                <w:sz w:val="28"/>
                <w:szCs w:val="28"/>
              </w:rPr>
            </w:pPr>
            <w:r>
              <w:rPr>
                <w:sz w:val="28"/>
                <w:szCs w:val="28"/>
              </w:rPr>
              <w:t>Установити, що напрями використання бюджетних коштів міських цільових програм формує розробник програми, погоджують керівники відділу економіки, закупівель та інвестиційних проектів, фінансового управління, профільний заступник міського голови, голова профільної комісії та комісії з питань  економіки, бюджету  та податків та затверджує міський голова.</w:t>
            </w:r>
          </w:p>
          <w:p w:rsidR="00262DC4" w:rsidRDefault="00262DC4" w:rsidP="001957CA">
            <w:pPr>
              <w:pStyle w:val="a4"/>
              <w:ind w:firstLine="709"/>
              <w:jc w:val="both"/>
              <w:rPr>
                <w:sz w:val="28"/>
                <w:szCs w:val="28"/>
              </w:rPr>
            </w:pPr>
            <w:r>
              <w:rPr>
                <w:sz w:val="28"/>
                <w:szCs w:val="28"/>
              </w:rPr>
              <w:t>Зміни до напрямів та обсягів використання коштів на реалізацію міських цільових програм вносити за погодженням з міським головою, профільним заступником міського голови, керівником фінансового управління, головою профільної комісії та комісії з питань  економіки, бюджету та податків.</w:t>
            </w:r>
          </w:p>
          <w:p w:rsidR="00262DC4" w:rsidRPr="00234F40" w:rsidRDefault="00262DC4" w:rsidP="001957CA">
            <w:pPr>
              <w:pStyle w:val="a4"/>
              <w:ind w:firstLine="709"/>
              <w:jc w:val="both"/>
              <w:rPr>
                <w:sz w:val="28"/>
                <w:szCs w:val="28"/>
              </w:rPr>
            </w:pPr>
            <w:r w:rsidRPr="00234F40">
              <w:rPr>
                <w:sz w:val="28"/>
                <w:szCs w:val="28"/>
                <w:lang w:val="ru-RU"/>
              </w:rPr>
              <w:t>5.</w:t>
            </w:r>
            <w:r>
              <w:rPr>
                <w:sz w:val="28"/>
                <w:szCs w:val="28"/>
                <w:lang w:val="ru-RU"/>
              </w:rPr>
              <w:t xml:space="preserve"> </w:t>
            </w:r>
            <w:r>
              <w:rPr>
                <w:sz w:val="28"/>
                <w:szCs w:val="28"/>
              </w:rPr>
              <w:t>Затвердити обсяги капітальних вкладень у розрізі інвестиційних проектів у 202</w:t>
            </w:r>
            <w:r w:rsidRPr="00201336">
              <w:rPr>
                <w:sz w:val="28"/>
                <w:szCs w:val="28"/>
                <w:lang w:val="ru-RU"/>
              </w:rPr>
              <w:t>4</w:t>
            </w:r>
            <w:r>
              <w:rPr>
                <w:sz w:val="28"/>
                <w:szCs w:val="28"/>
              </w:rPr>
              <w:t xml:space="preserve"> році, згідно з додатком  6 до цього рішення.</w:t>
            </w:r>
          </w:p>
          <w:p w:rsidR="00262DC4" w:rsidRPr="005D2FE0" w:rsidRDefault="00262DC4" w:rsidP="001957CA">
            <w:pPr>
              <w:pStyle w:val="a4"/>
              <w:ind w:firstLine="709"/>
              <w:jc w:val="both"/>
              <w:rPr>
                <w:sz w:val="28"/>
                <w:szCs w:val="28"/>
              </w:rPr>
            </w:pPr>
            <w:r>
              <w:rPr>
                <w:sz w:val="28"/>
                <w:szCs w:val="28"/>
              </w:rPr>
              <w:t xml:space="preserve">6. </w:t>
            </w:r>
            <w:r>
              <w:rPr>
                <w:color w:val="000000"/>
                <w:spacing w:val="-1"/>
                <w:sz w:val="28"/>
                <w:szCs w:val="28"/>
              </w:rPr>
              <w:t>Затвердити  розподіл коштів,  які виділені на капітальні ремонти об’єктів інфраструктури у 202</w:t>
            </w:r>
            <w:r w:rsidRPr="00201336">
              <w:rPr>
                <w:color w:val="000000"/>
                <w:spacing w:val="-1"/>
                <w:sz w:val="28"/>
                <w:szCs w:val="28"/>
              </w:rPr>
              <w:t>4</w:t>
            </w:r>
            <w:r>
              <w:rPr>
                <w:color w:val="000000"/>
                <w:spacing w:val="-1"/>
                <w:sz w:val="28"/>
                <w:szCs w:val="28"/>
              </w:rPr>
              <w:t xml:space="preserve"> році, згідно з додатком 7 до цього рішення.</w:t>
            </w:r>
          </w:p>
          <w:p w:rsidR="00262DC4" w:rsidRDefault="00262DC4" w:rsidP="001957CA">
            <w:pPr>
              <w:pStyle w:val="a4"/>
              <w:ind w:firstLine="709"/>
              <w:jc w:val="both"/>
              <w:rPr>
                <w:sz w:val="28"/>
                <w:szCs w:val="28"/>
              </w:rPr>
            </w:pPr>
            <w:r>
              <w:rPr>
                <w:sz w:val="28"/>
                <w:szCs w:val="28"/>
              </w:rPr>
              <w:t>7</w:t>
            </w:r>
            <w:r w:rsidRPr="005D2FE0">
              <w:rPr>
                <w:sz w:val="28"/>
                <w:szCs w:val="28"/>
              </w:rPr>
              <w:t xml:space="preserve">. Установити, що </w:t>
            </w:r>
            <w:r>
              <w:rPr>
                <w:sz w:val="28"/>
                <w:szCs w:val="28"/>
              </w:rPr>
              <w:t>до</w:t>
            </w:r>
            <w:r w:rsidRPr="005D2FE0">
              <w:rPr>
                <w:sz w:val="28"/>
                <w:szCs w:val="28"/>
              </w:rPr>
              <w:t xml:space="preserve"> </w:t>
            </w:r>
            <w:r>
              <w:rPr>
                <w:sz w:val="28"/>
                <w:szCs w:val="28"/>
              </w:rPr>
              <w:t xml:space="preserve">доходів </w:t>
            </w:r>
            <w:r w:rsidRPr="005D2FE0">
              <w:rPr>
                <w:sz w:val="28"/>
                <w:szCs w:val="28"/>
              </w:rPr>
              <w:t>загально</w:t>
            </w:r>
            <w:r>
              <w:rPr>
                <w:sz w:val="28"/>
                <w:szCs w:val="28"/>
              </w:rPr>
              <w:t>го фонду</w:t>
            </w:r>
            <w:r w:rsidRPr="005D2FE0">
              <w:rPr>
                <w:sz w:val="28"/>
                <w:szCs w:val="28"/>
              </w:rPr>
              <w:t xml:space="preserve">  </w:t>
            </w:r>
            <w:r>
              <w:rPr>
                <w:sz w:val="28"/>
                <w:szCs w:val="28"/>
              </w:rPr>
              <w:t xml:space="preserve">міського </w:t>
            </w:r>
            <w:r w:rsidRPr="005D2FE0">
              <w:rPr>
                <w:sz w:val="28"/>
                <w:szCs w:val="28"/>
              </w:rPr>
              <w:t>бюджету на 20</w:t>
            </w:r>
            <w:r w:rsidRPr="00351F2D">
              <w:rPr>
                <w:sz w:val="28"/>
                <w:szCs w:val="28"/>
                <w:lang w:val="ru-RU"/>
              </w:rPr>
              <w:t>2</w:t>
            </w:r>
            <w:r w:rsidRPr="00201336">
              <w:rPr>
                <w:sz w:val="28"/>
                <w:szCs w:val="28"/>
                <w:lang w:val="ru-RU"/>
              </w:rPr>
              <w:t>4</w:t>
            </w:r>
            <w:r w:rsidRPr="005D2FE0">
              <w:rPr>
                <w:sz w:val="28"/>
                <w:szCs w:val="28"/>
              </w:rPr>
              <w:t xml:space="preserve"> рік належать</w:t>
            </w:r>
            <w:r>
              <w:rPr>
                <w:sz w:val="28"/>
                <w:szCs w:val="28"/>
              </w:rPr>
              <w:t>:</w:t>
            </w:r>
          </w:p>
          <w:p w:rsidR="00262DC4" w:rsidRDefault="00262DC4" w:rsidP="001957CA">
            <w:pPr>
              <w:pStyle w:val="a4"/>
              <w:ind w:firstLine="709"/>
              <w:jc w:val="both"/>
              <w:rPr>
                <w:sz w:val="28"/>
                <w:szCs w:val="28"/>
              </w:rPr>
            </w:pPr>
            <w:r>
              <w:rPr>
                <w:sz w:val="28"/>
                <w:szCs w:val="28"/>
              </w:rPr>
              <w:t>7.1. доходи, визначені статтею 64 Бюджетного кодексу України та ст.,42 Закону України «Про Державний бюджет України на 2024 рік;</w:t>
            </w:r>
          </w:p>
          <w:p w:rsidR="00262DC4" w:rsidRDefault="00262DC4" w:rsidP="001957CA">
            <w:pPr>
              <w:pStyle w:val="a4"/>
              <w:ind w:firstLine="709"/>
              <w:jc w:val="both"/>
              <w:rPr>
                <w:sz w:val="28"/>
                <w:szCs w:val="28"/>
              </w:rPr>
            </w:pPr>
            <w:r>
              <w:rPr>
                <w:sz w:val="28"/>
                <w:szCs w:val="28"/>
              </w:rPr>
              <w:t xml:space="preserve">7.2. плата за оренду майна, яка здійснюється згідно з  Порядком передачі в оренду комунального майна Миколаївської міської територіальної громади (нова редакція), затвердженим рішенням міської ради від </w:t>
            </w:r>
            <w:r w:rsidRPr="00242C56">
              <w:rPr>
                <w:sz w:val="28"/>
                <w:szCs w:val="28"/>
              </w:rPr>
              <w:t>22.07.2022 №1626</w:t>
            </w:r>
            <w:r>
              <w:rPr>
                <w:sz w:val="28"/>
                <w:szCs w:val="28"/>
              </w:rPr>
              <w:t xml:space="preserve"> «Про врегулювання питань оренди комунального майна Миколаївської міської територіальної громади»</w:t>
            </w:r>
            <w:r w:rsidRPr="00242C56">
              <w:rPr>
                <w:sz w:val="28"/>
                <w:szCs w:val="28"/>
              </w:rPr>
              <w:t>;</w:t>
            </w:r>
            <w:r>
              <w:rPr>
                <w:sz w:val="28"/>
                <w:szCs w:val="28"/>
              </w:rPr>
              <w:t xml:space="preserve"> </w:t>
            </w:r>
          </w:p>
          <w:p w:rsidR="00262DC4" w:rsidRDefault="00262DC4" w:rsidP="001957CA">
            <w:pPr>
              <w:pStyle w:val="a4"/>
              <w:ind w:firstLine="709"/>
              <w:jc w:val="both"/>
              <w:rPr>
                <w:sz w:val="28"/>
                <w:szCs w:val="28"/>
              </w:rPr>
            </w:pPr>
            <w:r>
              <w:rPr>
                <w:sz w:val="28"/>
                <w:szCs w:val="28"/>
              </w:rPr>
              <w:t>7.3. частина чистого прибутку (доходу), яка сплачується підприємствами комунальної власності згідно з Порядком та нормативами відрахувань, затвердженими рішенням міської ради від 23.06.2021 №708;</w:t>
            </w:r>
          </w:p>
          <w:p w:rsidR="00262DC4" w:rsidRDefault="00262DC4" w:rsidP="001957CA">
            <w:pPr>
              <w:pStyle w:val="a4"/>
              <w:ind w:firstLine="709"/>
              <w:jc w:val="both"/>
              <w:rPr>
                <w:sz w:val="28"/>
                <w:szCs w:val="28"/>
              </w:rPr>
            </w:pPr>
            <w:r w:rsidRPr="005D2FE0">
              <w:rPr>
                <w:sz w:val="28"/>
                <w:szCs w:val="28"/>
              </w:rPr>
              <w:t xml:space="preserve"> </w:t>
            </w:r>
            <w:r>
              <w:rPr>
                <w:sz w:val="28"/>
                <w:szCs w:val="28"/>
              </w:rPr>
              <w:t xml:space="preserve">7.4. </w:t>
            </w:r>
            <w:r w:rsidRPr="005D2FE0">
              <w:rPr>
                <w:sz w:val="28"/>
                <w:szCs w:val="28"/>
              </w:rPr>
              <w:t>трансферти, визначені статтями</w:t>
            </w:r>
            <w:r>
              <w:rPr>
                <w:sz w:val="28"/>
                <w:szCs w:val="28"/>
              </w:rPr>
              <w:t xml:space="preserve"> 93, 96, 97, 101, 103-</w:t>
            </w:r>
            <w:r w:rsidRPr="005D2FE0">
              <w:rPr>
                <w:sz w:val="28"/>
                <w:szCs w:val="28"/>
              </w:rPr>
              <w:t>105 Бюджетного кодексу України</w:t>
            </w:r>
            <w:r>
              <w:rPr>
                <w:sz w:val="28"/>
                <w:szCs w:val="28"/>
              </w:rPr>
              <w:t>.</w:t>
            </w:r>
            <w:r w:rsidRPr="005D2FE0">
              <w:rPr>
                <w:sz w:val="28"/>
                <w:szCs w:val="28"/>
              </w:rPr>
              <w:t xml:space="preserve"> </w:t>
            </w:r>
          </w:p>
          <w:p w:rsidR="00262DC4" w:rsidRDefault="00262DC4" w:rsidP="001957CA">
            <w:pPr>
              <w:pStyle w:val="a4"/>
              <w:ind w:firstLine="709"/>
              <w:jc w:val="both"/>
              <w:rPr>
                <w:sz w:val="28"/>
                <w:szCs w:val="28"/>
              </w:rPr>
            </w:pPr>
            <w:r>
              <w:rPr>
                <w:sz w:val="28"/>
                <w:szCs w:val="28"/>
              </w:rPr>
              <w:t>8</w:t>
            </w:r>
            <w:r w:rsidRPr="005D2FE0">
              <w:rPr>
                <w:sz w:val="28"/>
                <w:szCs w:val="28"/>
              </w:rPr>
              <w:t xml:space="preserve">. </w:t>
            </w:r>
            <w:r>
              <w:rPr>
                <w:sz w:val="28"/>
                <w:szCs w:val="28"/>
              </w:rPr>
              <w:t>У</w:t>
            </w:r>
            <w:r w:rsidRPr="005D2FE0">
              <w:rPr>
                <w:sz w:val="28"/>
                <w:szCs w:val="28"/>
              </w:rPr>
              <w:t xml:space="preserve">становити, що джерелами формування спеціального фонду </w:t>
            </w:r>
            <w:r>
              <w:rPr>
                <w:sz w:val="28"/>
                <w:szCs w:val="28"/>
              </w:rPr>
              <w:t>міського</w:t>
            </w:r>
            <w:r w:rsidRPr="005D2FE0">
              <w:rPr>
                <w:sz w:val="28"/>
                <w:szCs w:val="28"/>
              </w:rPr>
              <w:t xml:space="preserve"> бюджету на 20</w:t>
            </w:r>
            <w:r w:rsidRPr="00990CDF">
              <w:rPr>
                <w:sz w:val="28"/>
                <w:szCs w:val="28"/>
                <w:lang w:val="ru-RU"/>
              </w:rPr>
              <w:t>2</w:t>
            </w:r>
            <w:r w:rsidRPr="00201336">
              <w:rPr>
                <w:sz w:val="28"/>
                <w:szCs w:val="28"/>
                <w:lang w:val="ru-RU"/>
              </w:rPr>
              <w:t>4</w:t>
            </w:r>
            <w:r w:rsidRPr="005D2FE0">
              <w:rPr>
                <w:sz w:val="28"/>
                <w:szCs w:val="28"/>
              </w:rPr>
              <w:t xml:space="preserve"> рік</w:t>
            </w:r>
            <w:r>
              <w:rPr>
                <w:sz w:val="28"/>
                <w:szCs w:val="28"/>
              </w:rPr>
              <w:t xml:space="preserve"> </w:t>
            </w:r>
            <w:r w:rsidRPr="005D2FE0">
              <w:rPr>
                <w:sz w:val="28"/>
                <w:szCs w:val="28"/>
              </w:rPr>
              <w:t>у частині доходів є</w:t>
            </w:r>
            <w:r>
              <w:rPr>
                <w:sz w:val="28"/>
                <w:szCs w:val="28"/>
              </w:rPr>
              <w:t>:</w:t>
            </w:r>
          </w:p>
          <w:p w:rsidR="00262DC4" w:rsidRDefault="00262DC4" w:rsidP="001957CA">
            <w:pPr>
              <w:pStyle w:val="a4"/>
              <w:ind w:firstLine="709"/>
              <w:jc w:val="both"/>
              <w:rPr>
                <w:sz w:val="28"/>
                <w:szCs w:val="28"/>
              </w:rPr>
            </w:pPr>
            <w:r>
              <w:rPr>
                <w:sz w:val="28"/>
                <w:szCs w:val="28"/>
              </w:rPr>
              <w:t xml:space="preserve">8.1. </w:t>
            </w:r>
            <w:r w:rsidRPr="005D2FE0">
              <w:rPr>
                <w:sz w:val="28"/>
                <w:szCs w:val="28"/>
              </w:rPr>
              <w:t>надходження, визначені ста</w:t>
            </w:r>
            <w:r>
              <w:rPr>
                <w:sz w:val="28"/>
                <w:szCs w:val="28"/>
              </w:rPr>
              <w:t>т</w:t>
            </w:r>
            <w:r w:rsidRPr="005D2FE0">
              <w:rPr>
                <w:sz w:val="28"/>
                <w:szCs w:val="28"/>
              </w:rPr>
              <w:t xml:space="preserve">тею </w:t>
            </w:r>
            <w:r>
              <w:rPr>
                <w:sz w:val="28"/>
                <w:szCs w:val="28"/>
              </w:rPr>
              <w:t>69</w:t>
            </w:r>
            <w:r w:rsidRPr="00B04DAB">
              <w:rPr>
                <w:sz w:val="16"/>
                <w:szCs w:val="16"/>
              </w:rPr>
              <w:t>1</w:t>
            </w:r>
            <w:r>
              <w:rPr>
                <w:sz w:val="16"/>
                <w:szCs w:val="16"/>
              </w:rPr>
              <w:t xml:space="preserve">,  </w:t>
            </w:r>
            <w:r w:rsidRPr="00BC36A1">
              <w:rPr>
                <w:sz w:val="28"/>
                <w:szCs w:val="28"/>
              </w:rPr>
              <w:t>71</w:t>
            </w:r>
            <w:r>
              <w:rPr>
                <w:sz w:val="28"/>
                <w:szCs w:val="28"/>
              </w:rPr>
              <w:t xml:space="preserve"> Бюджетного кодексу України;</w:t>
            </w:r>
          </w:p>
          <w:p w:rsidR="00262DC4" w:rsidRDefault="00262DC4" w:rsidP="001957CA">
            <w:pPr>
              <w:pStyle w:val="a4"/>
              <w:ind w:firstLine="709"/>
              <w:jc w:val="both"/>
              <w:rPr>
                <w:sz w:val="28"/>
                <w:szCs w:val="28"/>
              </w:rPr>
            </w:pPr>
            <w:r>
              <w:rPr>
                <w:sz w:val="28"/>
                <w:szCs w:val="28"/>
              </w:rPr>
              <w:t>8.2. цільові фонди,  відповідно до Положення про цільовий фонд Миколаївської міської ради, затверджене рішенням міської ради від 11.10.2021 №1137.</w:t>
            </w:r>
          </w:p>
          <w:p w:rsidR="00262DC4" w:rsidRPr="005D2FE0" w:rsidRDefault="00262DC4" w:rsidP="001957CA">
            <w:pPr>
              <w:pStyle w:val="a4"/>
              <w:ind w:firstLine="709"/>
              <w:jc w:val="both"/>
              <w:rPr>
                <w:sz w:val="28"/>
                <w:szCs w:val="28"/>
              </w:rPr>
            </w:pPr>
            <w:r>
              <w:rPr>
                <w:sz w:val="28"/>
                <w:szCs w:val="28"/>
              </w:rPr>
              <w:t xml:space="preserve">8.3 міжбюджетні трансферти. </w:t>
            </w:r>
          </w:p>
          <w:p w:rsidR="00262DC4" w:rsidRPr="005D2FE0" w:rsidRDefault="00262DC4" w:rsidP="001957CA">
            <w:pPr>
              <w:pStyle w:val="a4"/>
              <w:ind w:firstLine="709"/>
              <w:jc w:val="both"/>
              <w:rPr>
                <w:sz w:val="28"/>
                <w:szCs w:val="28"/>
              </w:rPr>
            </w:pPr>
            <w:r>
              <w:rPr>
                <w:sz w:val="28"/>
                <w:szCs w:val="28"/>
              </w:rPr>
              <w:t>9</w:t>
            </w:r>
            <w:r w:rsidRPr="005D2FE0">
              <w:rPr>
                <w:sz w:val="28"/>
                <w:szCs w:val="28"/>
              </w:rPr>
              <w:t>. Визначити на 20</w:t>
            </w:r>
            <w:r w:rsidRPr="00990CDF">
              <w:rPr>
                <w:sz w:val="28"/>
                <w:szCs w:val="28"/>
                <w:lang w:val="ru-RU"/>
              </w:rPr>
              <w:t>2</w:t>
            </w:r>
            <w:r>
              <w:rPr>
                <w:sz w:val="28"/>
                <w:szCs w:val="28"/>
                <w:lang w:val="ru-RU"/>
              </w:rPr>
              <w:t>4</w:t>
            </w:r>
            <w:r w:rsidRPr="005D2FE0">
              <w:rPr>
                <w:sz w:val="28"/>
                <w:szCs w:val="28"/>
              </w:rPr>
              <w:t xml:space="preserve"> рік відповідно до статті 55 Бюджетного кодексу України захищеними видатками </w:t>
            </w:r>
            <w:r>
              <w:rPr>
                <w:sz w:val="28"/>
                <w:szCs w:val="28"/>
              </w:rPr>
              <w:t>міського</w:t>
            </w:r>
            <w:r w:rsidRPr="005D2FE0">
              <w:rPr>
                <w:sz w:val="28"/>
                <w:szCs w:val="28"/>
              </w:rPr>
              <w:t xml:space="preserve"> бюджету видатки загального фонду на:</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оплату праці працівників бюджетних установ;</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нарахування на заробітну плату;</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придбання медикаментів та перев’язувальних матеріалів;</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забезпечення продуктами харчування;</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оплату комунальних послуг та енергоносіїв;</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соціальне забезпечення;</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поточні трансферти місцевим бюджетам</w:t>
            </w:r>
            <w:r>
              <w:rPr>
                <w:sz w:val="28"/>
                <w:szCs w:val="28"/>
                <w:lang w:eastAsia="en-US"/>
              </w:rPr>
              <w:t>;</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w:t>
            </w:r>
            <w:r>
              <w:rPr>
                <w:sz w:val="28"/>
                <w:szCs w:val="28"/>
                <w:lang w:eastAsia="en-US"/>
              </w:rPr>
              <w:t xml:space="preserve"> </w:t>
            </w:r>
            <w:r w:rsidRPr="007A38AA">
              <w:rPr>
                <w:sz w:val="28"/>
                <w:szCs w:val="28"/>
                <w:lang w:eastAsia="en-US"/>
              </w:rPr>
              <w:t>оплата енергосервісу</w:t>
            </w:r>
            <w:r>
              <w:rPr>
                <w:sz w:val="28"/>
                <w:szCs w:val="28"/>
                <w:lang w:eastAsia="en-US"/>
              </w:rPr>
              <w:t>.</w:t>
            </w:r>
          </w:p>
          <w:p w:rsidR="00262DC4" w:rsidRPr="007A38AA" w:rsidRDefault="00262DC4" w:rsidP="001957CA">
            <w:pPr>
              <w:spacing w:line="276" w:lineRule="auto"/>
              <w:ind w:firstLine="709"/>
              <w:jc w:val="both"/>
              <w:rPr>
                <w:sz w:val="28"/>
                <w:szCs w:val="28"/>
              </w:rPr>
            </w:pPr>
          </w:p>
          <w:p w:rsidR="00262DC4" w:rsidRPr="00BD46BB" w:rsidRDefault="00262DC4" w:rsidP="001957CA">
            <w:pPr>
              <w:spacing w:line="259" w:lineRule="auto"/>
              <w:ind w:firstLine="567"/>
              <w:jc w:val="both"/>
              <w:rPr>
                <w:sz w:val="28"/>
                <w:szCs w:val="28"/>
                <w:lang w:eastAsia="en-US"/>
              </w:rPr>
            </w:pPr>
            <w:r>
              <w:rPr>
                <w:sz w:val="28"/>
                <w:szCs w:val="28"/>
              </w:rPr>
              <w:t>10</w:t>
            </w:r>
            <w:r w:rsidRPr="005D2FE0">
              <w:rPr>
                <w:sz w:val="28"/>
                <w:szCs w:val="28"/>
              </w:rPr>
              <w:t>.</w:t>
            </w:r>
            <w:r w:rsidRPr="006E68C6">
              <w:rPr>
                <w:lang w:eastAsia="en-US"/>
              </w:rPr>
              <w:t xml:space="preserve"> </w:t>
            </w:r>
            <w:r w:rsidRPr="00BD46BB">
              <w:rPr>
                <w:sz w:val="28"/>
                <w:szCs w:val="28"/>
                <w:lang w:eastAsia="en-US"/>
              </w:rPr>
              <w:t>Відповідно до вимог статей 43 та 73 Бюджетного кодексу України виступати у 202</w:t>
            </w:r>
            <w:r>
              <w:rPr>
                <w:sz w:val="28"/>
                <w:szCs w:val="28"/>
                <w:lang w:eastAsia="en-US"/>
              </w:rPr>
              <w:t>4</w:t>
            </w:r>
            <w:r w:rsidRPr="00BD46BB">
              <w:rPr>
                <w:sz w:val="28"/>
                <w:szCs w:val="28"/>
                <w:lang w:eastAsia="en-US"/>
              </w:rPr>
              <w:t xml:space="preserve"> році в особі </w:t>
            </w:r>
            <w:r>
              <w:rPr>
                <w:sz w:val="28"/>
                <w:szCs w:val="28"/>
                <w:lang w:eastAsia="en-US"/>
              </w:rPr>
              <w:t>начальника фінансового управління</w:t>
            </w:r>
            <w:r w:rsidRPr="00BD46BB">
              <w:rPr>
                <w:sz w:val="28"/>
                <w:szCs w:val="28"/>
                <w:lang w:eastAsia="en-US"/>
              </w:rPr>
              <w:t xml:space="preserve"> </w:t>
            </w:r>
            <w:r>
              <w:rPr>
                <w:sz w:val="28"/>
                <w:szCs w:val="28"/>
                <w:lang w:eastAsia="en-US"/>
              </w:rPr>
              <w:t>міської ради</w:t>
            </w:r>
            <w:r w:rsidRPr="00BD46BB">
              <w:rPr>
                <w:sz w:val="28"/>
                <w:szCs w:val="28"/>
                <w:lang w:eastAsia="en-US"/>
              </w:rPr>
              <w:t xml:space="preserve"> одержувачем:</w:t>
            </w:r>
          </w:p>
          <w:p w:rsidR="00262DC4" w:rsidRPr="00BD46BB" w:rsidRDefault="00262DC4" w:rsidP="001957CA">
            <w:pPr>
              <w:spacing w:line="259" w:lineRule="auto"/>
              <w:ind w:firstLine="567"/>
              <w:jc w:val="both"/>
              <w:rPr>
                <w:sz w:val="28"/>
                <w:szCs w:val="28"/>
                <w:lang w:eastAsia="en-US"/>
              </w:rPr>
            </w:pPr>
            <w:r w:rsidRPr="00BD46BB">
              <w:rPr>
                <w:sz w:val="28"/>
                <w:szCs w:val="28"/>
                <w:lang w:eastAsia="en-US"/>
              </w:rPr>
              <w:t xml:space="preserve">- позик на покриття тимчасових касових розривів, що виникають за загальним фондом та бюджетом розвитку </w:t>
            </w:r>
            <w:r>
              <w:rPr>
                <w:sz w:val="28"/>
                <w:szCs w:val="28"/>
                <w:lang w:eastAsia="en-US"/>
              </w:rPr>
              <w:t>міського</w:t>
            </w:r>
            <w:r w:rsidRPr="00BD46BB">
              <w:rPr>
                <w:sz w:val="28"/>
                <w:szCs w:val="28"/>
                <w:lang w:eastAsia="en-US"/>
              </w:rPr>
              <w:t xml:space="preserve"> бюджету, у фінансових установах на строк до трьох місяців у межах поточного бюджетного періоду;</w:t>
            </w:r>
          </w:p>
          <w:p w:rsidR="00262DC4" w:rsidRDefault="00262DC4" w:rsidP="001957CA">
            <w:pPr>
              <w:spacing w:line="259" w:lineRule="auto"/>
              <w:ind w:firstLine="567"/>
              <w:jc w:val="both"/>
              <w:rPr>
                <w:sz w:val="28"/>
                <w:szCs w:val="28"/>
                <w:lang w:eastAsia="en-US"/>
              </w:rPr>
            </w:pPr>
            <w:r w:rsidRPr="00BD46BB">
              <w:rPr>
                <w:sz w:val="28"/>
                <w:szCs w:val="28"/>
                <w:lang w:eastAsia="en-US"/>
              </w:rPr>
              <w:t xml:space="preserve">- позик на покриття тимчасових касових розривів </w:t>
            </w:r>
            <w:r>
              <w:rPr>
                <w:sz w:val="28"/>
                <w:szCs w:val="28"/>
                <w:lang w:eastAsia="en-US"/>
              </w:rPr>
              <w:t>міського</w:t>
            </w:r>
            <w:r w:rsidRPr="00BD46BB">
              <w:rPr>
                <w:sz w:val="28"/>
                <w:szCs w:val="28"/>
                <w:lang w:eastAsia="en-US"/>
              </w:rPr>
              <w:t xml:space="preserve">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262DC4" w:rsidRPr="00BD46BB" w:rsidRDefault="00262DC4" w:rsidP="001957CA">
            <w:pPr>
              <w:spacing w:line="259" w:lineRule="auto"/>
              <w:ind w:firstLine="567"/>
              <w:jc w:val="both"/>
              <w:rPr>
                <w:sz w:val="28"/>
                <w:szCs w:val="28"/>
                <w:lang w:eastAsia="en-US"/>
              </w:rPr>
            </w:pPr>
          </w:p>
          <w:p w:rsidR="00262DC4" w:rsidRDefault="00262DC4" w:rsidP="001957CA">
            <w:pPr>
              <w:spacing w:line="259" w:lineRule="auto"/>
              <w:ind w:firstLine="567"/>
              <w:jc w:val="both"/>
              <w:rPr>
                <w:color w:val="000000"/>
                <w:sz w:val="28"/>
                <w:szCs w:val="28"/>
                <w:lang w:eastAsia="en-US"/>
              </w:rPr>
            </w:pPr>
            <w:r>
              <w:rPr>
                <w:sz w:val="28"/>
                <w:szCs w:val="28"/>
              </w:rPr>
              <w:t xml:space="preserve">   11</w:t>
            </w:r>
            <w:r w:rsidRPr="005D2FE0">
              <w:rPr>
                <w:sz w:val="28"/>
                <w:szCs w:val="28"/>
              </w:rPr>
              <w:t>.</w:t>
            </w:r>
            <w:r>
              <w:rPr>
                <w:sz w:val="28"/>
                <w:szCs w:val="28"/>
              </w:rPr>
              <w:t xml:space="preserve">  </w:t>
            </w:r>
            <w:r w:rsidRPr="000176D8">
              <w:rPr>
                <w:color w:val="000000"/>
                <w:sz w:val="28"/>
                <w:szCs w:val="28"/>
                <w:lang w:eastAsia="en-US"/>
              </w:rPr>
              <w:t xml:space="preserve">Уповноважити </w:t>
            </w:r>
            <w:r>
              <w:rPr>
                <w:color w:val="000000"/>
                <w:sz w:val="28"/>
                <w:szCs w:val="28"/>
                <w:lang w:eastAsia="en-US"/>
              </w:rPr>
              <w:t xml:space="preserve"> заступників </w:t>
            </w:r>
            <w:r w:rsidRPr="000176D8">
              <w:rPr>
                <w:color w:val="000000"/>
                <w:sz w:val="28"/>
                <w:szCs w:val="28"/>
                <w:lang w:eastAsia="en-US"/>
              </w:rPr>
              <w:t>голов</w:t>
            </w:r>
            <w:r>
              <w:rPr>
                <w:color w:val="000000"/>
                <w:sz w:val="28"/>
                <w:szCs w:val="28"/>
                <w:lang w:eastAsia="en-US"/>
              </w:rPr>
              <w:t>и</w:t>
            </w:r>
            <w:r w:rsidRPr="000176D8">
              <w:rPr>
                <w:color w:val="000000"/>
                <w:sz w:val="28"/>
                <w:szCs w:val="28"/>
                <w:lang w:eastAsia="en-US"/>
              </w:rPr>
              <w:t xml:space="preserve"> </w:t>
            </w:r>
            <w:r>
              <w:rPr>
                <w:color w:val="000000"/>
                <w:sz w:val="28"/>
                <w:szCs w:val="28"/>
                <w:lang w:eastAsia="en-US"/>
              </w:rPr>
              <w:t>міської</w:t>
            </w:r>
            <w:r w:rsidRPr="000176D8">
              <w:rPr>
                <w:color w:val="000000"/>
                <w:sz w:val="28"/>
                <w:szCs w:val="28"/>
                <w:lang w:eastAsia="en-US"/>
              </w:rPr>
              <w:t xml:space="preserve"> ради підписувати договори про міжбюджетні трансферти за наявності погоджен</w:t>
            </w:r>
            <w:r>
              <w:rPr>
                <w:color w:val="000000"/>
                <w:sz w:val="28"/>
                <w:szCs w:val="28"/>
                <w:lang w:eastAsia="en-US"/>
              </w:rPr>
              <w:t>ня</w:t>
            </w:r>
            <w:r w:rsidRPr="000176D8">
              <w:rPr>
                <w:color w:val="000000"/>
                <w:sz w:val="28"/>
                <w:szCs w:val="28"/>
                <w:lang w:eastAsia="en-US"/>
              </w:rPr>
              <w:t xml:space="preserve"> </w:t>
            </w:r>
            <w:r>
              <w:rPr>
                <w:color w:val="000000"/>
                <w:sz w:val="28"/>
                <w:szCs w:val="28"/>
                <w:lang w:eastAsia="en-US"/>
              </w:rPr>
              <w:t>начальника</w:t>
            </w:r>
            <w:r w:rsidRPr="000176D8">
              <w:rPr>
                <w:color w:val="000000"/>
                <w:sz w:val="28"/>
                <w:szCs w:val="28"/>
                <w:lang w:eastAsia="en-US"/>
              </w:rPr>
              <w:t xml:space="preserve">  фінанс</w:t>
            </w:r>
            <w:r>
              <w:rPr>
                <w:color w:val="000000"/>
                <w:sz w:val="28"/>
                <w:szCs w:val="28"/>
                <w:lang w:eastAsia="en-US"/>
              </w:rPr>
              <w:t>о</w:t>
            </w:r>
            <w:r w:rsidRPr="000176D8">
              <w:rPr>
                <w:color w:val="000000"/>
                <w:sz w:val="28"/>
                <w:szCs w:val="28"/>
                <w:lang w:eastAsia="en-US"/>
              </w:rPr>
              <w:t>в</w:t>
            </w:r>
            <w:r>
              <w:rPr>
                <w:color w:val="000000"/>
                <w:sz w:val="28"/>
                <w:szCs w:val="28"/>
                <w:lang w:eastAsia="en-US"/>
              </w:rPr>
              <w:t>ого</w:t>
            </w:r>
            <w:r w:rsidRPr="000176D8">
              <w:rPr>
                <w:color w:val="000000"/>
                <w:sz w:val="28"/>
                <w:szCs w:val="28"/>
                <w:lang w:eastAsia="en-US"/>
              </w:rPr>
              <w:t xml:space="preserve"> </w:t>
            </w:r>
            <w:r>
              <w:rPr>
                <w:color w:val="000000"/>
                <w:sz w:val="28"/>
                <w:szCs w:val="28"/>
                <w:lang w:eastAsia="en-US"/>
              </w:rPr>
              <w:t>управління</w:t>
            </w:r>
            <w:r w:rsidRPr="000176D8">
              <w:rPr>
                <w:color w:val="000000"/>
                <w:sz w:val="28"/>
                <w:szCs w:val="28"/>
                <w:lang w:eastAsia="en-US"/>
              </w:rPr>
              <w:t>.</w:t>
            </w:r>
          </w:p>
          <w:p w:rsidR="00262DC4" w:rsidRPr="000176D8" w:rsidRDefault="00262DC4" w:rsidP="001957CA">
            <w:pPr>
              <w:spacing w:line="259" w:lineRule="auto"/>
              <w:ind w:firstLine="567"/>
              <w:jc w:val="both"/>
              <w:rPr>
                <w:color w:val="000000"/>
                <w:sz w:val="28"/>
                <w:szCs w:val="28"/>
                <w:lang w:eastAsia="en-US"/>
              </w:rPr>
            </w:pPr>
          </w:p>
          <w:p w:rsidR="00262DC4" w:rsidRPr="005D2FE0" w:rsidRDefault="00262DC4" w:rsidP="001957CA">
            <w:pPr>
              <w:shd w:val="clear" w:color="auto" w:fill="FFFFFF"/>
              <w:ind w:firstLine="708"/>
              <w:jc w:val="both"/>
              <w:rPr>
                <w:sz w:val="28"/>
                <w:szCs w:val="28"/>
              </w:rPr>
            </w:pPr>
            <w:r w:rsidRPr="005D2FE0">
              <w:rPr>
                <w:sz w:val="28"/>
                <w:szCs w:val="28"/>
              </w:rPr>
              <w:t>1</w:t>
            </w:r>
            <w:r>
              <w:rPr>
                <w:sz w:val="28"/>
                <w:szCs w:val="28"/>
              </w:rPr>
              <w:t>2</w:t>
            </w:r>
            <w:r w:rsidRPr="005D2FE0">
              <w:rPr>
                <w:sz w:val="28"/>
                <w:szCs w:val="28"/>
              </w:rPr>
              <w:t>.</w:t>
            </w:r>
            <w:r w:rsidRPr="005D2FE0">
              <w:rPr>
                <w:spacing w:val="7"/>
                <w:sz w:val="28"/>
                <w:szCs w:val="28"/>
              </w:rPr>
              <w:t xml:space="preserve"> Взяти до відома, що відповідно до вимог статі 23 Бюджетного кодексу </w:t>
            </w:r>
            <w:r w:rsidRPr="005D2FE0">
              <w:rPr>
                <w:spacing w:val="1"/>
                <w:sz w:val="28"/>
                <w:szCs w:val="28"/>
              </w:rPr>
              <w:t>України:</w:t>
            </w:r>
          </w:p>
          <w:p w:rsidR="00262DC4" w:rsidRPr="005D2FE0" w:rsidRDefault="00262DC4" w:rsidP="001957CA">
            <w:pPr>
              <w:shd w:val="clear" w:color="auto" w:fill="FFFFFF"/>
              <w:tabs>
                <w:tab w:val="left" w:pos="1013"/>
              </w:tabs>
              <w:ind w:firstLine="720"/>
              <w:jc w:val="both"/>
              <w:rPr>
                <w:sz w:val="28"/>
                <w:szCs w:val="28"/>
              </w:rPr>
            </w:pPr>
            <w:r w:rsidRPr="005D2FE0">
              <w:rPr>
                <w:spacing w:val="-5"/>
                <w:sz w:val="28"/>
                <w:szCs w:val="28"/>
              </w:rPr>
              <w:t>1</w:t>
            </w:r>
            <w:r>
              <w:rPr>
                <w:spacing w:val="-5"/>
                <w:sz w:val="28"/>
                <w:szCs w:val="28"/>
              </w:rPr>
              <w:t>2</w:t>
            </w:r>
            <w:r w:rsidRPr="005D2FE0">
              <w:rPr>
                <w:spacing w:val="-5"/>
                <w:sz w:val="28"/>
                <w:szCs w:val="28"/>
              </w:rPr>
              <w:t>.1.</w:t>
            </w:r>
            <w:r w:rsidRPr="005D2FE0">
              <w:rPr>
                <w:sz w:val="28"/>
                <w:szCs w:val="28"/>
              </w:rPr>
              <w:tab/>
            </w:r>
            <w:r w:rsidRPr="005D2FE0">
              <w:rPr>
                <w:spacing w:val="2"/>
                <w:sz w:val="28"/>
                <w:szCs w:val="28"/>
              </w:rPr>
              <w:t xml:space="preserve">Якщо після прийняття рішення про  </w:t>
            </w:r>
            <w:r>
              <w:rPr>
                <w:spacing w:val="2"/>
                <w:sz w:val="28"/>
                <w:szCs w:val="28"/>
              </w:rPr>
              <w:t>міський</w:t>
            </w:r>
            <w:r w:rsidRPr="005D2FE0">
              <w:rPr>
                <w:spacing w:val="2"/>
                <w:sz w:val="28"/>
                <w:szCs w:val="28"/>
              </w:rPr>
              <w:t xml:space="preserve"> бюджет повноваження </w:t>
            </w:r>
            <w:r w:rsidRPr="005D2FE0">
              <w:rPr>
                <w:spacing w:val="1"/>
                <w:sz w:val="28"/>
                <w:szCs w:val="28"/>
              </w:rPr>
              <w:t xml:space="preserve">на виконання функцій або надання послуг, на яке надано бюджетне призначення, </w:t>
            </w:r>
            <w:r w:rsidRPr="005D2FE0">
              <w:rPr>
                <w:spacing w:val="6"/>
                <w:sz w:val="28"/>
                <w:szCs w:val="28"/>
              </w:rPr>
              <w:t xml:space="preserve">передається відповідно до законодавства від одного головного розпорядника </w:t>
            </w:r>
            <w:r w:rsidRPr="005D2FE0">
              <w:rPr>
                <w:spacing w:val="5"/>
                <w:sz w:val="28"/>
                <w:szCs w:val="28"/>
              </w:rPr>
              <w:t xml:space="preserve">бюджетних коштів до іншого головного розпорядника бюджетних коштів, дія </w:t>
            </w:r>
            <w:r w:rsidRPr="005D2FE0">
              <w:rPr>
                <w:spacing w:val="4"/>
                <w:sz w:val="28"/>
                <w:szCs w:val="28"/>
              </w:rPr>
              <w:t xml:space="preserve">бюджетного призначення не припиняється і застосовується для виконання тих </w:t>
            </w:r>
            <w:r w:rsidRPr="005D2FE0">
              <w:rPr>
                <w:spacing w:val="5"/>
                <w:sz w:val="28"/>
                <w:szCs w:val="28"/>
              </w:rPr>
              <w:t xml:space="preserve">самих функцій чи послуг іншим головним розпорядником бюджетних коштів, </w:t>
            </w:r>
            <w:r w:rsidRPr="005D2FE0">
              <w:rPr>
                <w:spacing w:val="2"/>
                <w:sz w:val="28"/>
                <w:szCs w:val="28"/>
              </w:rPr>
              <w:t xml:space="preserve">якому   це   доручено.   Передача   бюджетних   призначень   у   такому   випадку </w:t>
            </w:r>
            <w:r w:rsidRPr="005D2FE0">
              <w:rPr>
                <w:spacing w:val="1"/>
                <w:sz w:val="28"/>
                <w:szCs w:val="28"/>
              </w:rPr>
              <w:t xml:space="preserve">здійснюється </w:t>
            </w:r>
            <w:r>
              <w:rPr>
                <w:spacing w:val="1"/>
                <w:sz w:val="28"/>
                <w:szCs w:val="28"/>
              </w:rPr>
              <w:t>виконавчим комітетом міської ради</w:t>
            </w:r>
            <w:r w:rsidRPr="005D2FE0">
              <w:rPr>
                <w:spacing w:val="1"/>
                <w:sz w:val="28"/>
                <w:szCs w:val="28"/>
              </w:rPr>
              <w:t xml:space="preserve"> за погодженням з  </w:t>
            </w:r>
            <w:r w:rsidRPr="005D2FE0">
              <w:rPr>
                <w:spacing w:val="2"/>
                <w:sz w:val="28"/>
                <w:szCs w:val="28"/>
              </w:rPr>
              <w:t xml:space="preserve">комісією </w:t>
            </w:r>
            <w:r>
              <w:rPr>
                <w:spacing w:val="2"/>
                <w:sz w:val="28"/>
                <w:szCs w:val="28"/>
              </w:rPr>
              <w:t>міської</w:t>
            </w:r>
            <w:r w:rsidRPr="005D2FE0">
              <w:rPr>
                <w:spacing w:val="2"/>
                <w:sz w:val="28"/>
                <w:szCs w:val="28"/>
              </w:rPr>
              <w:t xml:space="preserve"> ра</w:t>
            </w:r>
            <w:r>
              <w:rPr>
                <w:spacing w:val="2"/>
                <w:sz w:val="28"/>
                <w:szCs w:val="28"/>
              </w:rPr>
              <w:t>ди з питань економіки, бюджету та податків</w:t>
            </w:r>
            <w:r w:rsidRPr="005D2FE0">
              <w:rPr>
                <w:spacing w:val="2"/>
                <w:sz w:val="28"/>
                <w:szCs w:val="28"/>
              </w:rPr>
              <w:t>.</w:t>
            </w:r>
          </w:p>
          <w:p w:rsidR="00262DC4" w:rsidRPr="005D2FE0" w:rsidRDefault="00262DC4" w:rsidP="001957CA">
            <w:pPr>
              <w:widowControl w:val="0"/>
              <w:shd w:val="clear" w:color="auto" w:fill="FFFFFF"/>
              <w:tabs>
                <w:tab w:val="left" w:pos="1085"/>
              </w:tabs>
              <w:adjustRightInd w:val="0"/>
              <w:jc w:val="both"/>
              <w:rPr>
                <w:spacing w:val="-5"/>
                <w:sz w:val="28"/>
                <w:szCs w:val="28"/>
              </w:rPr>
            </w:pPr>
            <w:r>
              <w:rPr>
                <w:spacing w:val="5"/>
                <w:sz w:val="28"/>
                <w:szCs w:val="28"/>
              </w:rPr>
              <w:t xml:space="preserve">          </w:t>
            </w:r>
            <w:r w:rsidRPr="005D2FE0">
              <w:rPr>
                <w:spacing w:val="5"/>
                <w:sz w:val="28"/>
                <w:szCs w:val="28"/>
              </w:rPr>
              <w:t>1</w:t>
            </w:r>
            <w:r>
              <w:rPr>
                <w:spacing w:val="5"/>
                <w:sz w:val="28"/>
                <w:szCs w:val="28"/>
              </w:rPr>
              <w:t>2</w:t>
            </w:r>
            <w:r w:rsidRPr="005D2FE0">
              <w:rPr>
                <w:spacing w:val="5"/>
                <w:sz w:val="28"/>
                <w:szCs w:val="28"/>
              </w:rPr>
              <w:t>.2. У межах  загального  обсягу  бюджетних  призначень  за  бюджетною програмою</w:t>
            </w:r>
            <w:r w:rsidRPr="005D2FE0">
              <w:rPr>
                <w:spacing w:val="3"/>
                <w:sz w:val="28"/>
                <w:szCs w:val="28"/>
              </w:rPr>
              <w:t xml:space="preserve"> окремо за </w:t>
            </w:r>
            <w:r w:rsidRPr="005D2FE0">
              <w:rPr>
                <w:spacing w:val="9"/>
                <w:sz w:val="28"/>
                <w:szCs w:val="28"/>
              </w:rPr>
              <w:t xml:space="preserve">загальним та спеціальним фондами бюджету  фінансове управління за </w:t>
            </w:r>
            <w:r w:rsidRPr="005D2FE0">
              <w:rPr>
                <w:spacing w:val="4"/>
                <w:sz w:val="28"/>
                <w:szCs w:val="28"/>
              </w:rPr>
              <w:t xml:space="preserve">обгрунтованим поданням головного розпорядника бюджетних коштів здійснює </w:t>
            </w:r>
            <w:r w:rsidRPr="005D2FE0">
              <w:rPr>
                <w:spacing w:val="3"/>
                <w:sz w:val="28"/>
                <w:szCs w:val="28"/>
              </w:rPr>
              <w:t xml:space="preserve">перерозподіл бюджетних  асигнувань,   затверджених  у  розписі   бюджету та </w:t>
            </w:r>
            <w:r w:rsidRPr="005D2FE0">
              <w:rPr>
                <w:spacing w:val="2"/>
                <w:sz w:val="28"/>
                <w:szCs w:val="28"/>
              </w:rPr>
              <w:t>кошторисі, в розрізі економічної класифікації видатків бюджету.</w:t>
            </w:r>
          </w:p>
          <w:p w:rsidR="00262DC4" w:rsidRPr="005D2FE0" w:rsidRDefault="00262DC4" w:rsidP="001957CA">
            <w:pPr>
              <w:widowControl w:val="0"/>
              <w:shd w:val="clear" w:color="auto" w:fill="FFFFFF"/>
              <w:tabs>
                <w:tab w:val="left" w:pos="1085"/>
              </w:tabs>
              <w:adjustRightInd w:val="0"/>
              <w:jc w:val="both"/>
              <w:rPr>
                <w:spacing w:val="-7"/>
                <w:sz w:val="28"/>
                <w:szCs w:val="28"/>
              </w:rPr>
            </w:pPr>
            <w:r>
              <w:rPr>
                <w:spacing w:val="4"/>
                <w:sz w:val="28"/>
                <w:szCs w:val="28"/>
              </w:rPr>
              <w:t xml:space="preserve">           </w:t>
            </w:r>
            <w:r w:rsidRPr="005D2FE0">
              <w:rPr>
                <w:spacing w:val="4"/>
                <w:sz w:val="28"/>
                <w:szCs w:val="28"/>
              </w:rPr>
              <w:t>1</w:t>
            </w:r>
            <w:r>
              <w:rPr>
                <w:spacing w:val="4"/>
                <w:sz w:val="28"/>
                <w:szCs w:val="28"/>
              </w:rPr>
              <w:t>2</w:t>
            </w:r>
            <w:r w:rsidRPr="005D2FE0">
              <w:rPr>
                <w:spacing w:val="4"/>
                <w:sz w:val="28"/>
                <w:szCs w:val="28"/>
              </w:rPr>
              <w:t xml:space="preserve">.3. У  межах  загального  обсягу  бюджетних  призначень  головного </w:t>
            </w:r>
            <w:r w:rsidRPr="005D2FE0">
              <w:rPr>
                <w:spacing w:val="5"/>
                <w:sz w:val="28"/>
                <w:szCs w:val="28"/>
              </w:rPr>
              <w:t>розпорядника бюджетних коштів перерозподіл видатків за бюджетними програмами</w:t>
            </w:r>
            <w:r w:rsidRPr="005D2FE0">
              <w:rPr>
                <w:spacing w:val="4"/>
                <w:sz w:val="28"/>
                <w:szCs w:val="28"/>
              </w:rPr>
              <w:t xml:space="preserve">, а також збільшення </w:t>
            </w:r>
            <w:r w:rsidRPr="005D2FE0">
              <w:rPr>
                <w:spacing w:val="2"/>
                <w:sz w:val="28"/>
                <w:szCs w:val="28"/>
              </w:rPr>
              <w:t xml:space="preserve">видатків розвитку за рахунок зменшення інших видатків (окремо за загальним та </w:t>
            </w:r>
            <w:r w:rsidRPr="005D2FE0">
              <w:rPr>
                <w:spacing w:val="3"/>
                <w:sz w:val="28"/>
                <w:szCs w:val="28"/>
              </w:rPr>
              <w:t xml:space="preserve">спеціальним фондами  бюджету)     здійснюється  </w:t>
            </w:r>
            <w:r>
              <w:rPr>
                <w:spacing w:val="3"/>
                <w:sz w:val="28"/>
                <w:szCs w:val="28"/>
              </w:rPr>
              <w:t>виконавчим комітетом</w:t>
            </w:r>
            <w:r w:rsidRPr="005D2FE0">
              <w:rPr>
                <w:spacing w:val="3"/>
                <w:sz w:val="28"/>
                <w:szCs w:val="28"/>
              </w:rPr>
              <w:t xml:space="preserve"> </w:t>
            </w:r>
            <w:r>
              <w:rPr>
                <w:spacing w:val="3"/>
                <w:sz w:val="28"/>
                <w:szCs w:val="28"/>
              </w:rPr>
              <w:t>міської ради</w:t>
            </w:r>
            <w:r>
              <w:rPr>
                <w:spacing w:val="2"/>
                <w:sz w:val="28"/>
                <w:szCs w:val="28"/>
              </w:rPr>
              <w:t xml:space="preserve"> за погодженням з </w:t>
            </w:r>
            <w:r w:rsidRPr="005D2FE0">
              <w:rPr>
                <w:spacing w:val="2"/>
                <w:sz w:val="28"/>
                <w:szCs w:val="28"/>
              </w:rPr>
              <w:t xml:space="preserve"> комісією </w:t>
            </w:r>
            <w:r>
              <w:rPr>
                <w:spacing w:val="2"/>
                <w:sz w:val="28"/>
                <w:szCs w:val="28"/>
              </w:rPr>
              <w:t>міської ради</w:t>
            </w:r>
            <w:r w:rsidRPr="005D2FE0">
              <w:rPr>
                <w:spacing w:val="2"/>
                <w:sz w:val="28"/>
                <w:szCs w:val="28"/>
              </w:rPr>
              <w:t xml:space="preserve">  з питань </w:t>
            </w:r>
            <w:r w:rsidRPr="005D2FE0">
              <w:rPr>
                <w:sz w:val="28"/>
                <w:szCs w:val="28"/>
              </w:rPr>
              <w:t xml:space="preserve">економіки, </w:t>
            </w:r>
            <w:r>
              <w:rPr>
                <w:sz w:val="28"/>
                <w:szCs w:val="28"/>
              </w:rPr>
              <w:t xml:space="preserve">бюджету та </w:t>
            </w:r>
            <w:r w:rsidRPr="005D2FE0">
              <w:rPr>
                <w:sz w:val="28"/>
                <w:szCs w:val="28"/>
              </w:rPr>
              <w:t xml:space="preserve"> податків</w:t>
            </w:r>
            <w:r w:rsidRPr="005D2FE0">
              <w:rPr>
                <w:spacing w:val="2"/>
                <w:sz w:val="28"/>
                <w:szCs w:val="28"/>
              </w:rPr>
              <w:t>.</w:t>
            </w:r>
          </w:p>
          <w:p w:rsidR="00262DC4" w:rsidRPr="005D2FE0" w:rsidRDefault="00262DC4" w:rsidP="001957CA">
            <w:pPr>
              <w:shd w:val="clear" w:color="auto" w:fill="FFFFFF"/>
              <w:ind w:firstLine="720"/>
              <w:jc w:val="both"/>
              <w:rPr>
                <w:spacing w:val="1"/>
                <w:sz w:val="28"/>
                <w:szCs w:val="28"/>
              </w:rPr>
            </w:pPr>
            <w:r>
              <w:rPr>
                <w:spacing w:val="-6"/>
                <w:sz w:val="28"/>
                <w:szCs w:val="28"/>
              </w:rPr>
              <w:t xml:space="preserve">           </w:t>
            </w:r>
          </w:p>
          <w:p w:rsidR="00262DC4" w:rsidRDefault="00262DC4" w:rsidP="001957CA">
            <w:pPr>
              <w:widowControl w:val="0"/>
              <w:shd w:val="clear" w:color="auto" w:fill="FFFFFF"/>
              <w:tabs>
                <w:tab w:val="left" w:pos="1085"/>
              </w:tabs>
              <w:adjustRightInd w:val="0"/>
              <w:jc w:val="both"/>
              <w:rPr>
                <w:spacing w:val="2"/>
                <w:sz w:val="28"/>
                <w:szCs w:val="28"/>
              </w:rPr>
            </w:pPr>
            <w:r>
              <w:rPr>
                <w:spacing w:val="2"/>
                <w:sz w:val="28"/>
                <w:szCs w:val="28"/>
              </w:rPr>
              <w:t xml:space="preserve">         </w:t>
            </w:r>
            <w:r w:rsidRPr="005D2FE0">
              <w:rPr>
                <w:spacing w:val="2"/>
                <w:sz w:val="28"/>
                <w:szCs w:val="28"/>
              </w:rPr>
              <w:t>1</w:t>
            </w:r>
            <w:r>
              <w:rPr>
                <w:spacing w:val="2"/>
                <w:sz w:val="28"/>
                <w:szCs w:val="28"/>
              </w:rPr>
              <w:t>3</w:t>
            </w:r>
            <w:r w:rsidRPr="005D2FE0">
              <w:rPr>
                <w:spacing w:val="2"/>
                <w:sz w:val="28"/>
                <w:szCs w:val="28"/>
              </w:rPr>
              <w:t xml:space="preserve">.  У разі   зміни   або встановлення Верховною </w:t>
            </w:r>
            <w:r>
              <w:rPr>
                <w:spacing w:val="2"/>
                <w:sz w:val="28"/>
                <w:szCs w:val="28"/>
              </w:rPr>
              <w:t>р</w:t>
            </w:r>
            <w:r w:rsidRPr="005D2FE0">
              <w:rPr>
                <w:spacing w:val="2"/>
                <w:sz w:val="28"/>
                <w:szCs w:val="28"/>
              </w:rPr>
              <w:t xml:space="preserve">адою, </w:t>
            </w:r>
            <w:r>
              <w:rPr>
                <w:spacing w:val="2"/>
                <w:sz w:val="28"/>
                <w:szCs w:val="28"/>
              </w:rPr>
              <w:t>обласною та місцевими</w:t>
            </w:r>
            <w:r w:rsidRPr="005D2FE0">
              <w:rPr>
                <w:spacing w:val="2"/>
                <w:sz w:val="28"/>
                <w:szCs w:val="28"/>
              </w:rPr>
              <w:t xml:space="preserve"> радами </w:t>
            </w:r>
            <w:r w:rsidRPr="005D2FE0">
              <w:rPr>
                <w:spacing w:val="3"/>
                <w:sz w:val="28"/>
                <w:szCs w:val="28"/>
              </w:rPr>
              <w:t xml:space="preserve"> обсягу міжбюджетних трансфертів для </w:t>
            </w:r>
            <w:r>
              <w:rPr>
                <w:spacing w:val="3"/>
                <w:sz w:val="28"/>
                <w:szCs w:val="28"/>
              </w:rPr>
              <w:t>міського</w:t>
            </w:r>
            <w:r w:rsidRPr="005D2FE0">
              <w:rPr>
                <w:spacing w:val="3"/>
                <w:sz w:val="28"/>
                <w:szCs w:val="28"/>
              </w:rPr>
              <w:t xml:space="preserve"> бюджету на 20</w:t>
            </w:r>
            <w:r w:rsidRPr="00990CDF">
              <w:rPr>
                <w:spacing w:val="3"/>
                <w:sz w:val="28"/>
                <w:szCs w:val="28"/>
              </w:rPr>
              <w:t>2</w:t>
            </w:r>
            <w:r>
              <w:rPr>
                <w:spacing w:val="3"/>
                <w:sz w:val="28"/>
                <w:szCs w:val="28"/>
              </w:rPr>
              <w:t>4</w:t>
            </w:r>
            <w:r w:rsidRPr="005D2FE0">
              <w:rPr>
                <w:spacing w:val="3"/>
                <w:sz w:val="28"/>
                <w:szCs w:val="28"/>
              </w:rPr>
              <w:t xml:space="preserve"> рік, надати право </w:t>
            </w:r>
            <w:r>
              <w:rPr>
                <w:spacing w:val="3"/>
                <w:sz w:val="28"/>
                <w:szCs w:val="28"/>
              </w:rPr>
              <w:t>виконавчому комітету  міської ради</w:t>
            </w:r>
            <w:r w:rsidRPr="005D2FE0">
              <w:rPr>
                <w:spacing w:val="3"/>
                <w:sz w:val="28"/>
                <w:szCs w:val="28"/>
              </w:rPr>
              <w:t xml:space="preserve">  розподіляти  та  перерозподіляти  їх  між   розпорядниками коштів </w:t>
            </w:r>
            <w:r w:rsidRPr="005D2FE0">
              <w:rPr>
                <w:spacing w:val="2"/>
                <w:sz w:val="28"/>
                <w:szCs w:val="28"/>
              </w:rPr>
              <w:t xml:space="preserve"> </w:t>
            </w:r>
            <w:r>
              <w:rPr>
                <w:spacing w:val="2"/>
                <w:sz w:val="28"/>
                <w:szCs w:val="28"/>
              </w:rPr>
              <w:t>та</w:t>
            </w:r>
            <w:r w:rsidRPr="005D2FE0">
              <w:rPr>
                <w:spacing w:val="2"/>
                <w:sz w:val="28"/>
                <w:szCs w:val="28"/>
              </w:rPr>
              <w:t xml:space="preserve"> вн</w:t>
            </w:r>
            <w:r>
              <w:rPr>
                <w:spacing w:val="2"/>
                <w:sz w:val="28"/>
                <w:szCs w:val="28"/>
              </w:rPr>
              <w:t>о</w:t>
            </w:r>
            <w:r w:rsidRPr="005D2FE0">
              <w:rPr>
                <w:spacing w:val="2"/>
                <w:sz w:val="28"/>
                <w:szCs w:val="28"/>
              </w:rPr>
              <w:t>с</w:t>
            </w:r>
            <w:r>
              <w:rPr>
                <w:spacing w:val="2"/>
                <w:sz w:val="28"/>
                <w:szCs w:val="28"/>
              </w:rPr>
              <w:t>ити</w:t>
            </w:r>
            <w:r w:rsidRPr="005D2FE0">
              <w:rPr>
                <w:spacing w:val="2"/>
                <w:sz w:val="28"/>
                <w:szCs w:val="28"/>
              </w:rPr>
              <w:t xml:space="preserve"> відповідн</w:t>
            </w:r>
            <w:r>
              <w:rPr>
                <w:spacing w:val="2"/>
                <w:sz w:val="28"/>
                <w:szCs w:val="28"/>
              </w:rPr>
              <w:t>і</w:t>
            </w:r>
            <w:r w:rsidRPr="005D2FE0">
              <w:rPr>
                <w:spacing w:val="2"/>
                <w:sz w:val="28"/>
                <w:szCs w:val="28"/>
              </w:rPr>
              <w:t xml:space="preserve"> змін</w:t>
            </w:r>
            <w:r>
              <w:rPr>
                <w:spacing w:val="2"/>
                <w:sz w:val="28"/>
                <w:szCs w:val="28"/>
              </w:rPr>
              <w:t>и</w:t>
            </w:r>
            <w:r w:rsidRPr="005D2FE0">
              <w:rPr>
                <w:spacing w:val="2"/>
                <w:sz w:val="28"/>
                <w:szCs w:val="28"/>
              </w:rPr>
              <w:t xml:space="preserve"> до </w:t>
            </w:r>
            <w:r>
              <w:rPr>
                <w:spacing w:val="2"/>
                <w:sz w:val="28"/>
                <w:szCs w:val="28"/>
              </w:rPr>
              <w:t>міського</w:t>
            </w:r>
            <w:r w:rsidRPr="005D2FE0">
              <w:rPr>
                <w:spacing w:val="2"/>
                <w:sz w:val="28"/>
                <w:szCs w:val="28"/>
              </w:rPr>
              <w:t xml:space="preserve"> бюджету</w:t>
            </w:r>
            <w:r>
              <w:rPr>
                <w:spacing w:val="2"/>
                <w:sz w:val="28"/>
                <w:szCs w:val="28"/>
              </w:rPr>
              <w:t xml:space="preserve"> за погодженням з головою комісії міської ради</w:t>
            </w:r>
            <w:r w:rsidRPr="005D2FE0">
              <w:rPr>
                <w:spacing w:val="2"/>
                <w:sz w:val="28"/>
                <w:szCs w:val="28"/>
              </w:rPr>
              <w:t xml:space="preserve"> з питань </w:t>
            </w:r>
            <w:r w:rsidRPr="005D2FE0">
              <w:rPr>
                <w:sz w:val="28"/>
                <w:szCs w:val="28"/>
              </w:rPr>
              <w:t xml:space="preserve">економіки, </w:t>
            </w:r>
            <w:r>
              <w:rPr>
                <w:sz w:val="28"/>
                <w:szCs w:val="28"/>
              </w:rPr>
              <w:t xml:space="preserve">бюджету та </w:t>
            </w:r>
            <w:r w:rsidRPr="005D2FE0">
              <w:rPr>
                <w:sz w:val="28"/>
                <w:szCs w:val="28"/>
              </w:rPr>
              <w:t xml:space="preserve"> податків</w:t>
            </w:r>
            <w:r w:rsidRPr="005D2FE0">
              <w:rPr>
                <w:spacing w:val="2"/>
                <w:sz w:val="28"/>
                <w:szCs w:val="28"/>
              </w:rPr>
              <w:t>.</w:t>
            </w:r>
          </w:p>
          <w:p w:rsidR="00262DC4" w:rsidRDefault="00262DC4" w:rsidP="001957CA">
            <w:pPr>
              <w:widowControl w:val="0"/>
              <w:shd w:val="clear" w:color="auto" w:fill="FFFFFF"/>
              <w:tabs>
                <w:tab w:val="left" w:pos="1085"/>
              </w:tabs>
              <w:adjustRightInd w:val="0"/>
              <w:jc w:val="both"/>
              <w:rPr>
                <w:spacing w:val="2"/>
                <w:sz w:val="28"/>
                <w:szCs w:val="28"/>
              </w:rPr>
            </w:pPr>
          </w:p>
          <w:p w:rsidR="00262DC4" w:rsidRPr="005D2FE0" w:rsidRDefault="00262DC4" w:rsidP="001957CA">
            <w:pPr>
              <w:widowControl w:val="0"/>
              <w:shd w:val="clear" w:color="auto" w:fill="FFFFFF"/>
              <w:tabs>
                <w:tab w:val="left" w:pos="1085"/>
              </w:tabs>
              <w:adjustRightInd w:val="0"/>
              <w:jc w:val="both"/>
              <w:rPr>
                <w:spacing w:val="-7"/>
                <w:sz w:val="28"/>
                <w:szCs w:val="28"/>
              </w:rPr>
            </w:pPr>
            <w:r>
              <w:rPr>
                <w:spacing w:val="2"/>
                <w:sz w:val="28"/>
                <w:szCs w:val="28"/>
              </w:rPr>
              <w:t xml:space="preserve">          14. Виконавчому комітету міської ради:</w:t>
            </w:r>
          </w:p>
          <w:p w:rsidR="00262DC4" w:rsidRPr="00B441CA" w:rsidRDefault="00262DC4" w:rsidP="001957CA">
            <w:pPr>
              <w:spacing w:line="276" w:lineRule="auto"/>
              <w:ind w:firstLine="709"/>
              <w:jc w:val="both"/>
              <w:rPr>
                <w:sz w:val="28"/>
                <w:szCs w:val="28"/>
              </w:rPr>
            </w:pPr>
            <w:r w:rsidRPr="005D2FE0">
              <w:rPr>
                <w:sz w:val="28"/>
                <w:szCs w:val="28"/>
              </w:rPr>
              <w:t>1</w:t>
            </w:r>
            <w:r>
              <w:rPr>
                <w:sz w:val="28"/>
                <w:szCs w:val="28"/>
              </w:rPr>
              <w:t>4</w:t>
            </w:r>
            <w:r w:rsidRPr="005D2FE0">
              <w:rPr>
                <w:sz w:val="28"/>
                <w:szCs w:val="28"/>
              </w:rPr>
              <w:t>.</w:t>
            </w:r>
            <w:r>
              <w:rPr>
                <w:sz w:val="28"/>
                <w:szCs w:val="28"/>
              </w:rPr>
              <w:t>1</w:t>
            </w:r>
            <w:r w:rsidRPr="005D2FE0">
              <w:rPr>
                <w:sz w:val="28"/>
                <w:szCs w:val="28"/>
              </w:rPr>
              <w:t>. Затвердити обґрунтовані граничні обсяги споживання енергоносіїв у фізичних розмірах головни</w:t>
            </w:r>
            <w:r>
              <w:rPr>
                <w:sz w:val="28"/>
                <w:szCs w:val="28"/>
              </w:rPr>
              <w:t>м</w:t>
            </w:r>
            <w:r w:rsidRPr="005D2FE0">
              <w:rPr>
                <w:sz w:val="28"/>
                <w:szCs w:val="28"/>
              </w:rPr>
              <w:t xml:space="preserve"> розпорядник</w:t>
            </w:r>
            <w:r>
              <w:rPr>
                <w:sz w:val="28"/>
                <w:szCs w:val="28"/>
              </w:rPr>
              <w:t>ам та розпорядникам</w:t>
            </w:r>
            <w:r w:rsidRPr="005D2FE0">
              <w:rPr>
                <w:sz w:val="28"/>
                <w:szCs w:val="28"/>
              </w:rPr>
              <w:t xml:space="preserve"> коштів </w:t>
            </w:r>
            <w:r>
              <w:rPr>
                <w:sz w:val="28"/>
                <w:szCs w:val="28"/>
              </w:rPr>
              <w:t>місько</w:t>
            </w:r>
            <w:r w:rsidRPr="005D2FE0">
              <w:rPr>
                <w:sz w:val="28"/>
                <w:szCs w:val="28"/>
              </w:rPr>
              <w:t>го бюджету</w:t>
            </w:r>
            <w:r>
              <w:rPr>
                <w:sz w:val="28"/>
                <w:szCs w:val="28"/>
              </w:rPr>
              <w:t xml:space="preserve"> для кожної бюджетної установи.</w:t>
            </w:r>
          </w:p>
          <w:p w:rsidR="00262DC4" w:rsidRDefault="00262DC4" w:rsidP="001957CA">
            <w:pPr>
              <w:spacing w:line="276" w:lineRule="auto"/>
              <w:ind w:firstLine="709"/>
              <w:jc w:val="both"/>
              <w:rPr>
                <w:spacing w:val="1"/>
                <w:sz w:val="28"/>
                <w:szCs w:val="28"/>
              </w:rPr>
            </w:pPr>
            <w:r w:rsidRPr="005D2FE0">
              <w:rPr>
                <w:spacing w:val="1"/>
                <w:sz w:val="28"/>
                <w:szCs w:val="28"/>
              </w:rPr>
              <w:t>1</w:t>
            </w:r>
            <w:r>
              <w:rPr>
                <w:spacing w:val="1"/>
                <w:sz w:val="28"/>
                <w:szCs w:val="28"/>
              </w:rPr>
              <w:t>4</w:t>
            </w:r>
            <w:r w:rsidRPr="005D2FE0">
              <w:rPr>
                <w:spacing w:val="1"/>
                <w:sz w:val="28"/>
                <w:szCs w:val="28"/>
              </w:rPr>
              <w:t>.</w:t>
            </w:r>
            <w:r>
              <w:rPr>
                <w:spacing w:val="1"/>
                <w:sz w:val="28"/>
                <w:szCs w:val="28"/>
              </w:rPr>
              <w:t>2</w:t>
            </w:r>
            <w:r w:rsidRPr="005D2FE0">
              <w:rPr>
                <w:spacing w:val="1"/>
                <w:sz w:val="28"/>
                <w:szCs w:val="28"/>
              </w:rPr>
              <w:t>.</w:t>
            </w:r>
            <w:r>
              <w:rPr>
                <w:spacing w:val="1"/>
                <w:sz w:val="28"/>
                <w:szCs w:val="28"/>
              </w:rPr>
              <w:t xml:space="preserve"> </w:t>
            </w:r>
            <w:r w:rsidRPr="005D2FE0">
              <w:rPr>
                <w:spacing w:val="1"/>
                <w:sz w:val="28"/>
                <w:szCs w:val="28"/>
              </w:rPr>
              <w:t xml:space="preserve">Подати  на затвердження </w:t>
            </w:r>
            <w:r w:rsidRPr="007C671F">
              <w:rPr>
                <w:spacing w:val="1"/>
                <w:sz w:val="28"/>
                <w:szCs w:val="28"/>
              </w:rPr>
              <w:t xml:space="preserve">  </w:t>
            </w:r>
            <w:r>
              <w:rPr>
                <w:spacing w:val="1"/>
                <w:sz w:val="28"/>
                <w:szCs w:val="28"/>
              </w:rPr>
              <w:t xml:space="preserve">міському </w:t>
            </w:r>
            <w:r w:rsidRPr="007C671F">
              <w:rPr>
                <w:spacing w:val="1"/>
                <w:sz w:val="28"/>
                <w:szCs w:val="28"/>
              </w:rPr>
              <w:t>голові</w:t>
            </w:r>
            <w:r>
              <w:rPr>
                <w:spacing w:val="1"/>
                <w:sz w:val="28"/>
                <w:szCs w:val="28"/>
              </w:rPr>
              <w:t xml:space="preserve"> </w:t>
            </w:r>
            <w:r w:rsidRPr="005D2FE0">
              <w:rPr>
                <w:spacing w:val="1"/>
                <w:sz w:val="28"/>
                <w:szCs w:val="28"/>
              </w:rPr>
              <w:t xml:space="preserve">до </w:t>
            </w:r>
            <w:r>
              <w:rPr>
                <w:spacing w:val="1"/>
                <w:sz w:val="28"/>
                <w:szCs w:val="28"/>
              </w:rPr>
              <w:t>25</w:t>
            </w:r>
            <w:r w:rsidRPr="005D2FE0">
              <w:rPr>
                <w:spacing w:val="1"/>
                <w:sz w:val="28"/>
                <w:szCs w:val="28"/>
              </w:rPr>
              <w:t xml:space="preserve"> січня  </w:t>
            </w:r>
            <w:r>
              <w:rPr>
                <w:spacing w:val="1"/>
                <w:sz w:val="28"/>
                <w:szCs w:val="28"/>
              </w:rPr>
              <w:t>розподіл коштів за заходами бюджетних програм, які будуть реалізовуватися у 2024 році.</w:t>
            </w:r>
          </w:p>
          <w:p w:rsidR="00262DC4" w:rsidRPr="005D2FE0" w:rsidRDefault="00262DC4" w:rsidP="001957CA">
            <w:pPr>
              <w:spacing w:line="276" w:lineRule="auto"/>
              <w:ind w:firstLine="709"/>
              <w:jc w:val="both"/>
              <w:rPr>
                <w:sz w:val="28"/>
                <w:szCs w:val="28"/>
              </w:rPr>
            </w:pPr>
            <w:r w:rsidRPr="005D2FE0">
              <w:rPr>
                <w:sz w:val="28"/>
                <w:szCs w:val="28"/>
              </w:rPr>
              <w:t>1</w:t>
            </w:r>
            <w:r>
              <w:rPr>
                <w:sz w:val="28"/>
                <w:szCs w:val="28"/>
              </w:rPr>
              <w:t>4</w:t>
            </w:r>
            <w:r w:rsidRPr="005D2FE0">
              <w:rPr>
                <w:sz w:val="28"/>
                <w:szCs w:val="28"/>
              </w:rPr>
              <w:t>.</w:t>
            </w:r>
            <w:r>
              <w:rPr>
                <w:sz w:val="28"/>
                <w:szCs w:val="28"/>
              </w:rPr>
              <w:t>3</w:t>
            </w:r>
            <w:r w:rsidRPr="005D2FE0">
              <w:rPr>
                <w:sz w:val="28"/>
                <w:szCs w:val="28"/>
              </w:rPr>
              <w:t xml:space="preserve">. Кошти із загального фонду </w:t>
            </w:r>
            <w:r>
              <w:rPr>
                <w:sz w:val="28"/>
                <w:szCs w:val="28"/>
              </w:rPr>
              <w:t>міського</w:t>
            </w:r>
            <w:r w:rsidRPr="005D2FE0">
              <w:rPr>
                <w:sz w:val="28"/>
                <w:szCs w:val="28"/>
              </w:rPr>
              <w:t xml:space="preserve"> бюджету виділяти в межах зареєстрованих розпорядниками коштів бюджетних зобов’язань в органах державної казначейської служби  на підставі замовлень головних розпорядників коштів.</w:t>
            </w:r>
          </w:p>
          <w:p w:rsidR="00262DC4" w:rsidRDefault="00262DC4" w:rsidP="001957CA">
            <w:pPr>
              <w:spacing w:line="276" w:lineRule="auto"/>
              <w:ind w:firstLine="709"/>
              <w:jc w:val="both"/>
              <w:rPr>
                <w:sz w:val="28"/>
                <w:szCs w:val="28"/>
              </w:rPr>
            </w:pPr>
            <w:r w:rsidRPr="005D2FE0">
              <w:rPr>
                <w:sz w:val="28"/>
                <w:szCs w:val="28"/>
              </w:rPr>
              <w:t>1</w:t>
            </w:r>
            <w:r>
              <w:rPr>
                <w:sz w:val="28"/>
                <w:szCs w:val="28"/>
              </w:rPr>
              <w:t>4</w:t>
            </w:r>
            <w:r w:rsidRPr="005D2FE0">
              <w:rPr>
                <w:sz w:val="28"/>
                <w:szCs w:val="28"/>
              </w:rPr>
              <w:t>.</w:t>
            </w:r>
            <w:r>
              <w:rPr>
                <w:sz w:val="28"/>
                <w:szCs w:val="28"/>
              </w:rPr>
              <w:t>4</w:t>
            </w:r>
            <w:r w:rsidRPr="005D2FE0">
              <w:rPr>
                <w:sz w:val="28"/>
                <w:szCs w:val="28"/>
              </w:rPr>
              <w:t xml:space="preserve">. Забезпечити врахування розпорядниками коштів </w:t>
            </w:r>
            <w:r>
              <w:rPr>
                <w:sz w:val="28"/>
                <w:szCs w:val="28"/>
              </w:rPr>
              <w:t>міського</w:t>
            </w:r>
            <w:r w:rsidRPr="005D2FE0">
              <w:rPr>
                <w:sz w:val="28"/>
                <w:szCs w:val="28"/>
              </w:rPr>
              <w:t xml:space="preserve"> бюджету першочергово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і послуги зв’язку, які споживаються бюджетними установами. </w:t>
            </w:r>
          </w:p>
          <w:p w:rsidR="00262DC4" w:rsidRDefault="00262DC4" w:rsidP="001957CA">
            <w:pPr>
              <w:spacing w:line="276" w:lineRule="auto"/>
              <w:ind w:firstLine="709"/>
              <w:jc w:val="both"/>
              <w:rPr>
                <w:sz w:val="28"/>
                <w:szCs w:val="28"/>
              </w:rPr>
            </w:pPr>
            <w:r>
              <w:rPr>
                <w:sz w:val="28"/>
                <w:szCs w:val="28"/>
              </w:rPr>
              <w:t>14.5.</w:t>
            </w:r>
            <w:r w:rsidRPr="005D2FE0">
              <w:rPr>
                <w:sz w:val="28"/>
                <w:szCs w:val="28"/>
              </w:rPr>
              <w:t xml:space="preserve"> З метою отримання мешканцями </w:t>
            </w:r>
            <w:r>
              <w:rPr>
                <w:sz w:val="28"/>
                <w:szCs w:val="28"/>
              </w:rPr>
              <w:t>відповідних територій</w:t>
            </w:r>
            <w:r w:rsidRPr="005D2FE0">
              <w:rPr>
                <w:sz w:val="28"/>
                <w:szCs w:val="28"/>
              </w:rPr>
              <w:t xml:space="preserve"> належних послуг </w:t>
            </w:r>
            <w:r w:rsidRPr="00A81AC5">
              <w:rPr>
                <w:sz w:val="28"/>
                <w:szCs w:val="28"/>
                <w:lang w:eastAsia="en-US"/>
              </w:rPr>
              <w:t xml:space="preserve">в установах (некомерційних підприємствах) освіти, культури, соціального захисту населення, фізичної культури та спорту, </w:t>
            </w:r>
            <w:r>
              <w:rPr>
                <w:sz w:val="28"/>
                <w:szCs w:val="28"/>
                <w:lang w:eastAsia="en-US"/>
              </w:rPr>
              <w:t>укласти угоди на</w:t>
            </w:r>
            <w:r>
              <w:rPr>
                <w:lang w:eastAsia="en-US"/>
              </w:rPr>
              <w:t xml:space="preserve"> </w:t>
            </w:r>
            <w:r w:rsidRPr="005D2FE0">
              <w:rPr>
                <w:sz w:val="28"/>
                <w:szCs w:val="28"/>
              </w:rPr>
              <w:t xml:space="preserve"> спільне утримання бюджетних установ, які  фінансуються з </w:t>
            </w:r>
            <w:r>
              <w:rPr>
                <w:sz w:val="28"/>
                <w:szCs w:val="28"/>
              </w:rPr>
              <w:t>міського</w:t>
            </w:r>
            <w:r w:rsidRPr="005D2FE0">
              <w:rPr>
                <w:sz w:val="28"/>
                <w:szCs w:val="28"/>
              </w:rPr>
              <w:t xml:space="preserve"> бюджету та надають відповідні послуги жителям</w:t>
            </w:r>
            <w:r>
              <w:rPr>
                <w:sz w:val="28"/>
                <w:szCs w:val="28"/>
              </w:rPr>
              <w:t xml:space="preserve"> інших</w:t>
            </w:r>
            <w:r w:rsidRPr="005D2FE0">
              <w:rPr>
                <w:sz w:val="28"/>
                <w:szCs w:val="28"/>
              </w:rPr>
              <w:t xml:space="preserve"> </w:t>
            </w:r>
            <w:r>
              <w:rPr>
                <w:sz w:val="28"/>
                <w:szCs w:val="28"/>
              </w:rPr>
              <w:t xml:space="preserve">територіальних </w:t>
            </w:r>
            <w:r w:rsidRPr="005D2FE0">
              <w:rPr>
                <w:sz w:val="28"/>
                <w:szCs w:val="28"/>
              </w:rPr>
              <w:t xml:space="preserve">громад, </w:t>
            </w:r>
            <w:r>
              <w:rPr>
                <w:sz w:val="28"/>
                <w:szCs w:val="28"/>
              </w:rPr>
              <w:t>та забезпечити надходження</w:t>
            </w:r>
            <w:r w:rsidRPr="005D2FE0">
              <w:rPr>
                <w:sz w:val="28"/>
                <w:szCs w:val="28"/>
              </w:rPr>
              <w:t xml:space="preserve"> трансфертів до  </w:t>
            </w:r>
            <w:r>
              <w:rPr>
                <w:sz w:val="28"/>
                <w:szCs w:val="28"/>
              </w:rPr>
              <w:t>міського</w:t>
            </w:r>
            <w:r w:rsidRPr="005D2FE0">
              <w:rPr>
                <w:sz w:val="28"/>
                <w:szCs w:val="28"/>
              </w:rPr>
              <w:t xml:space="preserve"> бюджету</w:t>
            </w:r>
            <w:r>
              <w:rPr>
                <w:sz w:val="28"/>
                <w:szCs w:val="28"/>
              </w:rPr>
              <w:t>.</w:t>
            </w:r>
          </w:p>
          <w:p w:rsidR="00262DC4" w:rsidRDefault="00262DC4" w:rsidP="001957CA">
            <w:pPr>
              <w:spacing w:line="276" w:lineRule="auto"/>
              <w:ind w:firstLine="709"/>
              <w:jc w:val="both"/>
              <w:rPr>
                <w:sz w:val="28"/>
                <w:szCs w:val="28"/>
              </w:rPr>
            </w:pPr>
            <w:r>
              <w:rPr>
                <w:sz w:val="28"/>
                <w:szCs w:val="28"/>
              </w:rPr>
              <w:t>14.6.  Врахувати, що відповідно до ст. 47  Закону України «Про Державний бюджет України на 2024 рік»  у 2024 році  вільні залишки коштів міського бюджету та залишки коштів спеціального фонду міського бюджету (крім власних надходжень бюджетних установ, субвенцій з інших бюджетів, надходжень в рамках програм допомоги і грантів Європейського Союзу, урядів іноземних держав, міжнародних організацій, донорських установ), які утворилися на кінець 2023 року спрямовуються за рішенням міської ради на оплату праці  працівників бюджетних установ, нарахування на заробітну плату, придбання медикаментів та перев’язувальних матеріалів, забезпечення продуктами харчування, оплату комунальних послуг та енергоносіїв, соціальне забезпечення, створення умов для лікування, відновлення та реабілітації осіб, які постраждали внаслідок збройної агресії Російської Федерації проти України, заходи та роботи з територіальної оборони та мобілізаційної підготовки, підтримку сил безпеки і оборони, проектування, будівництво, ремонт захисних споруд цивільного захисту (сховищ, протирадіаційних укриттів), споруд подвійного призначення, та облаштування приміщень, які плануються до використання для укриття населення.</w:t>
            </w:r>
          </w:p>
          <w:p w:rsidR="00262DC4" w:rsidRDefault="00262DC4" w:rsidP="001957CA">
            <w:pPr>
              <w:pStyle w:val="a4"/>
              <w:ind w:firstLine="101"/>
              <w:jc w:val="both"/>
              <w:rPr>
                <w:sz w:val="28"/>
                <w:szCs w:val="28"/>
              </w:rPr>
            </w:pPr>
            <w:r>
              <w:rPr>
                <w:sz w:val="28"/>
                <w:szCs w:val="28"/>
              </w:rPr>
              <w:t xml:space="preserve">         15. Відділу соціального захисту населення міської ради забезпечити виконання Програми соціального захисту населення, особливу увагу звернувши на соціальний захист військових Збройних Сил України, які  захищають суверенітет та територіальну цілісність держави та членів їх сімей. </w:t>
            </w:r>
          </w:p>
          <w:p w:rsidR="00262DC4" w:rsidRPr="005D2FE0" w:rsidRDefault="00262DC4" w:rsidP="001957CA">
            <w:pPr>
              <w:pStyle w:val="a4"/>
              <w:ind w:firstLine="101"/>
              <w:jc w:val="both"/>
              <w:rPr>
                <w:sz w:val="28"/>
                <w:szCs w:val="28"/>
              </w:rPr>
            </w:pPr>
            <w:r>
              <w:rPr>
                <w:sz w:val="28"/>
                <w:szCs w:val="28"/>
              </w:rPr>
              <w:t xml:space="preserve">         16. Головним розпорядникам коштів з</w:t>
            </w:r>
            <w:r w:rsidRPr="005D2FE0">
              <w:rPr>
                <w:sz w:val="28"/>
                <w:szCs w:val="28"/>
              </w:rPr>
              <w:t>абезпечити виконання норм Бюджетного кодексу України стосовно:</w:t>
            </w:r>
          </w:p>
          <w:p w:rsidR="00262DC4" w:rsidRPr="005D2FE0" w:rsidRDefault="00262DC4" w:rsidP="001957CA">
            <w:pPr>
              <w:pStyle w:val="a4"/>
              <w:ind w:firstLine="709"/>
              <w:jc w:val="both"/>
              <w:rPr>
                <w:sz w:val="28"/>
                <w:szCs w:val="28"/>
              </w:rPr>
            </w:pPr>
            <w:r w:rsidRPr="005D2FE0">
              <w:rPr>
                <w:sz w:val="28"/>
                <w:szCs w:val="28"/>
              </w:rPr>
              <w:t>1) затвердження паспортів бюджетних програм протягом 45 днів з дня набрання чинності цим рішенням;</w:t>
            </w:r>
          </w:p>
          <w:p w:rsidR="00262DC4" w:rsidRPr="005D2FE0" w:rsidRDefault="00262DC4" w:rsidP="001957CA">
            <w:pPr>
              <w:pStyle w:val="a4"/>
              <w:ind w:firstLine="709"/>
              <w:jc w:val="both"/>
              <w:rPr>
                <w:sz w:val="28"/>
                <w:szCs w:val="28"/>
              </w:rPr>
            </w:pPr>
            <w:r w:rsidRPr="005D2FE0">
              <w:rPr>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262DC4" w:rsidRPr="005D2FE0" w:rsidRDefault="00262DC4" w:rsidP="001957CA">
            <w:pPr>
              <w:pStyle w:val="a4"/>
              <w:ind w:firstLine="709"/>
              <w:jc w:val="both"/>
              <w:rPr>
                <w:sz w:val="28"/>
                <w:szCs w:val="28"/>
              </w:rPr>
            </w:pPr>
            <w:r w:rsidRPr="005D2FE0">
              <w:rPr>
                <w:sz w:val="28"/>
                <w:szCs w:val="28"/>
              </w:rPr>
              <w:t>3) забезпечення доступності інформації про бюджет відповідно до законодавства, а саме:</w:t>
            </w:r>
          </w:p>
          <w:p w:rsidR="00262DC4" w:rsidRDefault="00262DC4" w:rsidP="001957CA">
            <w:pPr>
              <w:pStyle w:val="a4"/>
              <w:ind w:firstLine="709"/>
              <w:jc w:val="both"/>
              <w:rPr>
                <w:sz w:val="28"/>
                <w:szCs w:val="28"/>
              </w:rPr>
            </w:pPr>
            <w:r w:rsidRPr="005D2FE0">
              <w:rPr>
                <w:sz w:val="28"/>
                <w:szCs w:val="28"/>
              </w:rPr>
              <w:t xml:space="preserve">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w:t>
            </w:r>
          </w:p>
          <w:p w:rsidR="00262DC4" w:rsidRPr="005D2FE0" w:rsidRDefault="00262DC4" w:rsidP="001957CA">
            <w:pPr>
              <w:pStyle w:val="a4"/>
              <w:ind w:firstLine="709"/>
              <w:jc w:val="both"/>
              <w:rPr>
                <w:sz w:val="28"/>
                <w:szCs w:val="28"/>
              </w:rPr>
            </w:pPr>
            <w:r w:rsidRPr="005D2FE0">
              <w:rPr>
                <w:sz w:val="28"/>
                <w:szCs w:val="28"/>
              </w:rPr>
              <w:t>оприлюднення паспортів бюджетних програм у триденний строк з дня затвердження таких документів;</w:t>
            </w:r>
          </w:p>
          <w:p w:rsidR="00262DC4" w:rsidRDefault="00262DC4" w:rsidP="001957CA">
            <w:pPr>
              <w:spacing w:line="276" w:lineRule="auto"/>
              <w:ind w:firstLine="709"/>
              <w:jc w:val="both"/>
              <w:rPr>
                <w:sz w:val="28"/>
                <w:szCs w:val="28"/>
              </w:rPr>
            </w:pPr>
            <w:r w:rsidRPr="005D2FE0">
              <w:rPr>
                <w:sz w:val="28"/>
                <w:szCs w:val="28"/>
              </w:rPr>
              <w:t>4) забезпечення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w:t>
            </w:r>
            <w:r>
              <w:rPr>
                <w:sz w:val="28"/>
                <w:szCs w:val="28"/>
              </w:rPr>
              <w:t>бґрунтованих лімітів споживання;</w:t>
            </w:r>
          </w:p>
          <w:p w:rsidR="00262DC4" w:rsidRDefault="00262DC4" w:rsidP="001957CA">
            <w:pPr>
              <w:spacing w:line="276" w:lineRule="auto"/>
              <w:ind w:firstLine="709"/>
              <w:jc w:val="both"/>
              <w:rPr>
                <w:sz w:val="28"/>
                <w:szCs w:val="28"/>
              </w:rPr>
            </w:pPr>
          </w:p>
          <w:p w:rsidR="00262DC4" w:rsidRDefault="00262DC4" w:rsidP="001957CA">
            <w:pPr>
              <w:spacing w:line="276" w:lineRule="auto"/>
              <w:ind w:firstLine="709"/>
              <w:jc w:val="both"/>
              <w:rPr>
                <w:sz w:val="28"/>
                <w:szCs w:val="28"/>
              </w:rPr>
            </w:pPr>
            <w:r>
              <w:rPr>
                <w:sz w:val="28"/>
                <w:szCs w:val="28"/>
              </w:rPr>
              <w:t>5) подання на розгляд міської ради у місячний термін  Програм, кошти на реалізацію яких передбачені у додатку 5 до даного рішення.</w:t>
            </w:r>
          </w:p>
          <w:p w:rsidR="00262DC4" w:rsidRPr="005D2FE0" w:rsidRDefault="00262DC4" w:rsidP="001957CA">
            <w:pPr>
              <w:spacing w:line="276" w:lineRule="auto"/>
              <w:ind w:firstLine="709"/>
              <w:jc w:val="both"/>
              <w:rPr>
                <w:sz w:val="28"/>
                <w:szCs w:val="28"/>
              </w:rPr>
            </w:pPr>
          </w:p>
          <w:p w:rsidR="00262DC4" w:rsidRPr="006440EC" w:rsidRDefault="00262DC4" w:rsidP="001957CA">
            <w:pPr>
              <w:spacing w:line="259" w:lineRule="auto"/>
              <w:ind w:firstLine="567"/>
              <w:jc w:val="both"/>
              <w:rPr>
                <w:sz w:val="28"/>
                <w:szCs w:val="28"/>
                <w:lang w:eastAsia="en-US"/>
              </w:rPr>
            </w:pPr>
            <w:r w:rsidRPr="005D2FE0">
              <w:rPr>
                <w:sz w:val="28"/>
                <w:szCs w:val="28"/>
              </w:rPr>
              <w:t>1</w:t>
            </w:r>
            <w:r w:rsidRPr="00556B1C">
              <w:rPr>
                <w:sz w:val="28"/>
                <w:szCs w:val="28"/>
              </w:rPr>
              <w:t>7</w:t>
            </w:r>
            <w:r w:rsidRPr="005D2FE0">
              <w:rPr>
                <w:sz w:val="28"/>
                <w:szCs w:val="28"/>
              </w:rPr>
              <w:t>.</w:t>
            </w:r>
            <w:r w:rsidRPr="006E68C6">
              <w:rPr>
                <w:lang w:eastAsia="en-US"/>
              </w:rPr>
              <w:t xml:space="preserve"> </w:t>
            </w:r>
            <w:r w:rsidRPr="006440EC">
              <w:rPr>
                <w:sz w:val="28"/>
                <w:szCs w:val="28"/>
                <w:lang w:eastAsia="en-US"/>
              </w:rPr>
              <w:t>У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найменувань та кодів класифікації, фінансовому управл</w:t>
            </w:r>
            <w:r>
              <w:rPr>
                <w:sz w:val="28"/>
                <w:szCs w:val="28"/>
                <w:lang w:eastAsia="en-US"/>
              </w:rPr>
              <w:t>і</w:t>
            </w:r>
            <w:r w:rsidRPr="006440EC">
              <w:rPr>
                <w:sz w:val="28"/>
                <w:szCs w:val="28"/>
                <w:lang w:eastAsia="en-US"/>
              </w:rPr>
              <w:t>нню міської ради враховувати такі зміни під час складання й виконання розпису міського бюджету на 202</w:t>
            </w:r>
            <w:r>
              <w:rPr>
                <w:sz w:val="28"/>
                <w:szCs w:val="28"/>
                <w:lang w:eastAsia="en-US"/>
              </w:rPr>
              <w:t>4</w:t>
            </w:r>
            <w:r w:rsidRPr="006440EC">
              <w:rPr>
                <w:sz w:val="28"/>
                <w:szCs w:val="28"/>
                <w:lang w:eastAsia="en-US"/>
              </w:rPr>
              <w:t xml:space="preserve"> рік.</w:t>
            </w:r>
          </w:p>
          <w:p w:rsidR="00262DC4" w:rsidRPr="005D2FE0" w:rsidRDefault="00262DC4" w:rsidP="001957CA">
            <w:pPr>
              <w:pStyle w:val="a4"/>
              <w:ind w:firstLine="709"/>
              <w:jc w:val="both"/>
              <w:rPr>
                <w:sz w:val="28"/>
                <w:szCs w:val="28"/>
              </w:rPr>
            </w:pPr>
            <w:r>
              <w:rPr>
                <w:sz w:val="28"/>
                <w:szCs w:val="28"/>
              </w:rPr>
              <w:t>1</w:t>
            </w:r>
            <w:r w:rsidRPr="00556B1C">
              <w:rPr>
                <w:sz w:val="28"/>
                <w:szCs w:val="28"/>
                <w:lang w:val="ru-RU"/>
              </w:rPr>
              <w:t>8</w:t>
            </w:r>
            <w:r w:rsidRPr="005D2FE0">
              <w:rPr>
                <w:sz w:val="28"/>
                <w:szCs w:val="28"/>
              </w:rPr>
              <w:t>. Рішення набирає чинності з 01 січня 20</w:t>
            </w:r>
            <w:r>
              <w:rPr>
                <w:sz w:val="28"/>
                <w:szCs w:val="28"/>
              </w:rPr>
              <w:t>24</w:t>
            </w:r>
            <w:r w:rsidRPr="005D2FE0">
              <w:rPr>
                <w:sz w:val="28"/>
                <w:szCs w:val="28"/>
              </w:rPr>
              <w:t xml:space="preserve"> року.</w:t>
            </w:r>
          </w:p>
          <w:p w:rsidR="00262DC4" w:rsidRPr="005D2FE0" w:rsidRDefault="00262DC4" w:rsidP="001957CA">
            <w:pPr>
              <w:pStyle w:val="a4"/>
              <w:ind w:firstLine="709"/>
              <w:jc w:val="both"/>
              <w:rPr>
                <w:sz w:val="28"/>
                <w:szCs w:val="28"/>
              </w:rPr>
            </w:pPr>
            <w:r w:rsidRPr="00556B1C">
              <w:rPr>
                <w:sz w:val="28"/>
                <w:szCs w:val="28"/>
                <w:lang w:val="ru-RU"/>
              </w:rPr>
              <w:t>19</w:t>
            </w:r>
            <w:r w:rsidRPr="005D2FE0">
              <w:rPr>
                <w:sz w:val="28"/>
                <w:szCs w:val="28"/>
              </w:rPr>
              <w:t>. Додатки 1</w:t>
            </w:r>
            <w:r>
              <w:rPr>
                <w:sz w:val="28"/>
                <w:szCs w:val="28"/>
              </w:rPr>
              <w:t xml:space="preserve"> </w:t>
            </w:r>
            <w:r w:rsidRPr="005D2FE0">
              <w:rPr>
                <w:sz w:val="28"/>
                <w:szCs w:val="28"/>
              </w:rPr>
              <w:t>-</w:t>
            </w:r>
            <w:r>
              <w:rPr>
                <w:sz w:val="28"/>
                <w:szCs w:val="28"/>
              </w:rPr>
              <w:t xml:space="preserve"> 7</w:t>
            </w:r>
            <w:r w:rsidRPr="005D2FE0">
              <w:rPr>
                <w:sz w:val="28"/>
                <w:szCs w:val="28"/>
              </w:rPr>
              <w:t xml:space="preserve"> до цього рішення є його невід'ємною частиною.</w:t>
            </w:r>
          </w:p>
          <w:p w:rsidR="00262DC4" w:rsidRDefault="00262DC4" w:rsidP="001957CA">
            <w:pPr>
              <w:spacing w:line="276" w:lineRule="auto"/>
              <w:ind w:firstLine="567"/>
              <w:jc w:val="both"/>
              <w:rPr>
                <w:sz w:val="28"/>
                <w:szCs w:val="28"/>
              </w:rPr>
            </w:pPr>
            <w:r>
              <w:rPr>
                <w:sz w:val="28"/>
                <w:szCs w:val="28"/>
              </w:rPr>
              <w:t xml:space="preserve">  2</w:t>
            </w:r>
            <w:r w:rsidRPr="00966595">
              <w:rPr>
                <w:sz w:val="28"/>
                <w:szCs w:val="28"/>
                <w:lang w:val="uk-UA"/>
              </w:rPr>
              <w:t>0</w:t>
            </w:r>
            <w:r>
              <w:rPr>
                <w:sz w:val="28"/>
                <w:szCs w:val="28"/>
              </w:rPr>
              <w:t xml:space="preserve">. </w:t>
            </w:r>
            <w:r>
              <w:t xml:space="preserve"> </w:t>
            </w:r>
            <w:r w:rsidRPr="00B04B34">
              <w:rPr>
                <w:sz w:val="28"/>
                <w:szCs w:val="28"/>
              </w:rPr>
              <w:t>Миколаївській міській раді забезпечити оприлюднення цього рішення в десятиденний строк з дня його прийняття відповідно до частини четвертої статті</w:t>
            </w:r>
            <w:r>
              <w:rPr>
                <w:sz w:val="28"/>
                <w:szCs w:val="28"/>
              </w:rPr>
              <w:t xml:space="preserve"> 28 Бюджетного кодексу України.</w:t>
            </w:r>
          </w:p>
          <w:p w:rsidR="00262DC4" w:rsidRDefault="00262DC4" w:rsidP="001957CA">
            <w:pPr>
              <w:shd w:val="clear" w:color="auto" w:fill="FFFFFF"/>
              <w:tabs>
                <w:tab w:val="left" w:pos="912"/>
              </w:tabs>
              <w:jc w:val="both"/>
              <w:rPr>
                <w:sz w:val="28"/>
                <w:szCs w:val="28"/>
              </w:rPr>
            </w:pPr>
          </w:p>
          <w:p w:rsidR="00262DC4" w:rsidRPr="005D2FE0" w:rsidRDefault="00262DC4" w:rsidP="001957CA">
            <w:pPr>
              <w:shd w:val="clear" w:color="auto" w:fill="FFFFFF"/>
              <w:tabs>
                <w:tab w:val="left" w:pos="912"/>
              </w:tabs>
              <w:jc w:val="both"/>
              <w:rPr>
                <w:sz w:val="28"/>
                <w:szCs w:val="28"/>
              </w:rPr>
            </w:pPr>
            <w:r w:rsidRPr="005D2FE0">
              <w:rPr>
                <w:sz w:val="28"/>
                <w:szCs w:val="28"/>
              </w:rPr>
              <w:t xml:space="preserve">          </w:t>
            </w:r>
            <w:r>
              <w:rPr>
                <w:sz w:val="28"/>
                <w:szCs w:val="28"/>
              </w:rPr>
              <w:t>2</w:t>
            </w:r>
            <w:r w:rsidRPr="00966595">
              <w:rPr>
                <w:sz w:val="28"/>
                <w:szCs w:val="28"/>
              </w:rPr>
              <w:t>1</w:t>
            </w:r>
            <w:r w:rsidRPr="005D2FE0">
              <w:rPr>
                <w:sz w:val="28"/>
                <w:szCs w:val="28"/>
              </w:rPr>
              <w:t>. Контроль за виконанням рішення покласти на постійну комісію з питань економіки, бюджету</w:t>
            </w:r>
            <w:r>
              <w:rPr>
                <w:sz w:val="28"/>
                <w:szCs w:val="28"/>
              </w:rPr>
              <w:t xml:space="preserve">  та</w:t>
            </w:r>
            <w:r w:rsidRPr="005D2FE0">
              <w:rPr>
                <w:sz w:val="28"/>
                <w:szCs w:val="28"/>
              </w:rPr>
              <w:t xml:space="preserve"> податків  (</w:t>
            </w:r>
            <w:r>
              <w:rPr>
                <w:sz w:val="28"/>
                <w:szCs w:val="28"/>
              </w:rPr>
              <w:t>І</w:t>
            </w:r>
            <w:r w:rsidRPr="005D2FE0">
              <w:rPr>
                <w:sz w:val="28"/>
                <w:szCs w:val="28"/>
              </w:rPr>
              <w:t>.</w:t>
            </w:r>
            <w:r>
              <w:rPr>
                <w:sz w:val="28"/>
                <w:szCs w:val="28"/>
              </w:rPr>
              <w:t>Данилко) та заступників міського голови згідно розподілу посадових обов</w:t>
            </w:r>
            <w:r>
              <w:rPr>
                <w:color w:val="000000"/>
                <w:spacing w:val="-1"/>
                <w:sz w:val="28"/>
                <w:szCs w:val="28"/>
              </w:rPr>
              <w:t>’</w:t>
            </w:r>
            <w:r>
              <w:rPr>
                <w:sz w:val="28"/>
                <w:szCs w:val="28"/>
              </w:rPr>
              <w:t>язків.</w:t>
            </w:r>
          </w:p>
          <w:p w:rsidR="00262DC4" w:rsidRDefault="00262DC4" w:rsidP="00262DC4">
            <w:pPr>
              <w:pStyle w:val="a4"/>
              <w:tabs>
                <w:tab w:val="left" w:pos="8368"/>
              </w:tabs>
              <w:jc w:val="both"/>
              <w:rPr>
                <w:b/>
                <w:sz w:val="28"/>
                <w:szCs w:val="28"/>
              </w:rPr>
            </w:pPr>
          </w:p>
          <w:p w:rsidR="00262DC4" w:rsidRPr="00262DC4" w:rsidRDefault="00262DC4" w:rsidP="00262DC4">
            <w:pPr>
              <w:pStyle w:val="a4"/>
              <w:tabs>
                <w:tab w:val="left" w:pos="8368"/>
              </w:tabs>
              <w:jc w:val="both"/>
              <w:rPr>
                <w:sz w:val="28"/>
                <w:szCs w:val="28"/>
                <w:lang w:val="ru-RU"/>
              </w:rPr>
            </w:pPr>
            <w:r w:rsidRPr="00E02B47">
              <w:rPr>
                <w:b/>
                <w:sz w:val="28"/>
                <w:szCs w:val="28"/>
              </w:rPr>
              <w:t>Міський голова                                                       Андрій ЩЕБЕЛЬ</w:t>
            </w:r>
          </w:p>
        </w:tc>
      </w:tr>
    </w:tbl>
    <w:p w:rsidR="00262DC4" w:rsidRDefault="00262DC4" w:rsidP="00262DC4">
      <w:pPr>
        <w:spacing w:line="276" w:lineRule="auto"/>
        <w:rPr>
          <w:sz w:val="26"/>
          <w:szCs w:val="26"/>
          <w:lang w:val="uk-UA" w:eastAsia="uk-UA"/>
        </w:rPr>
      </w:pPr>
    </w:p>
    <w:p w:rsidR="00262DC4" w:rsidRDefault="00262DC4" w:rsidP="00262DC4">
      <w:pPr>
        <w:spacing w:line="276" w:lineRule="auto"/>
        <w:rPr>
          <w:sz w:val="26"/>
          <w:szCs w:val="26"/>
          <w:lang w:val="uk-UA" w:eastAsia="uk-UA"/>
        </w:rPr>
      </w:pPr>
    </w:p>
    <w:p w:rsidR="00262DC4" w:rsidRDefault="00262DC4">
      <w:pPr>
        <w:spacing w:after="200" w:line="276" w:lineRule="auto"/>
        <w:rPr>
          <w:sz w:val="26"/>
          <w:szCs w:val="26"/>
          <w:lang w:val="uk-UA" w:eastAsia="uk-UA"/>
        </w:rPr>
      </w:pPr>
    </w:p>
    <w:p w:rsidR="00C3615B" w:rsidRDefault="00C3615B" w:rsidP="00C3615B">
      <w:pPr>
        <w:jc w:val="center"/>
        <w:rPr>
          <w:b/>
          <w:sz w:val="28"/>
          <w:szCs w:val="28"/>
        </w:rPr>
      </w:pPr>
      <w:r>
        <w:rPr>
          <w:b/>
          <w:sz w:val="28"/>
          <w:szCs w:val="28"/>
        </w:rPr>
        <w:t>Пояснювальна записка  до проекту рішення «Про схвалення проекту рішення міської ради «Про міський бюджет</w:t>
      </w:r>
      <w:r>
        <w:rPr>
          <w:b/>
          <w:sz w:val="28"/>
          <w:szCs w:val="28"/>
        </w:rPr>
        <w:tab/>
        <w:t>Миколаївської міської ради Стрийського району на 2024 рік»»</w:t>
      </w:r>
    </w:p>
    <w:p w:rsidR="00C3615B" w:rsidRDefault="00C3615B" w:rsidP="00C3615B">
      <w:pPr>
        <w:jc w:val="center"/>
        <w:rPr>
          <w:b/>
          <w:sz w:val="28"/>
          <w:szCs w:val="28"/>
        </w:rPr>
      </w:pPr>
    </w:p>
    <w:p w:rsidR="00C3615B" w:rsidRDefault="00C3615B" w:rsidP="00C3615B">
      <w:pPr>
        <w:jc w:val="center"/>
        <w:rPr>
          <w:b/>
          <w:bCs/>
          <w:i/>
          <w:color w:val="000000"/>
          <w:sz w:val="28"/>
          <w:szCs w:val="28"/>
        </w:rPr>
      </w:pPr>
      <w:r>
        <w:rPr>
          <w:b/>
          <w:bCs/>
          <w:i/>
          <w:color w:val="000000"/>
          <w:sz w:val="28"/>
          <w:szCs w:val="28"/>
        </w:rPr>
        <w:t xml:space="preserve"> ОЦІНКА ДОХОДІВ МІСЬКОГО БЮДЖЕТУ НА 2024 РІК</w:t>
      </w:r>
    </w:p>
    <w:p w:rsidR="00C3615B" w:rsidRDefault="00C3615B" w:rsidP="00C3615B">
      <w:pPr>
        <w:jc w:val="center"/>
        <w:rPr>
          <w:b/>
          <w:bCs/>
          <w:i/>
          <w:color w:val="000000"/>
          <w:sz w:val="28"/>
          <w:szCs w:val="28"/>
        </w:rPr>
      </w:pPr>
    </w:p>
    <w:p w:rsidR="00C3615B" w:rsidRDefault="00C3615B" w:rsidP="00C3615B">
      <w:pPr>
        <w:jc w:val="both"/>
        <w:rPr>
          <w:bCs/>
          <w:color w:val="000000"/>
          <w:sz w:val="26"/>
          <w:szCs w:val="26"/>
        </w:rPr>
      </w:pPr>
      <w:r>
        <w:rPr>
          <w:bCs/>
          <w:color w:val="000000"/>
          <w:sz w:val="26"/>
          <w:szCs w:val="26"/>
        </w:rPr>
        <w:tab/>
        <w:t>Показники дохідної частини міського бюджету на 2024 рік розраховано на основі чинних норм Бюджетного та Податкового кодексів України, з урахуванням прийнятих законодавчих змін, які враховують дії правового режиму воєнного стану, та фактичного виконання дохідної частини міського бюджету за результатами 2022 року та 10 місяців 2023 року. Окрім того, під час планування дохідної частини міського бюджету на 2024 рік було враховано рекомендації Міністерства фінансів України, надіслані листом від 16.08.2023 № 05110-08-6/22354.</w:t>
      </w:r>
    </w:p>
    <w:p w:rsidR="00C3615B" w:rsidRDefault="00C3615B" w:rsidP="00C3615B">
      <w:pPr>
        <w:jc w:val="both"/>
        <w:rPr>
          <w:bCs/>
          <w:color w:val="000000"/>
          <w:sz w:val="26"/>
          <w:szCs w:val="26"/>
        </w:rPr>
      </w:pPr>
      <w:r>
        <w:rPr>
          <w:bCs/>
          <w:color w:val="000000"/>
          <w:sz w:val="26"/>
          <w:szCs w:val="26"/>
        </w:rPr>
        <w:tab/>
        <w:t>Показники дохідної частини міського бюджету розроблені з урахуванням наступних особливостей, зокрема:</w:t>
      </w:r>
    </w:p>
    <w:p w:rsidR="00C3615B" w:rsidRDefault="00C3615B" w:rsidP="00C3615B">
      <w:pPr>
        <w:jc w:val="both"/>
        <w:rPr>
          <w:bCs/>
          <w:color w:val="000000"/>
          <w:sz w:val="26"/>
          <w:szCs w:val="26"/>
        </w:rPr>
      </w:pPr>
      <w:r>
        <w:rPr>
          <w:bCs/>
          <w:color w:val="000000"/>
          <w:sz w:val="26"/>
          <w:szCs w:val="26"/>
        </w:rPr>
        <w:t>- збереження на 2024 рік зарахування додаткового нормативу у розмірі 4 відсотків податку на доходи фізичних осіб до міського бюджету (</w:t>
      </w:r>
      <w:r>
        <w:rPr>
          <w:sz w:val="26"/>
          <w:szCs w:val="26"/>
        </w:rPr>
        <w:t>без врахування податку на доходи фізичних осіб від грошового забезпечення військовослужбовців)</w:t>
      </w:r>
      <w:r>
        <w:rPr>
          <w:bCs/>
          <w:color w:val="000000"/>
          <w:sz w:val="26"/>
          <w:szCs w:val="26"/>
        </w:rPr>
        <w:t>;</w:t>
      </w:r>
    </w:p>
    <w:p w:rsidR="00C3615B" w:rsidRDefault="00C3615B" w:rsidP="00C3615B">
      <w:pPr>
        <w:jc w:val="both"/>
        <w:rPr>
          <w:bCs/>
          <w:color w:val="000000"/>
          <w:sz w:val="26"/>
          <w:szCs w:val="26"/>
        </w:rPr>
      </w:pPr>
      <w:r>
        <w:rPr>
          <w:bCs/>
          <w:color w:val="000000"/>
          <w:sz w:val="26"/>
          <w:szCs w:val="26"/>
        </w:rPr>
        <w:t>- зарахування 5 відсотків рентної плати за користування надрами для видобування корисних копалин загальнодержавного значення (природного газу) до міського бюджету;</w:t>
      </w:r>
    </w:p>
    <w:p w:rsidR="00C3615B" w:rsidRDefault="00C3615B" w:rsidP="00C3615B">
      <w:pPr>
        <w:jc w:val="both"/>
        <w:rPr>
          <w:bCs/>
          <w:color w:val="000000"/>
          <w:sz w:val="26"/>
          <w:szCs w:val="26"/>
        </w:rPr>
      </w:pPr>
      <w:r>
        <w:rPr>
          <w:bCs/>
          <w:color w:val="000000"/>
          <w:sz w:val="26"/>
          <w:szCs w:val="26"/>
        </w:rPr>
        <w:t>- спрямування 13,44 відсотка акцизного податку з пального до загального фонду міського бюджету;</w:t>
      </w:r>
    </w:p>
    <w:p w:rsidR="00C3615B" w:rsidRDefault="00C3615B" w:rsidP="00C3615B">
      <w:pPr>
        <w:jc w:val="both"/>
        <w:rPr>
          <w:bCs/>
          <w:color w:val="000000"/>
          <w:sz w:val="26"/>
          <w:szCs w:val="26"/>
        </w:rPr>
      </w:pPr>
      <w:r>
        <w:rPr>
          <w:bCs/>
          <w:color w:val="000000"/>
          <w:sz w:val="26"/>
          <w:szCs w:val="26"/>
        </w:rPr>
        <w:t>- періодів дії воєнного стану та ліквідації наслідків збройної агресії проти України.</w:t>
      </w:r>
    </w:p>
    <w:p w:rsidR="00C3615B" w:rsidRDefault="00C3615B" w:rsidP="00C3615B">
      <w:pPr>
        <w:jc w:val="both"/>
        <w:rPr>
          <w:bCs/>
          <w:color w:val="000000"/>
          <w:sz w:val="26"/>
          <w:szCs w:val="26"/>
        </w:rPr>
      </w:pPr>
      <w:r>
        <w:rPr>
          <w:bCs/>
          <w:color w:val="000000"/>
          <w:sz w:val="26"/>
          <w:szCs w:val="26"/>
        </w:rPr>
        <w:tab/>
        <w:t>В цілому, показник доходів міського бюджету на 2024 рік обраховано в сумі  343 576,76  тис.грн., у тому числі:</w:t>
      </w:r>
    </w:p>
    <w:p w:rsidR="00C3615B" w:rsidRDefault="00C3615B" w:rsidP="00C3615B">
      <w:pPr>
        <w:jc w:val="both"/>
        <w:rPr>
          <w:bCs/>
          <w:color w:val="000000"/>
          <w:sz w:val="26"/>
          <w:szCs w:val="26"/>
        </w:rPr>
      </w:pPr>
      <w:r>
        <w:rPr>
          <w:bCs/>
          <w:color w:val="000000"/>
          <w:sz w:val="26"/>
          <w:szCs w:val="26"/>
        </w:rPr>
        <w:t>- загальний фонд –  337 210,23 тис.грн.;</w:t>
      </w:r>
    </w:p>
    <w:p w:rsidR="00C3615B" w:rsidRDefault="00C3615B" w:rsidP="00C3615B">
      <w:pPr>
        <w:jc w:val="both"/>
        <w:rPr>
          <w:bCs/>
          <w:color w:val="000000"/>
          <w:sz w:val="26"/>
          <w:szCs w:val="26"/>
        </w:rPr>
      </w:pPr>
      <w:r>
        <w:rPr>
          <w:bCs/>
          <w:color w:val="000000"/>
          <w:sz w:val="26"/>
          <w:szCs w:val="26"/>
        </w:rPr>
        <w:t>- спеціальний фонд – 6 3</w:t>
      </w:r>
      <w:r w:rsidRPr="005D3762">
        <w:rPr>
          <w:bCs/>
          <w:color w:val="000000"/>
          <w:sz w:val="26"/>
          <w:szCs w:val="26"/>
        </w:rPr>
        <w:t>6</w:t>
      </w:r>
      <w:r>
        <w:rPr>
          <w:bCs/>
          <w:color w:val="000000"/>
          <w:sz w:val="26"/>
          <w:szCs w:val="26"/>
        </w:rPr>
        <w:t>6,53 тис.грн.</w:t>
      </w:r>
    </w:p>
    <w:p w:rsidR="00C3615B" w:rsidRDefault="00C3615B" w:rsidP="00C3615B">
      <w:pPr>
        <w:jc w:val="both"/>
        <w:rPr>
          <w:bCs/>
          <w:color w:val="000000"/>
          <w:sz w:val="26"/>
          <w:szCs w:val="26"/>
        </w:rPr>
      </w:pPr>
    </w:p>
    <w:p w:rsidR="00C3615B" w:rsidRDefault="00C3615B" w:rsidP="00C3615B">
      <w:pPr>
        <w:jc w:val="center"/>
        <w:rPr>
          <w:b/>
          <w:bCs/>
          <w:color w:val="000000"/>
          <w:sz w:val="26"/>
          <w:szCs w:val="26"/>
        </w:rPr>
      </w:pPr>
      <w:r>
        <w:rPr>
          <w:b/>
          <w:bCs/>
          <w:color w:val="000000"/>
          <w:sz w:val="26"/>
          <w:szCs w:val="26"/>
        </w:rPr>
        <w:t>Загальні показники доходів міського бюджету у 2022 – 2024 роках</w:t>
      </w:r>
    </w:p>
    <w:p w:rsidR="00C3615B" w:rsidRDefault="00C3615B" w:rsidP="00C3615B">
      <w:pPr>
        <w:jc w:val="center"/>
        <w:rPr>
          <w:b/>
          <w:bCs/>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8"/>
        <w:gridCol w:w="1559"/>
        <w:gridCol w:w="1641"/>
        <w:gridCol w:w="1642"/>
        <w:gridCol w:w="1643"/>
      </w:tblGrid>
      <w:tr w:rsidR="00C3615B" w:rsidTr="001957CA">
        <w:tc>
          <w:tcPr>
            <w:tcW w:w="1951" w:type="dxa"/>
            <w:vMerge w:val="restart"/>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
                <w:bCs/>
                <w:color w:val="000000"/>
                <w:sz w:val="22"/>
                <w:szCs w:val="22"/>
              </w:rPr>
            </w:pPr>
            <w:r>
              <w:rPr>
                <w:b/>
                <w:bCs/>
                <w:color w:val="000000"/>
                <w:sz w:val="22"/>
                <w:szCs w:val="22"/>
              </w:rPr>
              <w:t>Найменування показника</w:t>
            </w:r>
          </w:p>
        </w:tc>
        <w:tc>
          <w:tcPr>
            <w:tcW w:w="1418"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
                <w:bCs/>
                <w:color w:val="000000"/>
                <w:sz w:val="22"/>
                <w:szCs w:val="22"/>
              </w:rPr>
            </w:pPr>
            <w:r>
              <w:rPr>
                <w:b/>
                <w:bCs/>
                <w:color w:val="000000"/>
                <w:sz w:val="22"/>
                <w:szCs w:val="22"/>
              </w:rPr>
              <w:t>2022 рік</w:t>
            </w:r>
          </w:p>
        </w:tc>
        <w:tc>
          <w:tcPr>
            <w:tcW w:w="1559"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
                <w:bCs/>
                <w:color w:val="000000"/>
                <w:sz w:val="22"/>
                <w:szCs w:val="22"/>
              </w:rPr>
            </w:pPr>
            <w:r>
              <w:rPr>
                <w:b/>
                <w:bCs/>
                <w:color w:val="000000"/>
                <w:sz w:val="22"/>
                <w:szCs w:val="22"/>
              </w:rPr>
              <w:t>2023 рік</w:t>
            </w:r>
          </w:p>
        </w:tc>
        <w:tc>
          <w:tcPr>
            <w:tcW w:w="1641"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
                <w:bCs/>
                <w:color w:val="000000"/>
                <w:sz w:val="22"/>
                <w:szCs w:val="22"/>
              </w:rPr>
            </w:pPr>
            <w:r>
              <w:rPr>
                <w:b/>
                <w:bCs/>
                <w:color w:val="000000"/>
                <w:sz w:val="22"/>
                <w:szCs w:val="22"/>
              </w:rPr>
              <w:t>2024 рік</w:t>
            </w:r>
          </w:p>
        </w:tc>
        <w:tc>
          <w:tcPr>
            <w:tcW w:w="3285" w:type="dxa"/>
            <w:gridSpan w:val="2"/>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
                <w:bCs/>
                <w:color w:val="000000"/>
                <w:sz w:val="22"/>
                <w:szCs w:val="22"/>
              </w:rPr>
            </w:pPr>
            <w:r>
              <w:rPr>
                <w:b/>
                <w:bCs/>
                <w:color w:val="000000"/>
                <w:sz w:val="22"/>
                <w:szCs w:val="22"/>
              </w:rPr>
              <w:t>Відхилення 2024 рік (прогноз) до</w:t>
            </w:r>
          </w:p>
        </w:tc>
      </w:tr>
      <w:tr w:rsidR="00C3615B" w:rsidTr="001957CA">
        <w:tc>
          <w:tcPr>
            <w:tcW w:w="0" w:type="auto"/>
            <w:vMerge/>
            <w:tcBorders>
              <w:top w:val="single" w:sz="4" w:space="0" w:color="auto"/>
              <w:left w:val="single" w:sz="4" w:space="0" w:color="auto"/>
              <w:bottom w:val="single" w:sz="4" w:space="0" w:color="auto"/>
              <w:right w:val="single" w:sz="4" w:space="0" w:color="auto"/>
            </w:tcBorders>
            <w:vAlign w:val="center"/>
            <w:hideMark/>
          </w:tcPr>
          <w:p w:rsidR="00C3615B" w:rsidRDefault="00C3615B" w:rsidP="001957CA">
            <w:pP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
                <w:bCs/>
                <w:color w:val="000000"/>
                <w:sz w:val="22"/>
                <w:szCs w:val="22"/>
              </w:rPr>
            </w:pPr>
            <w:r>
              <w:rPr>
                <w:b/>
                <w:bCs/>
                <w:color w:val="000000"/>
                <w:sz w:val="22"/>
                <w:szCs w:val="22"/>
              </w:rPr>
              <w:t>факт, тис.грн.</w:t>
            </w:r>
          </w:p>
        </w:tc>
        <w:tc>
          <w:tcPr>
            <w:tcW w:w="1559"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
                <w:bCs/>
                <w:color w:val="000000"/>
                <w:sz w:val="22"/>
                <w:szCs w:val="22"/>
              </w:rPr>
            </w:pPr>
            <w:r>
              <w:rPr>
                <w:b/>
                <w:bCs/>
                <w:color w:val="000000"/>
                <w:sz w:val="22"/>
                <w:szCs w:val="22"/>
              </w:rPr>
              <w:t>план зі змінами, тис.грн.</w:t>
            </w:r>
          </w:p>
        </w:tc>
        <w:tc>
          <w:tcPr>
            <w:tcW w:w="1641"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
                <w:bCs/>
                <w:color w:val="000000"/>
                <w:sz w:val="22"/>
                <w:szCs w:val="22"/>
              </w:rPr>
            </w:pPr>
            <w:r>
              <w:rPr>
                <w:b/>
                <w:bCs/>
                <w:color w:val="000000"/>
                <w:sz w:val="22"/>
                <w:szCs w:val="22"/>
              </w:rPr>
              <w:t>прогноз, тис.грн.</w:t>
            </w:r>
          </w:p>
        </w:tc>
        <w:tc>
          <w:tcPr>
            <w:tcW w:w="1642"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
                <w:bCs/>
                <w:color w:val="000000"/>
                <w:sz w:val="22"/>
                <w:szCs w:val="22"/>
              </w:rPr>
            </w:pPr>
            <w:r>
              <w:rPr>
                <w:b/>
                <w:bCs/>
                <w:color w:val="000000"/>
                <w:sz w:val="22"/>
                <w:szCs w:val="22"/>
              </w:rPr>
              <w:t>2022 рік (факт), тис.грн.</w:t>
            </w:r>
          </w:p>
        </w:tc>
        <w:tc>
          <w:tcPr>
            <w:tcW w:w="1643"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
                <w:bCs/>
                <w:color w:val="000000"/>
                <w:sz w:val="22"/>
                <w:szCs w:val="22"/>
              </w:rPr>
            </w:pPr>
            <w:r>
              <w:rPr>
                <w:b/>
                <w:bCs/>
                <w:color w:val="000000"/>
                <w:sz w:val="22"/>
                <w:szCs w:val="22"/>
              </w:rPr>
              <w:t>2023 рік (затверджено зі змінами), тис.грн.</w:t>
            </w:r>
          </w:p>
        </w:tc>
      </w:tr>
      <w:tr w:rsidR="00C3615B" w:rsidTr="001957CA">
        <w:tc>
          <w:tcPr>
            <w:tcW w:w="1951" w:type="dxa"/>
            <w:tcBorders>
              <w:top w:val="single" w:sz="4" w:space="0" w:color="auto"/>
              <w:left w:val="single" w:sz="4" w:space="0" w:color="auto"/>
              <w:bottom w:val="single" w:sz="4" w:space="0" w:color="auto"/>
              <w:right w:val="single" w:sz="4" w:space="0" w:color="auto"/>
            </w:tcBorders>
            <w:hideMark/>
          </w:tcPr>
          <w:p w:rsidR="00C3615B" w:rsidRDefault="00C3615B" w:rsidP="001957CA">
            <w:pPr>
              <w:rPr>
                <w:bCs/>
                <w:color w:val="000000"/>
                <w:sz w:val="22"/>
                <w:szCs w:val="22"/>
              </w:rPr>
            </w:pPr>
            <w:r>
              <w:rPr>
                <w:b/>
                <w:bCs/>
                <w:color w:val="000000"/>
                <w:sz w:val="22"/>
                <w:szCs w:val="22"/>
              </w:rPr>
              <w:t>Міський бюджет</w:t>
            </w:r>
            <w:r>
              <w:rPr>
                <w:bCs/>
                <w:color w:val="000000"/>
                <w:sz w:val="22"/>
                <w:szCs w:val="22"/>
              </w:rPr>
              <w:t xml:space="preserve"> </w:t>
            </w:r>
            <w:r>
              <w:rPr>
                <w:bCs/>
                <w:i/>
                <w:color w:val="000000"/>
                <w:sz w:val="22"/>
                <w:szCs w:val="22"/>
              </w:rPr>
              <w:t>(без урахування міжбюджетних трансфертів)</w:t>
            </w:r>
          </w:p>
        </w:tc>
        <w:tc>
          <w:tcPr>
            <w:tcW w:w="1418"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rPr>
            </w:pPr>
            <w:r>
              <w:rPr>
                <w:bCs/>
                <w:color w:val="000000"/>
                <w:sz w:val="22"/>
                <w:szCs w:val="22"/>
              </w:rPr>
              <w:t>198 487,9</w:t>
            </w:r>
          </w:p>
        </w:tc>
        <w:tc>
          <w:tcPr>
            <w:tcW w:w="1559"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rPr>
            </w:pPr>
            <w:r>
              <w:rPr>
                <w:bCs/>
                <w:color w:val="000000"/>
                <w:sz w:val="22"/>
                <w:szCs w:val="22"/>
              </w:rPr>
              <w:t>211 189,0</w:t>
            </w:r>
          </w:p>
        </w:tc>
        <w:tc>
          <w:tcPr>
            <w:tcW w:w="1641"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lang w:val="en-US"/>
              </w:rPr>
            </w:pPr>
            <w:r>
              <w:rPr>
                <w:bCs/>
                <w:color w:val="000000"/>
                <w:sz w:val="22"/>
                <w:szCs w:val="22"/>
              </w:rPr>
              <w:t>216 </w:t>
            </w:r>
            <w:r>
              <w:rPr>
                <w:bCs/>
                <w:color w:val="000000"/>
                <w:sz w:val="22"/>
                <w:szCs w:val="22"/>
                <w:lang w:val="en-US"/>
              </w:rPr>
              <w:t>697</w:t>
            </w:r>
            <w:r>
              <w:rPr>
                <w:bCs/>
                <w:color w:val="000000"/>
                <w:sz w:val="22"/>
                <w:szCs w:val="22"/>
              </w:rPr>
              <w:t>,3</w:t>
            </w:r>
            <w:r>
              <w:rPr>
                <w:bCs/>
                <w:color w:val="000000"/>
                <w:sz w:val="22"/>
                <w:szCs w:val="22"/>
                <w:lang w:val="en-US"/>
              </w:rPr>
              <w:t>3</w:t>
            </w:r>
          </w:p>
        </w:tc>
        <w:tc>
          <w:tcPr>
            <w:tcW w:w="1642"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lang w:val="en-US"/>
              </w:rPr>
            </w:pPr>
            <w:r>
              <w:rPr>
                <w:bCs/>
                <w:color w:val="000000"/>
                <w:sz w:val="22"/>
                <w:szCs w:val="22"/>
              </w:rPr>
              <w:t>+18 2</w:t>
            </w:r>
            <w:r>
              <w:rPr>
                <w:bCs/>
                <w:color w:val="000000"/>
                <w:sz w:val="22"/>
                <w:szCs w:val="22"/>
                <w:lang w:val="en-US"/>
              </w:rPr>
              <w:t>0</w:t>
            </w:r>
            <w:r>
              <w:rPr>
                <w:bCs/>
                <w:color w:val="000000"/>
                <w:sz w:val="22"/>
                <w:szCs w:val="22"/>
              </w:rPr>
              <w:t>9,4</w:t>
            </w:r>
            <w:r>
              <w:rPr>
                <w:bCs/>
                <w:color w:val="000000"/>
                <w:sz w:val="22"/>
                <w:szCs w:val="22"/>
                <w:lang w:val="en-US"/>
              </w:rPr>
              <w:t>3</w:t>
            </w:r>
          </w:p>
        </w:tc>
        <w:tc>
          <w:tcPr>
            <w:tcW w:w="1643"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lang w:val="en-US"/>
              </w:rPr>
            </w:pPr>
            <w:r>
              <w:rPr>
                <w:bCs/>
                <w:color w:val="000000"/>
                <w:sz w:val="22"/>
                <w:szCs w:val="22"/>
              </w:rPr>
              <w:t>+5 5</w:t>
            </w:r>
            <w:r>
              <w:rPr>
                <w:bCs/>
                <w:color w:val="000000"/>
                <w:sz w:val="22"/>
                <w:szCs w:val="22"/>
                <w:lang w:val="en-US"/>
              </w:rPr>
              <w:t>0</w:t>
            </w:r>
            <w:r>
              <w:rPr>
                <w:bCs/>
                <w:color w:val="000000"/>
                <w:sz w:val="22"/>
                <w:szCs w:val="22"/>
              </w:rPr>
              <w:t>8,3</w:t>
            </w:r>
            <w:r>
              <w:rPr>
                <w:bCs/>
                <w:color w:val="000000"/>
                <w:sz w:val="22"/>
                <w:szCs w:val="22"/>
                <w:lang w:val="en-US"/>
              </w:rPr>
              <w:t>3</w:t>
            </w:r>
          </w:p>
        </w:tc>
      </w:tr>
      <w:tr w:rsidR="00C3615B" w:rsidTr="001957CA">
        <w:tc>
          <w:tcPr>
            <w:tcW w:w="1951"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rPr>
            </w:pPr>
            <w:r>
              <w:rPr>
                <w:bCs/>
                <w:color w:val="000000"/>
                <w:sz w:val="22"/>
                <w:szCs w:val="22"/>
              </w:rPr>
              <w:t>Загальний фонд</w:t>
            </w:r>
          </w:p>
        </w:tc>
        <w:tc>
          <w:tcPr>
            <w:tcW w:w="1418"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rPr>
            </w:pPr>
            <w:r>
              <w:rPr>
                <w:bCs/>
                <w:color w:val="000000"/>
                <w:sz w:val="22"/>
                <w:szCs w:val="22"/>
              </w:rPr>
              <w:t>194 630,3</w:t>
            </w:r>
          </w:p>
        </w:tc>
        <w:tc>
          <w:tcPr>
            <w:tcW w:w="1559"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rPr>
            </w:pPr>
            <w:r>
              <w:rPr>
                <w:bCs/>
                <w:color w:val="000000"/>
                <w:sz w:val="22"/>
                <w:szCs w:val="22"/>
              </w:rPr>
              <w:t>200 303,2</w:t>
            </w:r>
          </w:p>
        </w:tc>
        <w:tc>
          <w:tcPr>
            <w:tcW w:w="1641"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rPr>
            </w:pPr>
            <w:r>
              <w:rPr>
                <w:bCs/>
                <w:color w:val="000000"/>
                <w:sz w:val="22"/>
                <w:szCs w:val="22"/>
              </w:rPr>
              <w:t>210 330,8</w:t>
            </w:r>
          </w:p>
        </w:tc>
        <w:tc>
          <w:tcPr>
            <w:tcW w:w="1642"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rPr>
            </w:pPr>
            <w:r>
              <w:rPr>
                <w:bCs/>
                <w:color w:val="000000"/>
                <w:sz w:val="22"/>
                <w:szCs w:val="22"/>
              </w:rPr>
              <w:t>+15 700,5</w:t>
            </w:r>
          </w:p>
        </w:tc>
        <w:tc>
          <w:tcPr>
            <w:tcW w:w="1643"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rPr>
            </w:pPr>
            <w:r>
              <w:rPr>
                <w:bCs/>
                <w:color w:val="000000"/>
                <w:sz w:val="22"/>
                <w:szCs w:val="22"/>
              </w:rPr>
              <w:t>+10 027,6</w:t>
            </w:r>
          </w:p>
        </w:tc>
      </w:tr>
      <w:tr w:rsidR="00C3615B" w:rsidTr="001957CA">
        <w:tc>
          <w:tcPr>
            <w:tcW w:w="1951"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rPr>
            </w:pPr>
            <w:r>
              <w:rPr>
                <w:bCs/>
                <w:color w:val="000000"/>
                <w:sz w:val="22"/>
                <w:szCs w:val="22"/>
              </w:rPr>
              <w:t>Спеціальний фонд</w:t>
            </w:r>
          </w:p>
        </w:tc>
        <w:tc>
          <w:tcPr>
            <w:tcW w:w="1418"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rPr>
            </w:pPr>
            <w:r>
              <w:rPr>
                <w:bCs/>
                <w:color w:val="000000"/>
                <w:sz w:val="22"/>
                <w:szCs w:val="22"/>
              </w:rPr>
              <w:t>3 857,6</w:t>
            </w:r>
          </w:p>
        </w:tc>
        <w:tc>
          <w:tcPr>
            <w:tcW w:w="1559"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rPr>
            </w:pPr>
            <w:r>
              <w:rPr>
                <w:bCs/>
                <w:color w:val="000000"/>
                <w:sz w:val="22"/>
                <w:szCs w:val="22"/>
              </w:rPr>
              <w:t>10 885,8</w:t>
            </w:r>
          </w:p>
        </w:tc>
        <w:tc>
          <w:tcPr>
            <w:tcW w:w="1641"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lang w:val="en-US"/>
              </w:rPr>
            </w:pPr>
            <w:r>
              <w:rPr>
                <w:bCs/>
                <w:color w:val="000000"/>
                <w:sz w:val="22"/>
                <w:szCs w:val="22"/>
              </w:rPr>
              <w:t>6 3</w:t>
            </w:r>
            <w:r>
              <w:rPr>
                <w:bCs/>
                <w:color w:val="000000"/>
                <w:sz w:val="22"/>
                <w:szCs w:val="22"/>
                <w:lang w:val="en-US"/>
              </w:rPr>
              <w:t>6</w:t>
            </w:r>
            <w:r>
              <w:rPr>
                <w:bCs/>
                <w:color w:val="000000"/>
                <w:sz w:val="22"/>
                <w:szCs w:val="22"/>
              </w:rPr>
              <w:t>6,5</w:t>
            </w:r>
            <w:r>
              <w:rPr>
                <w:bCs/>
                <w:color w:val="000000"/>
                <w:sz w:val="22"/>
                <w:szCs w:val="22"/>
                <w:lang w:val="en-US"/>
              </w:rPr>
              <w:t>3</w:t>
            </w:r>
          </w:p>
        </w:tc>
        <w:tc>
          <w:tcPr>
            <w:tcW w:w="1642"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lang w:val="en-US"/>
              </w:rPr>
            </w:pPr>
            <w:r>
              <w:rPr>
                <w:bCs/>
                <w:color w:val="000000"/>
                <w:sz w:val="22"/>
                <w:szCs w:val="22"/>
              </w:rPr>
              <w:t>+2 5</w:t>
            </w:r>
            <w:r>
              <w:rPr>
                <w:bCs/>
                <w:color w:val="000000"/>
                <w:sz w:val="22"/>
                <w:szCs w:val="22"/>
                <w:lang w:val="en-US"/>
              </w:rPr>
              <w:t>0</w:t>
            </w:r>
            <w:r>
              <w:rPr>
                <w:bCs/>
                <w:color w:val="000000"/>
                <w:sz w:val="22"/>
                <w:szCs w:val="22"/>
              </w:rPr>
              <w:t>8,9</w:t>
            </w:r>
            <w:r>
              <w:rPr>
                <w:bCs/>
                <w:color w:val="000000"/>
                <w:sz w:val="22"/>
                <w:szCs w:val="22"/>
                <w:lang w:val="en-US"/>
              </w:rPr>
              <w:t>3</w:t>
            </w:r>
          </w:p>
        </w:tc>
        <w:tc>
          <w:tcPr>
            <w:tcW w:w="1643" w:type="dxa"/>
            <w:tcBorders>
              <w:top w:val="single" w:sz="4" w:space="0" w:color="auto"/>
              <w:left w:val="single" w:sz="4" w:space="0" w:color="auto"/>
              <w:bottom w:val="single" w:sz="4" w:space="0" w:color="auto"/>
              <w:right w:val="single" w:sz="4" w:space="0" w:color="auto"/>
            </w:tcBorders>
            <w:hideMark/>
          </w:tcPr>
          <w:p w:rsidR="00C3615B" w:rsidRDefault="00C3615B" w:rsidP="001957CA">
            <w:pPr>
              <w:jc w:val="center"/>
              <w:rPr>
                <w:bCs/>
                <w:color w:val="000000"/>
                <w:sz w:val="22"/>
                <w:szCs w:val="22"/>
                <w:lang w:val="en-US"/>
              </w:rPr>
            </w:pPr>
            <w:r>
              <w:rPr>
                <w:bCs/>
                <w:color w:val="000000"/>
                <w:sz w:val="22"/>
                <w:szCs w:val="22"/>
              </w:rPr>
              <w:t>-4 5</w:t>
            </w:r>
            <w:r>
              <w:rPr>
                <w:bCs/>
                <w:color w:val="000000"/>
                <w:sz w:val="22"/>
                <w:szCs w:val="22"/>
                <w:lang w:val="en-US"/>
              </w:rPr>
              <w:t>1</w:t>
            </w:r>
            <w:r>
              <w:rPr>
                <w:bCs/>
                <w:color w:val="000000"/>
                <w:sz w:val="22"/>
                <w:szCs w:val="22"/>
              </w:rPr>
              <w:t>9,</w:t>
            </w:r>
            <w:r>
              <w:rPr>
                <w:bCs/>
                <w:color w:val="000000"/>
                <w:sz w:val="22"/>
                <w:szCs w:val="22"/>
                <w:lang w:val="en-US"/>
              </w:rPr>
              <w:t>27</w:t>
            </w:r>
          </w:p>
        </w:tc>
      </w:tr>
    </w:tbl>
    <w:p w:rsidR="00C3615B" w:rsidRDefault="00C3615B" w:rsidP="00C3615B">
      <w:pPr>
        <w:rPr>
          <w:bCs/>
          <w:color w:val="000000"/>
          <w:sz w:val="26"/>
          <w:szCs w:val="26"/>
        </w:rPr>
      </w:pPr>
    </w:p>
    <w:p w:rsidR="00C3615B" w:rsidRDefault="00C3615B" w:rsidP="00C3615B">
      <w:pPr>
        <w:jc w:val="both"/>
        <w:rPr>
          <w:bCs/>
          <w:color w:val="000000"/>
          <w:sz w:val="26"/>
          <w:szCs w:val="26"/>
        </w:rPr>
      </w:pPr>
      <w:r>
        <w:rPr>
          <w:bCs/>
          <w:color w:val="000000"/>
          <w:sz w:val="26"/>
          <w:szCs w:val="26"/>
        </w:rPr>
        <w:tab/>
        <w:t xml:space="preserve">Загальні показники доходів міського бюджету (без урахування міжбюджетних трансфертів) на 2024 рік становлять 216 697,33 тис.грн. та збільшуються порівняно із затвердженими показниками 2023 року (зі змінами) на 5 508,33 грн., а з фактичними показниками 2022 року на 18 209,43 тис.грн. </w:t>
      </w:r>
    </w:p>
    <w:p w:rsidR="00C3615B" w:rsidRDefault="00C3615B" w:rsidP="00C3615B">
      <w:pPr>
        <w:tabs>
          <w:tab w:val="left" w:pos="2265"/>
        </w:tabs>
        <w:rPr>
          <w:b/>
          <w:bCs/>
          <w:i/>
          <w:color w:val="000000"/>
          <w:sz w:val="28"/>
          <w:szCs w:val="28"/>
        </w:rPr>
      </w:pPr>
    </w:p>
    <w:p w:rsidR="00C3615B" w:rsidRDefault="00C3615B" w:rsidP="00C3615B">
      <w:pPr>
        <w:jc w:val="center"/>
        <w:rPr>
          <w:b/>
          <w:bCs/>
          <w:i/>
          <w:color w:val="000000"/>
          <w:sz w:val="28"/>
          <w:szCs w:val="28"/>
        </w:rPr>
      </w:pPr>
    </w:p>
    <w:p w:rsidR="00C3615B" w:rsidRDefault="00C3615B" w:rsidP="00C3615B">
      <w:pPr>
        <w:jc w:val="center"/>
        <w:rPr>
          <w:b/>
          <w:bCs/>
          <w:i/>
          <w:color w:val="000000"/>
          <w:sz w:val="28"/>
          <w:szCs w:val="28"/>
        </w:rPr>
      </w:pPr>
      <w:r>
        <w:rPr>
          <w:b/>
          <w:bCs/>
          <w:i/>
          <w:color w:val="000000"/>
          <w:sz w:val="28"/>
          <w:szCs w:val="28"/>
        </w:rPr>
        <w:t xml:space="preserve">ДОХОДИ ЗАГАЛЬНОГО ФОНДУ </w:t>
      </w:r>
    </w:p>
    <w:p w:rsidR="00C3615B" w:rsidRDefault="00C3615B" w:rsidP="00C3615B">
      <w:pPr>
        <w:jc w:val="center"/>
        <w:rPr>
          <w:b/>
          <w:bCs/>
          <w:i/>
          <w:color w:val="000000"/>
          <w:sz w:val="28"/>
          <w:szCs w:val="28"/>
        </w:rPr>
      </w:pPr>
    </w:p>
    <w:p w:rsidR="00C3615B" w:rsidRDefault="00C3615B" w:rsidP="00C3615B">
      <w:pPr>
        <w:jc w:val="both"/>
        <w:rPr>
          <w:bCs/>
          <w:color w:val="000000"/>
          <w:sz w:val="26"/>
          <w:szCs w:val="26"/>
        </w:rPr>
      </w:pPr>
      <w:r>
        <w:rPr>
          <w:bCs/>
          <w:color w:val="000000"/>
          <w:sz w:val="28"/>
          <w:szCs w:val="28"/>
        </w:rPr>
        <w:tab/>
      </w:r>
      <w:r>
        <w:rPr>
          <w:bCs/>
          <w:color w:val="000000"/>
          <w:sz w:val="26"/>
          <w:szCs w:val="26"/>
        </w:rPr>
        <w:t xml:space="preserve">Обсяг дохідної частини загального фонду міського бюджету на 2024 рік </w:t>
      </w:r>
      <w:r>
        <w:rPr>
          <w:bCs/>
          <w:i/>
          <w:color w:val="000000"/>
          <w:sz w:val="26"/>
          <w:szCs w:val="26"/>
        </w:rPr>
        <w:t>(без урахування міжбюджетних трансфертів)</w:t>
      </w:r>
      <w:r>
        <w:rPr>
          <w:bCs/>
          <w:color w:val="000000"/>
          <w:sz w:val="26"/>
          <w:szCs w:val="26"/>
        </w:rPr>
        <w:t xml:space="preserve"> визначено в сумі 210 330,8 тис.грн.  Обсяг доходів загального фонду на плановий рік більший на 10 027,6 тис.грн. або на 5,0 відсотка порівняно з очікуваними надходженнями у 2023 році.</w:t>
      </w:r>
    </w:p>
    <w:p w:rsidR="00C3615B" w:rsidRDefault="00C3615B" w:rsidP="00C3615B">
      <w:pPr>
        <w:jc w:val="both"/>
        <w:rPr>
          <w:bCs/>
          <w:color w:val="000000"/>
          <w:sz w:val="26"/>
          <w:szCs w:val="26"/>
        </w:rPr>
      </w:pPr>
      <w:r>
        <w:rPr>
          <w:bCs/>
          <w:color w:val="000000"/>
          <w:sz w:val="26"/>
          <w:szCs w:val="26"/>
        </w:rPr>
        <w:tab/>
        <w:t xml:space="preserve">Основним джерелом надходжень загального фонду є податок та збір на доходи фізичних осіб </w:t>
      </w:r>
      <w:r>
        <w:rPr>
          <w:bCs/>
          <w:i/>
          <w:color w:val="000000"/>
          <w:sz w:val="26"/>
          <w:szCs w:val="26"/>
        </w:rPr>
        <w:t>(код 11010000)</w:t>
      </w:r>
      <w:r>
        <w:rPr>
          <w:bCs/>
          <w:color w:val="000000"/>
          <w:sz w:val="26"/>
          <w:szCs w:val="26"/>
        </w:rPr>
        <w:t>, що становить 55,2 відсотка від показника доходів загального фонду 2024 року.</w:t>
      </w:r>
    </w:p>
    <w:p w:rsidR="00C3615B" w:rsidRDefault="00C3615B" w:rsidP="00C3615B">
      <w:pPr>
        <w:jc w:val="both"/>
        <w:rPr>
          <w:bCs/>
          <w:color w:val="000000"/>
          <w:sz w:val="26"/>
          <w:szCs w:val="26"/>
        </w:rPr>
      </w:pPr>
    </w:p>
    <w:p w:rsidR="00C3615B" w:rsidRDefault="00C3615B" w:rsidP="00C3615B">
      <w:pPr>
        <w:jc w:val="center"/>
        <w:rPr>
          <w:b/>
          <w:bCs/>
          <w:color w:val="000000"/>
          <w:sz w:val="26"/>
          <w:szCs w:val="26"/>
        </w:rPr>
      </w:pPr>
      <w:r>
        <w:rPr>
          <w:b/>
          <w:bCs/>
          <w:color w:val="000000"/>
          <w:sz w:val="26"/>
          <w:szCs w:val="26"/>
        </w:rPr>
        <w:t xml:space="preserve">Динаміка надходжень податку та збору на доходи фізичних осіб до </w:t>
      </w:r>
    </w:p>
    <w:p w:rsidR="00C3615B" w:rsidRDefault="00C3615B" w:rsidP="00C3615B">
      <w:pPr>
        <w:jc w:val="center"/>
        <w:rPr>
          <w:b/>
          <w:bCs/>
          <w:color w:val="000000"/>
          <w:sz w:val="26"/>
          <w:szCs w:val="26"/>
        </w:rPr>
      </w:pPr>
      <w:r>
        <w:rPr>
          <w:b/>
          <w:bCs/>
          <w:color w:val="000000"/>
          <w:sz w:val="26"/>
          <w:szCs w:val="26"/>
        </w:rPr>
        <w:t>міського бюджету</w:t>
      </w:r>
    </w:p>
    <w:p w:rsidR="00C3615B" w:rsidRDefault="00C3615B" w:rsidP="00C3615B">
      <w:pPr>
        <w:jc w:val="center"/>
      </w:pPr>
      <w:r>
        <w:rPr>
          <w:noProof/>
          <w:lang w:val="uk-UA" w:eastAsia="uk-UA"/>
        </w:rPr>
        <w:drawing>
          <wp:inline distT="0" distB="0" distL="0" distR="0">
            <wp:extent cx="5038725" cy="286702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3615B" w:rsidRDefault="00C3615B" w:rsidP="00C3615B">
      <w:pPr>
        <w:jc w:val="center"/>
      </w:pPr>
    </w:p>
    <w:p w:rsidR="00C3615B" w:rsidRDefault="00C3615B" w:rsidP="00C3615B">
      <w:pPr>
        <w:jc w:val="center"/>
      </w:pPr>
    </w:p>
    <w:p w:rsidR="00C3615B" w:rsidRDefault="00C3615B" w:rsidP="00C3615B">
      <w:pPr>
        <w:jc w:val="center"/>
        <w:rPr>
          <w:b/>
          <w:bCs/>
          <w:color w:val="000000"/>
          <w:sz w:val="26"/>
          <w:szCs w:val="26"/>
        </w:rPr>
      </w:pPr>
    </w:p>
    <w:p w:rsidR="00C3615B" w:rsidRDefault="00C3615B" w:rsidP="00C3615B">
      <w:pPr>
        <w:jc w:val="both"/>
        <w:rPr>
          <w:bCs/>
          <w:color w:val="000000"/>
          <w:sz w:val="26"/>
          <w:szCs w:val="26"/>
        </w:rPr>
      </w:pPr>
      <w:r>
        <w:rPr>
          <w:bCs/>
          <w:color w:val="000000"/>
          <w:sz w:val="26"/>
          <w:szCs w:val="26"/>
        </w:rPr>
        <w:tab/>
        <w:t>Надходження податку та збору на доходи фізичних осіб до місцевого бюджету в 2024 році заплановані в сумі 116020,2 тис.грн., що на 9 009,2 тис.грн. або на 8,4 відсотка більше порівняно з очікуваними надходженнями поточного року.</w:t>
      </w:r>
    </w:p>
    <w:p w:rsidR="00C3615B" w:rsidRDefault="00C3615B" w:rsidP="00C3615B">
      <w:pPr>
        <w:ind w:firstLine="567"/>
        <w:jc w:val="both"/>
        <w:rPr>
          <w:bCs/>
          <w:color w:val="000000"/>
          <w:sz w:val="26"/>
          <w:szCs w:val="26"/>
        </w:rPr>
      </w:pPr>
      <w:r>
        <w:rPr>
          <w:sz w:val="26"/>
          <w:szCs w:val="26"/>
        </w:rPr>
        <w:t>Основним фактором впливу на зріст надходжень податку на доходи фізичних осіб у 2024 році є збільшення розміру мінімальної заробітної плати з 1 січня 2024 року  - 7100 грн, з 1 квітня 2024 року – 8000 грн.</w:t>
      </w:r>
    </w:p>
    <w:p w:rsidR="00C3615B" w:rsidRDefault="00C3615B" w:rsidP="00C3615B">
      <w:pPr>
        <w:jc w:val="both"/>
        <w:rPr>
          <w:bCs/>
          <w:color w:val="000000"/>
          <w:sz w:val="26"/>
          <w:szCs w:val="26"/>
        </w:rPr>
      </w:pPr>
      <w:r>
        <w:rPr>
          <w:bCs/>
          <w:color w:val="000000"/>
          <w:sz w:val="26"/>
          <w:szCs w:val="26"/>
        </w:rPr>
        <w:tab/>
        <w:t xml:space="preserve">Прогнозний обсяг надходжень у 2024 році до міського бюджету рентної плати за спеціальне використання лісових ресурсів </w:t>
      </w:r>
      <w:r>
        <w:rPr>
          <w:bCs/>
          <w:i/>
          <w:color w:val="000000"/>
          <w:sz w:val="26"/>
          <w:szCs w:val="26"/>
        </w:rPr>
        <w:t>(код 13010000)</w:t>
      </w:r>
      <w:r>
        <w:rPr>
          <w:bCs/>
          <w:color w:val="000000"/>
          <w:sz w:val="26"/>
          <w:szCs w:val="26"/>
        </w:rPr>
        <w:t xml:space="preserve"> визначено в сумі              230,0 тис.грн.</w:t>
      </w:r>
      <w:r>
        <w:rPr>
          <w:sz w:val="28"/>
          <w:szCs w:val="28"/>
        </w:rPr>
        <w:t xml:space="preserve"> </w:t>
      </w:r>
      <w:r>
        <w:rPr>
          <w:sz w:val="26"/>
          <w:szCs w:val="26"/>
        </w:rPr>
        <w:t>із врахуванням очікуваних надходжень (нарахувань) такої рентної плати у поточному році, а також аналізу динаміки надходжень у 2022 році.</w:t>
      </w:r>
      <w:r>
        <w:rPr>
          <w:bCs/>
          <w:color w:val="000000"/>
          <w:sz w:val="26"/>
          <w:szCs w:val="26"/>
        </w:rPr>
        <w:tab/>
      </w:r>
    </w:p>
    <w:p w:rsidR="00C3615B" w:rsidRDefault="00C3615B" w:rsidP="00C3615B">
      <w:pPr>
        <w:ind w:firstLine="708"/>
        <w:jc w:val="both"/>
        <w:rPr>
          <w:bCs/>
          <w:color w:val="000000"/>
          <w:sz w:val="26"/>
          <w:szCs w:val="26"/>
        </w:rPr>
      </w:pPr>
      <w:r>
        <w:rPr>
          <w:bCs/>
          <w:color w:val="000000"/>
          <w:sz w:val="26"/>
          <w:szCs w:val="26"/>
        </w:rPr>
        <w:t xml:space="preserve">Надходження рентної плати за користування надрами для видобування природного газу </w:t>
      </w:r>
      <w:r>
        <w:rPr>
          <w:bCs/>
          <w:i/>
          <w:color w:val="000000"/>
          <w:sz w:val="26"/>
          <w:szCs w:val="26"/>
        </w:rPr>
        <w:t>код 13030800</w:t>
      </w:r>
      <w:r>
        <w:rPr>
          <w:bCs/>
          <w:color w:val="000000"/>
          <w:sz w:val="26"/>
          <w:szCs w:val="26"/>
        </w:rPr>
        <w:t xml:space="preserve"> (5 619,9 тис.грн.), рентної плати за користування надрами для видобування корисних копалин місцевого значення </w:t>
      </w:r>
      <w:r>
        <w:rPr>
          <w:bCs/>
          <w:i/>
          <w:color w:val="000000"/>
          <w:sz w:val="26"/>
          <w:szCs w:val="26"/>
        </w:rPr>
        <w:t>код 13040100</w:t>
      </w:r>
      <w:r>
        <w:rPr>
          <w:bCs/>
          <w:color w:val="000000"/>
          <w:sz w:val="26"/>
          <w:szCs w:val="26"/>
        </w:rPr>
        <w:t xml:space="preserve"> (8 000,0 тис.грн.), рентної плати за користування надрами в цілях, не пов’язаних з видобуванням корисних копалин </w:t>
      </w:r>
      <w:r>
        <w:rPr>
          <w:bCs/>
          <w:i/>
          <w:color w:val="000000"/>
          <w:sz w:val="26"/>
          <w:szCs w:val="26"/>
        </w:rPr>
        <w:t>код 13040200</w:t>
      </w:r>
      <w:r>
        <w:rPr>
          <w:bCs/>
          <w:color w:val="000000"/>
          <w:sz w:val="26"/>
          <w:szCs w:val="26"/>
        </w:rPr>
        <w:t xml:space="preserve"> (7 000,0 тис.грн.) визначено з урахуванням фактичних надходжень протягом 2022 року та 10 місяців поточного року. В цілому показники рентної плати </w:t>
      </w:r>
      <w:r>
        <w:rPr>
          <w:bCs/>
          <w:i/>
          <w:color w:val="000000"/>
          <w:sz w:val="26"/>
          <w:szCs w:val="26"/>
        </w:rPr>
        <w:t>(код 13000000)</w:t>
      </w:r>
      <w:r>
        <w:rPr>
          <w:bCs/>
          <w:color w:val="000000"/>
          <w:sz w:val="26"/>
          <w:szCs w:val="26"/>
        </w:rPr>
        <w:t xml:space="preserve"> на 2024 рік заплановані в сумі 20 850,9 тис.грн., що на 4 898,3 тис.грн. або на 19,0 відсотка менше порівняно з очікуваними надходженнями поточного року.</w:t>
      </w:r>
    </w:p>
    <w:p w:rsidR="00C3615B" w:rsidRDefault="00C3615B" w:rsidP="00C3615B">
      <w:pPr>
        <w:ind w:firstLine="708"/>
        <w:jc w:val="both"/>
        <w:rPr>
          <w:bCs/>
          <w:color w:val="000000"/>
          <w:sz w:val="26"/>
          <w:szCs w:val="26"/>
        </w:rPr>
      </w:pPr>
    </w:p>
    <w:p w:rsidR="00C3615B" w:rsidRPr="005D3762" w:rsidRDefault="00C3615B" w:rsidP="00C3615B">
      <w:pPr>
        <w:jc w:val="center"/>
        <w:rPr>
          <w:b/>
          <w:bCs/>
          <w:color w:val="000000"/>
          <w:sz w:val="26"/>
          <w:szCs w:val="26"/>
        </w:rPr>
      </w:pPr>
    </w:p>
    <w:p w:rsidR="00C3615B" w:rsidRDefault="00C3615B" w:rsidP="00C3615B">
      <w:pPr>
        <w:jc w:val="center"/>
        <w:rPr>
          <w:b/>
          <w:bCs/>
          <w:color w:val="000000"/>
          <w:sz w:val="26"/>
          <w:szCs w:val="26"/>
        </w:rPr>
      </w:pPr>
      <w:r>
        <w:rPr>
          <w:b/>
          <w:bCs/>
          <w:color w:val="000000"/>
          <w:sz w:val="26"/>
          <w:szCs w:val="26"/>
        </w:rPr>
        <w:t>Динаміка надходжень рентної плати до міського бюджету</w:t>
      </w:r>
    </w:p>
    <w:p w:rsidR="00C3615B" w:rsidRDefault="00C3615B" w:rsidP="00C3615B">
      <w:pPr>
        <w:ind w:firstLine="708"/>
        <w:jc w:val="both"/>
        <w:rPr>
          <w:bCs/>
          <w:color w:val="000000"/>
          <w:sz w:val="26"/>
          <w:szCs w:val="26"/>
        </w:rPr>
      </w:pPr>
    </w:p>
    <w:p w:rsidR="00C3615B" w:rsidRDefault="00C3615B" w:rsidP="00C3615B">
      <w:pPr>
        <w:ind w:firstLine="708"/>
        <w:jc w:val="both"/>
      </w:pPr>
      <w:r>
        <w:rPr>
          <w:noProof/>
          <w:lang w:val="uk-UA" w:eastAsia="uk-UA"/>
        </w:rPr>
        <w:drawing>
          <wp:inline distT="0" distB="0" distL="0" distR="0">
            <wp:extent cx="4876800" cy="281940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3615B" w:rsidRDefault="00C3615B" w:rsidP="00C3615B">
      <w:pPr>
        <w:jc w:val="both"/>
        <w:rPr>
          <w:bCs/>
          <w:color w:val="000000"/>
          <w:sz w:val="26"/>
          <w:szCs w:val="26"/>
        </w:rPr>
      </w:pPr>
      <w:r>
        <w:rPr>
          <w:bCs/>
          <w:color w:val="000000"/>
          <w:sz w:val="26"/>
          <w:szCs w:val="26"/>
        </w:rPr>
        <w:tab/>
        <w:t xml:space="preserve">Обсяг надходжень у 2024 році до міського бюджету акцизного податку з вироблених в Україні підакцизних товарів (пального) </w:t>
      </w:r>
      <w:r>
        <w:rPr>
          <w:bCs/>
          <w:i/>
          <w:color w:val="000000"/>
          <w:sz w:val="26"/>
          <w:szCs w:val="26"/>
        </w:rPr>
        <w:t>(код 14021900)</w:t>
      </w:r>
      <w:r>
        <w:rPr>
          <w:bCs/>
          <w:color w:val="000000"/>
          <w:sz w:val="26"/>
          <w:szCs w:val="26"/>
        </w:rPr>
        <w:t xml:space="preserve"> визначено в сумі 250,0 тис.грн. та акцизного податку з ввезених на митну територію України підакцизних товарів (пального) </w:t>
      </w:r>
      <w:r>
        <w:rPr>
          <w:bCs/>
          <w:i/>
          <w:color w:val="000000"/>
          <w:sz w:val="26"/>
          <w:szCs w:val="26"/>
        </w:rPr>
        <w:t>(код 14031900)</w:t>
      </w:r>
      <w:r>
        <w:rPr>
          <w:bCs/>
          <w:color w:val="000000"/>
          <w:sz w:val="26"/>
          <w:szCs w:val="26"/>
        </w:rPr>
        <w:t xml:space="preserve"> – 950,0 тис.грн.</w:t>
      </w:r>
    </w:p>
    <w:p w:rsidR="00C3615B" w:rsidRDefault="00C3615B" w:rsidP="00C3615B">
      <w:pPr>
        <w:jc w:val="both"/>
        <w:rPr>
          <w:bCs/>
          <w:color w:val="000000"/>
          <w:sz w:val="26"/>
          <w:szCs w:val="26"/>
        </w:rPr>
      </w:pPr>
      <w:r>
        <w:rPr>
          <w:bCs/>
          <w:color w:val="000000"/>
          <w:sz w:val="26"/>
          <w:szCs w:val="26"/>
        </w:rPr>
        <w:tab/>
        <w:t xml:space="preserve">Прогнозний обсяг надходжень у 2024 році до міського бюджету акцизного податку з реалізації суб’єктами господарювання роздрібної торгівлі підакцизних товарів визначено в сумі 3 300,0 тис.грн, в тому числі: тютюнових виробів </w:t>
      </w:r>
      <w:r>
        <w:rPr>
          <w:bCs/>
          <w:i/>
          <w:color w:val="000000"/>
          <w:sz w:val="26"/>
          <w:szCs w:val="26"/>
        </w:rPr>
        <w:t>(код 14040100)</w:t>
      </w:r>
      <w:r>
        <w:rPr>
          <w:bCs/>
          <w:color w:val="000000"/>
          <w:sz w:val="26"/>
          <w:szCs w:val="26"/>
        </w:rPr>
        <w:t xml:space="preserve"> – 1 500,0 тис.грн., алкогольних напоїв </w:t>
      </w:r>
      <w:r>
        <w:rPr>
          <w:bCs/>
          <w:i/>
          <w:color w:val="000000"/>
          <w:sz w:val="26"/>
          <w:szCs w:val="26"/>
        </w:rPr>
        <w:t>(код 14040200)</w:t>
      </w:r>
      <w:r>
        <w:rPr>
          <w:bCs/>
          <w:color w:val="000000"/>
          <w:sz w:val="26"/>
          <w:szCs w:val="26"/>
        </w:rPr>
        <w:t xml:space="preserve"> – 1 800,0 тис.грн.</w:t>
      </w:r>
    </w:p>
    <w:p w:rsidR="00C3615B" w:rsidRDefault="00C3615B" w:rsidP="00C3615B">
      <w:pPr>
        <w:jc w:val="both"/>
        <w:rPr>
          <w:bCs/>
          <w:color w:val="000000"/>
          <w:sz w:val="26"/>
          <w:szCs w:val="26"/>
        </w:rPr>
      </w:pPr>
      <w:r>
        <w:rPr>
          <w:bCs/>
          <w:color w:val="000000"/>
          <w:sz w:val="26"/>
          <w:szCs w:val="26"/>
        </w:rPr>
        <w:tab/>
        <w:t xml:space="preserve">Обсяг надходжень у 2024 році до міського бюджету податку на майно </w:t>
      </w:r>
      <w:r>
        <w:rPr>
          <w:bCs/>
          <w:i/>
          <w:color w:val="000000"/>
          <w:sz w:val="26"/>
          <w:szCs w:val="26"/>
        </w:rPr>
        <w:t>(код 18010000)</w:t>
      </w:r>
      <w:r>
        <w:rPr>
          <w:bCs/>
          <w:color w:val="000000"/>
          <w:sz w:val="26"/>
          <w:szCs w:val="26"/>
        </w:rPr>
        <w:t xml:space="preserve"> визначено в сумі 24 451,0 тис.грн., що на 27,5 тис.грн. або 0,11 відсотка менше від очікуваних надходжень у 2023 році.</w:t>
      </w:r>
    </w:p>
    <w:p w:rsidR="00C3615B" w:rsidRDefault="00C3615B" w:rsidP="00C3615B">
      <w:pPr>
        <w:jc w:val="both"/>
        <w:rPr>
          <w:bCs/>
          <w:color w:val="000000"/>
          <w:sz w:val="26"/>
          <w:szCs w:val="26"/>
        </w:rPr>
      </w:pPr>
    </w:p>
    <w:p w:rsidR="00C3615B" w:rsidRDefault="00C3615B" w:rsidP="00C3615B">
      <w:pPr>
        <w:jc w:val="center"/>
        <w:rPr>
          <w:b/>
          <w:bCs/>
          <w:color w:val="000000"/>
          <w:sz w:val="26"/>
          <w:szCs w:val="26"/>
        </w:rPr>
      </w:pPr>
      <w:r>
        <w:rPr>
          <w:b/>
          <w:bCs/>
          <w:color w:val="000000"/>
          <w:sz w:val="26"/>
          <w:szCs w:val="26"/>
        </w:rPr>
        <w:t>Динаміка надходжень податку на майно до міського бюджету</w:t>
      </w:r>
    </w:p>
    <w:p w:rsidR="00C3615B" w:rsidRDefault="00C3615B" w:rsidP="00C3615B">
      <w:pPr>
        <w:jc w:val="both"/>
        <w:rPr>
          <w:bCs/>
          <w:color w:val="000000"/>
          <w:sz w:val="26"/>
          <w:szCs w:val="26"/>
        </w:rPr>
      </w:pPr>
      <w:r>
        <w:rPr>
          <w:noProof/>
          <w:lang w:val="uk-UA" w:eastAsia="uk-UA"/>
        </w:rPr>
        <w:drawing>
          <wp:inline distT="0" distB="0" distL="0" distR="0">
            <wp:extent cx="5067300" cy="286702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3615B" w:rsidRDefault="00C3615B" w:rsidP="00C3615B">
      <w:pPr>
        <w:jc w:val="both"/>
        <w:rPr>
          <w:bCs/>
          <w:color w:val="000000"/>
          <w:sz w:val="26"/>
          <w:szCs w:val="26"/>
        </w:rPr>
      </w:pPr>
      <w:r>
        <w:rPr>
          <w:bCs/>
          <w:color w:val="000000"/>
          <w:sz w:val="26"/>
          <w:szCs w:val="26"/>
        </w:rPr>
        <w:tab/>
        <w:t>Розрахунок податку на майно, зокрема, плати за землю на 2024 рік проведено у розрізі юридичних та фізичних осіб за видами земельного податку та орендної плати за земельні ділянки державної і комунальної власності, а також із врахуванням індексації нормативно-грошової оцінки земельних ділянок, крім сільськогосподарських угідь (ріллі, сіножатей, пасовищ).</w:t>
      </w:r>
    </w:p>
    <w:p w:rsidR="00C3615B" w:rsidRDefault="00C3615B" w:rsidP="00C3615B">
      <w:pPr>
        <w:jc w:val="both"/>
        <w:rPr>
          <w:bCs/>
          <w:color w:val="000000"/>
          <w:sz w:val="26"/>
          <w:szCs w:val="26"/>
        </w:rPr>
      </w:pPr>
      <w:r>
        <w:rPr>
          <w:bCs/>
          <w:color w:val="000000"/>
          <w:sz w:val="26"/>
          <w:szCs w:val="26"/>
        </w:rPr>
        <w:tab/>
        <w:t>Прогнозний обсяг податку на майно (плата за землю) до міського бюджету на 2024 рік становить 20 100,0 тис.грн., що на 120,0 тис.грн. або на 0,6 відсотка більше за очікувані надходження у 2023 році.</w:t>
      </w:r>
    </w:p>
    <w:p w:rsidR="00C3615B" w:rsidRDefault="00C3615B" w:rsidP="00C3615B">
      <w:pPr>
        <w:jc w:val="both"/>
        <w:rPr>
          <w:bCs/>
          <w:color w:val="000000"/>
          <w:sz w:val="26"/>
          <w:szCs w:val="26"/>
        </w:rPr>
      </w:pPr>
      <w:r>
        <w:rPr>
          <w:bCs/>
          <w:color w:val="000000"/>
          <w:sz w:val="26"/>
          <w:szCs w:val="26"/>
        </w:rPr>
        <w:tab/>
        <w:t xml:space="preserve">Розрахунок суми податку на майно (податку на нерухоме майно, відмінне від земельної ділянки) на 2024 рік проведено у розрізі об’єктів житлової та комерційної нерухомостей, юридичних та фізичних осіб, і становить 4 311,0 тис.грн. </w:t>
      </w:r>
    </w:p>
    <w:p w:rsidR="00C3615B" w:rsidRDefault="00C3615B" w:rsidP="00C3615B">
      <w:pPr>
        <w:jc w:val="both"/>
        <w:rPr>
          <w:bCs/>
          <w:color w:val="000000"/>
          <w:sz w:val="26"/>
          <w:szCs w:val="26"/>
        </w:rPr>
      </w:pPr>
      <w:r>
        <w:rPr>
          <w:bCs/>
          <w:color w:val="000000"/>
          <w:sz w:val="26"/>
          <w:szCs w:val="26"/>
        </w:rPr>
        <w:tab/>
        <w:t>Прогнозний обсяг надходжень у 2024 році до міського бюджету єдиного податку визначено в сумі 39 750,0 тис.грн., що на 5 722,4 тис.грн. більше від очікуваних надходжень 2023 року. При розрахунку надходжень єдиного податку у 2024 році враховувалися показники прожиткового мінімуму для працездатних осіб з 1 січня 2024 року – 3028 грн. (для платників І групи), мінімальної заробітної плати 7100 грн. та 8000 грн. (для платників ІІ групи) та зміни до податкового законодавства, які передбачають можливість зменшення відсоткової ставки єдиного податку для платників ІІІ групи з 5 до 2 відсотків доходу. Показник надходжень на 2024 рік єдиного податку з фізичних осіб І групи заплановано в сумі 745,5 тис.грн., ІІ групи – 8 094,0 тис.грн., ІІІ групи – 26 660,5 тис.грн., з юридичних осіб – 2 600,0 тис.грн., та з сільськогосподарських товаровиробників І</w:t>
      </w:r>
      <w:r>
        <w:rPr>
          <w:bCs/>
          <w:color w:val="000000"/>
          <w:sz w:val="26"/>
          <w:szCs w:val="26"/>
          <w:lang w:val="en-US"/>
        </w:rPr>
        <w:t>V</w:t>
      </w:r>
      <w:r>
        <w:rPr>
          <w:bCs/>
          <w:color w:val="000000"/>
          <w:sz w:val="26"/>
          <w:szCs w:val="26"/>
        </w:rPr>
        <w:t xml:space="preserve"> групи – 1 650,0 тис.грн.</w:t>
      </w:r>
    </w:p>
    <w:p w:rsidR="00C3615B" w:rsidRDefault="00C3615B" w:rsidP="00C3615B">
      <w:pPr>
        <w:jc w:val="both"/>
        <w:rPr>
          <w:bCs/>
          <w:color w:val="000000"/>
          <w:sz w:val="26"/>
          <w:szCs w:val="26"/>
        </w:rPr>
      </w:pPr>
    </w:p>
    <w:p w:rsidR="00C3615B" w:rsidRDefault="00C3615B" w:rsidP="00C3615B">
      <w:pPr>
        <w:jc w:val="center"/>
        <w:rPr>
          <w:b/>
          <w:bCs/>
          <w:color w:val="000000"/>
          <w:sz w:val="26"/>
          <w:szCs w:val="26"/>
        </w:rPr>
      </w:pPr>
      <w:r>
        <w:rPr>
          <w:b/>
          <w:bCs/>
          <w:color w:val="000000"/>
          <w:sz w:val="26"/>
          <w:szCs w:val="26"/>
        </w:rPr>
        <w:t>Динаміка надходжень єдиного податку до міського бюджету</w:t>
      </w:r>
    </w:p>
    <w:p w:rsidR="00C3615B" w:rsidRDefault="00C3615B" w:rsidP="00C3615B">
      <w:pPr>
        <w:jc w:val="center"/>
        <w:rPr>
          <w:b/>
          <w:bCs/>
          <w:color w:val="000000"/>
          <w:sz w:val="26"/>
          <w:szCs w:val="26"/>
        </w:rPr>
      </w:pPr>
    </w:p>
    <w:p w:rsidR="00C3615B" w:rsidRDefault="00C3615B" w:rsidP="00C3615B">
      <w:pPr>
        <w:jc w:val="center"/>
        <w:rPr>
          <w:b/>
          <w:bCs/>
          <w:color w:val="000000"/>
          <w:sz w:val="26"/>
          <w:szCs w:val="26"/>
        </w:rPr>
      </w:pPr>
      <w:r>
        <w:rPr>
          <w:noProof/>
          <w:lang w:val="uk-UA" w:eastAsia="uk-UA"/>
        </w:rPr>
        <w:drawing>
          <wp:inline distT="0" distB="0" distL="0" distR="0">
            <wp:extent cx="4876800" cy="28194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615B" w:rsidRDefault="00C3615B" w:rsidP="00C3615B">
      <w:pPr>
        <w:jc w:val="center"/>
        <w:rPr>
          <w:bCs/>
          <w:color w:val="000000"/>
          <w:sz w:val="26"/>
          <w:szCs w:val="26"/>
        </w:rPr>
      </w:pPr>
    </w:p>
    <w:p w:rsidR="00C3615B" w:rsidRDefault="00C3615B" w:rsidP="00C3615B">
      <w:pPr>
        <w:jc w:val="both"/>
        <w:rPr>
          <w:bCs/>
          <w:color w:val="000000"/>
          <w:sz w:val="26"/>
          <w:szCs w:val="26"/>
        </w:rPr>
      </w:pPr>
      <w:r>
        <w:rPr>
          <w:bCs/>
          <w:color w:val="000000"/>
          <w:sz w:val="26"/>
          <w:szCs w:val="26"/>
        </w:rPr>
        <w:tab/>
        <w:t>В міському бюджеті на 2024 рік плануються надходження плати за надання адміністративних послуг в сумі 3 415,0 тис.грн., що на 180,0 тис.грн або на 5,0 відсотка менше очікуваних надходжень поточного року. В основному це надходження адміністративного збору за проведення державної реєстрації юридичних осіб, фізичних осіб-підприємців та громадських формувань (500,0 тис.грн.), плати за надання інших адміністративних послуг (1 800,0 тис.грн.), адміністративного збору за державну реєстрацію речових прав на нерухоме майно та їх обтяжень (1 100,0 тис.грн.).</w:t>
      </w:r>
    </w:p>
    <w:p w:rsidR="00C3615B" w:rsidRDefault="00C3615B" w:rsidP="00C3615B">
      <w:pPr>
        <w:jc w:val="both"/>
        <w:rPr>
          <w:bCs/>
          <w:color w:val="000000"/>
          <w:sz w:val="26"/>
          <w:szCs w:val="26"/>
        </w:rPr>
      </w:pPr>
      <w:r>
        <w:rPr>
          <w:bCs/>
          <w:color w:val="000000"/>
          <w:sz w:val="26"/>
          <w:szCs w:val="26"/>
        </w:rPr>
        <w:tab/>
        <w:t>У загальному фонді міського бюджету прогнозуються також надходження від орендної плати за користування цілісним майновим комплексом та іншим майном, що перебуває в комунальній власності (850,0 тис.грн.), державного мита (150,0 тис.грн), орендної плата за водні об’єкти (1,7 тис.грн) та інших надходжень (320,0 тис.грн.).</w:t>
      </w:r>
    </w:p>
    <w:p w:rsidR="00C3615B" w:rsidRDefault="00C3615B" w:rsidP="00C3615B">
      <w:pPr>
        <w:jc w:val="both"/>
        <w:rPr>
          <w:bCs/>
          <w:color w:val="000000"/>
          <w:sz w:val="26"/>
          <w:szCs w:val="26"/>
        </w:rPr>
      </w:pPr>
      <w:r>
        <w:rPr>
          <w:bCs/>
          <w:color w:val="000000"/>
          <w:sz w:val="26"/>
          <w:szCs w:val="26"/>
        </w:rPr>
        <w:tab/>
        <w:t>Прогнозні обсяги зазначених платежів визначено з урахуванням фактичних надходжень у 2022 році та очікуваних надходжень у 2023 році.</w:t>
      </w:r>
    </w:p>
    <w:p w:rsidR="00C3615B" w:rsidRDefault="00C3615B" w:rsidP="00C3615B">
      <w:pPr>
        <w:jc w:val="both"/>
        <w:rPr>
          <w:bCs/>
          <w:color w:val="000000"/>
          <w:sz w:val="26"/>
          <w:szCs w:val="26"/>
        </w:rPr>
      </w:pPr>
      <w:r>
        <w:rPr>
          <w:bCs/>
          <w:color w:val="000000"/>
          <w:sz w:val="26"/>
          <w:szCs w:val="26"/>
        </w:rPr>
        <w:tab/>
        <w:t xml:space="preserve">Міжбюджетних трансфертів у 2024 році до міського бюджету заплановано в сумі 126 879,43  тис.грн., в тому числі: базова дотація </w:t>
      </w:r>
      <w:r>
        <w:rPr>
          <w:bCs/>
          <w:i/>
          <w:color w:val="000000"/>
          <w:sz w:val="26"/>
          <w:szCs w:val="26"/>
        </w:rPr>
        <w:t>(код 41020100)</w:t>
      </w:r>
      <w:r>
        <w:rPr>
          <w:bCs/>
          <w:color w:val="000000"/>
          <w:sz w:val="26"/>
          <w:szCs w:val="26"/>
        </w:rPr>
        <w:t xml:space="preserve"> – 11 348,8                  тис.грн., освітня субвенція з державного бюджету місцевим бюджетам (</w:t>
      </w:r>
      <w:r>
        <w:rPr>
          <w:bCs/>
          <w:i/>
          <w:color w:val="000000"/>
          <w:sz w:val="26"/>
          <w:szCs w:val="26"/>
        </w:rPr>
        <w:t>код 41033900</w:t>
      </w:r>
      <w:r>
        <w:rPr>
          <w:bCs/>
          <w:color w:val="000000"/>
          <w:sz w:val="26"/>
          <w:szCs w:val="26"/>
        </w:rPr>
        <w:t xml:space="preserve">) – 111 140,7 тис.грн., інші субвенції з місцевого бюджету </w:t>
      </w:r>
      <w:r>
        <w:rPr>
          <w:bCs/>
          <w:i/>
          <w:color w:val="000000"/>
          <w:sz w:val="26"/>
          <w:szCs w:val="26"/>
        </w:rPr>
        <w:t>(код 41053900)</w:t>
      </w:r>
      <w:r>
        <w:rPr>
          <w:bCs/>
          <w:color w:val="000000"/>
          <w:sz w:val="26"/>
          <w:szCs w:val="26"/>
        </w:rPr>
        <w:t xml:space="preserve"> – 4 389,93 тис.грн.</w:t>
      </w:r>
    </w:p>
    <w:p w:rsidR="00C3615B" w:rsidRDefault="00C3615B" w:rsidP="00C3615B">
      <w:pPr>
        <w:jc w:val="both"/>
        <w:rPr>
          <w:bCs/>
          <w:color w:val="000000"/>
          <w:sz w:val="26"/>
          <w:szCs w:val="26"/>
        </w:rPr>
      </w:pPr>
    </w:p>
    <w:p w:rsidR="00C3615B" w:rsidRDefault="00C3615B" w:rsidP="00C3615B">
      <w:pPr>
        <w:jc w:val="center"/>
        <w:rPr>
          <w:b/>
          <w:bCs/>
          <w:i/>
          <w:color w:val="000000"/>
          <w:sz w:val="28"/>
          <w:szCs w:val="28"/>
        </w:rPr>
      </w:pPr>
      <w:r>
        <w:rPr>
          <w:b/>
          <w:bCs/>
          <w:i/>
          <w:color w:val="000000"/>
          <w:sz w:val="28"/>
          <w:szCs w:val="28"/>
        </w:rPr>
        <w:t>ДОХОДИ СПЕЦІАЛЬНОГО ФОНДУ</w:t>
      </w:r>
    </w:p>
    <w:p w:rsidR="00C3615B" w:rsidRDefault="00C3615B" w:rsidP="00C3615B">
      <w:pPr>
        <w:jc w:val="center"/>
        <w:rPr>
          <w:b/>
          <w:bCs/>
          <w:i/>
          <w:color w:val="000000"/>
          <w:sz w:val="28"/>
          <w:szCs w:val="28"/>
        </w:rPr>
      </w:pPr>
    </w:p>
    <w:p w:rsidR="00C3615B" w:rsidRDefault="00C3615B" w:rsidP="00C3615B">
      <w:pPr>
        <w:jc w:val="both"/>
        <w:rPr>
          <w:bCs/>
          <w:color w:val="000000"/>
          <w:sz w:val="26"/>
          <w:szCs w:val="26"/>
        </w:rPr>
      </w:pPr>
      <w:r>
        <w:rPr>
          <w:bCs/>
          <w:color w:val="000000"/>
          <w:sz w:val="26"/>
          <w:szCs w:val="26"/>
        </w:rPr>
        <w:tab/>
        <w:t xml:space="preserve">Доходи спеціального фонду міського бюджету на 2024 рік сформовано за рахунок екологічного податку </w:t>
      </w:r>
      <w:r>
        <w:rPr>
          <w:bCs/>
          <w:i/>
          <w:color w:val="000000"/>
          <w:sz w:val="26"/>
          <w:szCs w:val="26"/>
        </w:rPr>
        <w:t>код 19010000</w:t>
      </w:r>
      <w:r>
        <w:rPr>
          <w:bCs/>
          <w:color w:val="000000"/>
          <w:sz w:val="26"/>
          <w:szCs w:val="26"/>
        </w:rPr>
        <w:t xml:space="preserve"> (80,0 тис.грн.), надходження коштів до бюджету розвитку – 1 200,0 тис.грн., в тому числі: від відчуження майна, що перебуває в комунальній власності </w:t>
      </w:r>
      <w:r>
        <w:rPr>
          <w:bCs/>
          <w:i/>
          <w:color w:val="000000"/>
          <w:sz w:val="26"/>
          <w:szCs w:val="26"/>
        </w:rPr>
        <w:t>код 31030000</w:t>
      </w:r>
      <w:r>
        <w:rPr>
          <w:bCs/>
          <w:color w:val="000000"/>
          <w:sz w:val="26"/>
          <w:szCs w:val="26"/>
        </w:rPr>
        <w:t xml:space="preserve"> (500,0 тис.грн.), від продажу земельних ділянок несільськогосподарського призначення </w:t>
      </w:r>
      <w:r>
        <w:rPr>
          <w:bCs/>
          <w:i/>
          <w:color w:val="000000"/>
          <w:sz w:val="26"/>
          <w:szCs w:val="26"/>
        </w:rPr>
        <w:t>код 33010100</w:t>
      </w:r>
      <w:r>
        <w:rPr>
          <w:bCs/>
          <w:color w:val="000000"/>
          <w:sz w:val="26"/>
          <w:szCs w:val="26"/>
        </w:rPr>
        <w:t xml:space="preserve"> (700,0 тис.грн.). </w:t>
      </w:r>
    </w:p>
    <w:p w:rsidR="00C3615B" w:rsidRDefault="00C3615B" w:rsidP="00C3615B">
      <w:pPr>
        <w:widowControl w:val="0"/>
        <w:tabs>
          <w:tab w:val="left" w:pos="0"/>
        </w:tabs>
        <w:spacing w:after="120"/>
        <w:jc w:val="both"/>
        <w:rPr>
          <w:sz w:val="26"/>
          <w:szCs w:val="26"/>
        </w:rPr>
      </w:pPr>
      <w:r>
        <w:rPr>
          <w:bCs/>
          <w:color w:val="000000"/>
          <w:sz w:val="26"/>
          <w:szCs w:val="26"/>
        </w:rPr>
        <w:tab/>
        <w:t xml:space="preserve">Власних надходжень бюджетних установ, що утримуються за кошти міського бюджету </w:t>
      </w:r>
      <w:r>
        <w:rPr>
          <w:bCs/>
          <w:i/>
          <w:color w:val="000000"/>
          <w:sz w:val="26"/>
          <w:szCs w:val="26"/>
        </w:rPr>
        <w:t>(код 25000000)</w:t>
      </w:r>
      <w:r>
        <w:rPr>
          <w:bCs/>
          <w:color w:val="000000"/>
          <w:sz w:val="26"/>
          <w:szCs w:val="26"/>
        </w:rPr>
        <w:t>,  визначено в сумі 5 086,53 тис.грн.</w:t>
      </w:r>
      <w:r>
        <w:rPr>
          <w:sz w:val="28"/>
          <w:szCs w:val="28"/>
        </w:rPr>
        <w:t xml:space="preserve"> </w:t>
      </w:r>
      <w:r>
        <w:rPr>
          <w:sz w:val="26"/>
          <w:szCs w:val="26"/>
        </w:rPr>
        <w:t xml:space="preserve">Прогнозний обсяг власних надходжень бюджетних установ, які зараховуються до спеціального фонду міського бюджету, визначений відповідно до прогнозних показників головних розпорядників бюджетних коштів щодо доходів та видатків, які здійснюються за рахунок цих коштів. </w:t>
      </w:r>
    </w:p>
    <w:p w:rsidR="00C3615B" w:rsidRDefault="00C3615B" w:rsidP="00C3615B">
      <w:pPr>
        <w:jc w:val="both"/>
        <w:rPr>
          <w:bCs/>
          <w:color w:val="000000"/>
          <w:sz w:val="28"/>
          <w:szCs w:val="28"/>
        </w:rPr>
      </w:pPr>
      <w:r>
        <w:rPr>
          <w:bCs/>
          <w:color w:val="000000"/>
          <w:sz w:val="26"/>
          <w:szCs w:val="26"/>
        </w:rPr>
        <w:tab/>
        <w:t xml:space="preserve">Загалом обсяг доходів спеціального фонду міського бюджету на 2024 рік </w:t>
      </w:r>
      <w:r>
        <w:rPr>
          <w:bCs/>
          <w:i/>
          <w:color w:val="000000"/>
          <w:sz w:val="26"/>
          <w:szCs w:val="26"/>
        </w:rPr>
        <w:t>(без урахування міжбюджетних трансфертів)</w:t>
      </w:r>
      <w:r>
        <w:rPr>
          <w:bCs/>
          <w:color w:val="000000"/>
          <w:sz w:val="26"/>
          <w:szCs w:val="26"/>
        </w:rPr>
        <w:t xml:space="preserve"> визначено в сумі 6 366,53 тис.грн.  </w:t>
      </w:r>
      <w:r w:rsidRPr="00160EFC">
        <w:rPr>
          <w:bCs/>
          <w:color w:val="000000"/>
          <w:sz w:val="28"/>
          <w:szCs w:val="28"/>
        </w:rPr>
        <w:t xml:space="preserve">  </w:t>
      </w:r>
    </w:p>
    <w:p w:rsidR="00C3615B" w:rsidRPr="00D16487" w:rsidRDefault="00C3615B" w:rsidP="00C3615B">
      <w:pPr>
        <w:jc w:val="both"/>
        <w:rPr>
          <w:bCs/>
          <w:color w:val="000000"/>
          <w:sz w:val="28"/>
          <w:szCs w:val="28"/>
        </w:rPr>
      </w:pPr>
    </w:p>
    <w:p w:rsidR="00C3615B" w:rsidRPr="00CC3C02" w:rsidRDefault="00C3615B" w:rsidP="00C3615B">
      <w:pPr>
        <w:jc w:val="center"/>
        <w:rPr>
          <w:b/>
          <w:color w:val="000000"/>
          <w:sz w:val="28"/>
          <w:szCs w:val="28"/>
        </w:rPr>
      </w:pPr>
      <w:r>
        <w:rPr>
          <w:b/>
          <w:i/>
          <w:sz w:val="28"/>
          <w:szCs w:val="28"/>
        </w:rPr>
        <w:t>ВИДАТКИ</w:t>
      </w:r>
    </w:p>
    <w:p w:rsidR="00C3615B" w:rsidRPr="00CC3C02" w:rsidRDefault="00C3615B" w:rsidP="00C3615B">
      <w:pPr>
        <w:jc w:val="both"/>
        <w:rPr>
          <w:color w:val="000000"/>
          <w:sz w:val="28"/>
          <w:szCs w:val="28"/>
        </w:rPr>
      </w:pPr>
    </w:p>
    <w:p w:rsidR="00C3615B" w:rsidRPr="008555EA" w:rsidRDefault="00C3615B" w:rsidP="00C3615B">
      <w:pPr>
        <w:ind w:firstLine="720"/>
        <w:jc w:val="both"/>
        <w:rPr>
          <w:sz w:val="26"/>
          <w:szCs w:val="26"/>
        </w:rPr>
      </w:pPr>
      <w:r w:rsidRPr="008555EA">
        <w:rPr>
          <w:sz w:val="26"/>
          <w:szCs w:val="26"/>
        </w:rPr>
        <w:t xml:space="preserve">Міський  бюджет на 2024 рік заплановано  по видатках  в загальній сумі  </w:t>
      </w:r>
      <w:r>
        <w:rPr>
          <w:sz w:val="26"/>
          <w:szCs w:val="26"/>
        </w:rPr>
        <w:t>343576,76</w:t>
      </w:r>
      <w:r w:rsidRPr="008555EA">
        <w:rPr>
          <w:sz w:val="26"/>
          <w:szCs w:val="26"/>
        </w:rPr>
        <w:t xml:space="preserve"> тис.грн., в тому числі обсяг видатків загального фонду міського бюджету –</w:t>
      </w:r>
      <w:r>
        <w:rPr>
          <w:sz w:val="26"/>
          <w:szCs w:val="26"/>
        </w:rPr>
        <w:t>330787,83</w:t>
      </w:r>
      <w:r w:rsidRPr="008555EA">
        <w:rPr>
          <w:sz w:val="26"/>
          <w:szCs w:val="26"/>
        </w:rPr>
        <w:t xml:space="preserve">  тис.грн. та видатків спеціального фонду – </w:t>
      </w:r>
      <w:r>
        <w:rPr>
          <w:sz w:val="26"/>
          <w:szCs w:val="26"/>
        </w:rPr>
        <w:t>12788,93</w:t>
      </w:r>
      <w:r w:rsidRPr="008555EA">
        <w:rPr>
          <w:sz w:val="26"/>
          <w:szCs w:val="26"/>
        </w:rPr>
        <w:t xml:space="preserve"> тис.грн.  Кошти передані до спеціального фонду на видатки бюджету розвитку становлять </w:t>
      </w:r>
      <w:r>
        <w:rPr>
          <w:sz w:val="26"/>
          <w:szCs w:val="26"/>
        </w:rPr>
        <w:t>6422,4</w:t>
      </w:r>
      <w:r w:rsidRPr="008555EA">
        <w:rPr>
          <w:sz w:val="26"/>
          <w:szCs w:val="26"/>
        </w:rPr>
        <w:t xml:space="preserve"> тис.гривень.</w:t>
      </w:r>
    </w:p>
    <w:p w:rsidR="00C3615B" w:rsidRPr="008555EA" w:rsidRDefault="00C3615B" w:rsidP="00C3615B">
      <w:pPr>
        <w:jc w:val="both"/>
        <w:rPr>
          <w:sz w:val="26"/>
          <w:szCs w:val="26"/>
        </w:rPr>
      </w:pPr>
      <w:r w:rsidRPr="008555EA">
        <w:rPr>
          <w:sz w:val="26"/>
          <w:szCs w:val="26"/>
        </w:rPr>
        <w:tab/>
        <w:t xml:space="preserve">Із загальної суми видатків </w:t>
      </w:r>
      <w:r>
        <w:rPr>
          <w:sz w:val="26"/>
          <w:szCs w:val="26"/>
        </w:rPr>
        <w:t>63,8</w:t>
      </w:r>
      <w:r w:rsidRPr="008555EA">
        <w:rPr>
          <w:sz w:val="26"/>
          <w:szCs w:val="26"/>
        </w:rPr>
        <w:t xml:space="preserve"> </w:t>
      </w:r>
      <w:r>
        <w:rPr>
          <w:sz w:val="26"/>
          <w:szCs w:val="26"/>
        </w:rPr>
        <w:t>відсотки</w:t>
      </w:r>
      <w:r w:rsidRPr="008555EA">
        <w:rPr>
          <w:sz w:val="26"/>
          <w:szCs w:val="26"/>
        </w:rPr>
        <w:t xml:space="preserve"> або </w:t>
      </w:r>
      <w:r>
        <w:rPr>
          <w:sz w:val="26"/>
          <w:szCs w:val="26"/>
        </w:rPr>
        <w:t>219075,73</w:t>
      </w:r>
      <w:r w:rsidRPr="008555EA">
        <w:rPr>
          <w:sz w:val="26"/>
          <w:szCs w:val="26"/>
        </w:rPr>
        <w:t xml:space="preserve"> тис.грн. становлять видатки на утримання освітньої галузі, фінансова підтримка  закладів охорони здоров”я передбачає </w:t>
      </w:r>
      <w:r>
        <w:rPr>
          <w:sz w:val="26"/>
          <w:szCs w:val="26"/>
        </w:rPr>
        <w:t>10</w:t>
      </w:r>
      <w:r w:rsidRPr="008555EA">
        <w:rPr>
          <w:sz w:val="26"/>
          <w:szCs w:val="26"/>
        </w:rPr>
        <w:t xml:space="preserve">000,0 тис.грн. або </w:t>
      </w:r>
      <w:r>
        <w:rPr>
          <w:sz w:val="26"/>
          <w:szCs w:val="26"/>
        </w:rPr>
        <w:t>2,9</w:t>
      </w:r>
      <w:r w:rsidRPr="008555EA">
        <w:rPr>
          <w:sz w:val="26"/>
          <w:szCs w:val="26"/>
        </w:rPr>
        <w:t xml:space="preserve">  відсотк</w:t>
      </w:r>
      <w:r>
        <w:rPr>
          <w:sz w:val="26"/>
          <w:szCs w:val="26"/>
        </w:rPr>
        <w:t>и</w:t>
      </w:r>
      <w:r w:rsidRPr="008555EA">
        <w:rPr>
          <w:sz w:val="26"/>
          <w:szCs w:val="26"/>
        </w:rPr>
        <w:t xml:space="preserve"> від загального обсягу видатків. На утримання закладів культури в міському бюджеті передбачено 1</w:t>
      </w:r>
      <w:r>
        <w:rPr>
          <w:sz w:val="26"/>
          <w:szCs w:val="26"/>
        </w:rPr>
        <w:t>6822,83</w:t>
      </w:r>
      <w:r w:rsidRPr="008555EA">
        <w:rPr>
          <w:sz w:val="26"/>
          <w:szCs w:val="26"/>
        </w:rPr>
        <w:t xml:space="preserve"> тис.грн. (</w:t>
      </w:r>
      <w:r>
        <w:rPr>
          <w:sz w:val="26"/>
          <w:szCs w:val="26"/>
        </w:rPr>
        <w:t>4,9</w:t>
      </w:r>
      <w:r w:rsidRPr="008555EA">
        <w:rPr>
          <w:sz w:val="26"/>
          <w:szCs w:val="26"/>
        </w:rPr>
        <w:t xml:space="preserve"> відсотк</w:t>
      </w:r>
      <w:r>
        <w:rPr>
          <w:sz w:val="26"/>
          <w:szCs w:val="26"/>
        </w:rPr>
        <w:t>и</w:t>
      </w:r>
      <w:r w:rsidRPr="008555EA">
        <w:rPr>
          <w:sz w:val="26"/>
          <w:szCs w:val="26"/>
        </w:rPr>
        <w:t xml:space="preserve">), видатки на управління складають  – </w:t>
      </w:r>
      <w:r>
        <w:rPr>
          <w:sz w:val="26"/>
          <w:szCs w:val="26"/>
        </w:rPr>
        <w:t>40608</w:t>
      </w:r>
      <w:r w:rsidRPr="008555EA">
        <w:rPr>
          <w:sz w:val="26"/>
          <w:szCs w:val="26"/>
        </w:rPr>
        <w:t>,8 тис.грн. (1</w:t>
      </w:r>
      <w:r>
        <w:rPr>
          <w:sz w:val="26"/>
          <w:szCs w:val="26"/>
        </w:rPr>
        <w:t>1,8</w:t>
      </w:r>
      <w:r w:rsidRPr="008555EA">
        <w:rPr>
          <w:sz w:val="26"/>
          <w:szCs w:val="26"/>
        </w:rPr>
        <w:t xml:space="preserve"> відсотків), видатки на соціальний захист та соціальне забезпечення – 1</w:t>
      </w:r>
      <w:r>
        <w:rPr>
          <w:sz w:val="26"/>
          <w:szCs w:val="26"/>
        </w:rPr>
        <w:t>7593</w:t>
      </w:r>
      <w:r w:rsidRPr="008555EA">
        <w:rPr>
          <w:sz w:val="26"/>
          <w:szCs w:val="26"/>
        </w:rPr>
        <w:t>,1 тис.грн.  (</w:t>
      </w:r>
      <w:r>
        <w:rPr>
          <w:sz w:val="26"/>
          <w:szCs w:val="26"/>
        </w:rPr>
        <w:t>5,1</w:t>
      </w:r>
      <w:r w:rsidRPr="008555EA">
        <w:rPr>
          <w:sz w:val="26"/>
          <w:szCs w:val="26"/>
        </w:rPr>
        <w:t xml:space="preserve"> відсотк</w:t>
      </w:r>
      <w:r>
        <w:rPr>
          <w:sz w:val="26"/>
          <w:szCs w:val="26"/>
        </w:rPr>
        <w:t>и</w:t>
      </w:r>
      <w:r w:rsidRPr="008555EA">
        <w:rPr>
          <w:sz w:val="26"/>
          <w:szCs w:val="26"/>
        </w:rPr>
        <w:t xml:space="preserve">), на утримання ДЮСШ та заходів з фізичної культури та спорту – </w:t>
      </w:r>
      <w:r>
        <w:rPr>
          <w:sz w:val="26"/>
          <w:szCs w:val="26"/>
        </w:rPr>
        <w:t>6284,0</w:t>
      </w:r>
      <w:r w:rsidRPr="008555EA">
        <w:rPr>
          <w:sz w:val="26"/>
          <w:szCs w:val="26"/>
        </w:rPr>
        <w:t xml:space="preserve"> тис.грн. (</w:t>
      </w:r>
      <w:r>
        <w:rPr>
          <w:sz w:val="26"/>
          <w:szCs w:val="26"/>
        </w:rPr>
        <w:t>1,8</w:t>
      </w:r>
      <w:r w:rsidRPr="008555EA">
        <w:rPr>
          <w:sz w:val="26"/>
          <w:szCs w:val="26"/>
        </w:rPr>
        <w:t xml:space="preserve"> відсотків), житлово-комунальне господарство – </w:t>
      </w:r>
      <w:r>
        <w:rPr>
          <w:sz w:val="26"/>
          <w:szCs w:val="26"/>
        </w:rPr>
        <w:t>2030</w:t>
      </w:r>
      <w:r w:rsidRPr="008555EA">
        <w:rPr>
          <w:sz w:val="26"/>
          <w:szCs w:val="26"/>
        </w:rPr>
        <w:t>0,0 тис.грн. (</w:t>
      </w:r>
      <w:r>
        <w:rPr>
          <w:sz w:val="26"/>
          <w:szCs w:val="26"/>
        </w:rPr>
        <w:t>5,9</w:t>
      </w:r>
      <w:r w:rsidRPr="008555EA">
        <w:rPr>
          <w:sz w:val="26"/>
          <w:szCs w:val="26"/>
        </w:rPr>
        <w:t xml:space="preserve"> відсотків), дорожнє господарство – </w:t>
      </w:r>
      <w:r>
        <w:rPr>
          <w:sz w:val="26"/>
          <w:szCs w:val="26"/>
        </w:rPr>
        <w:t>7054,4</w:t>
      </w:r>
      <w:r w:rsidRPr="008555EA">
        <w:rPr>
          <w:sz w:val="26"/>
          <w:szCs w:val="26"/>
        </w:rPr>
        <w:t xml:space="preserve"> тис.грн. (</w:t>
      </w:r>
      <w:r>
        <w:rPr>
          <w:sz w:val="26"/>
          <w:szCs w:val="26"/>
        </w:rPr>
        <w:t>2,1</w:t>
      </w:r>
      <w:r w:rsidRPr="008555EA">
        <w:rPr>
          <w:sz w:val="26"/>
          <w:szCs w:val="26"/>
        </w:rPr>
        <w:t xml:space="preserve"> відсотк</w:t>
      </w:r>
      <w:r>
        <w:rPr>
          <w:sz w:val="26"/>
          <w:szCs w:val="26"/>
        </w:rPr>
        <w:t>и</w:t>
      </w:r>
      <w:r w:rsidRPr="008555EA">
        <w:rPr>
          <w:sz w:val="26"/>
          <w:szCs w:val="26"/>
        </w:rPr>
        <w:t xml:space="preserve">). В цілому у загальному обсязі видатків на реалізацію міських програм передбачено </w:t>
      </w:r>
      <w:r>
        <w:rPr>
          <w:sz w:val="26"/>
          <w:szCs w:val="26"/>
        </w:rPr>
        <w:t>46993</w:t>
      </w:r>
      <w:r w:rsidRPr="008555EA">
        <w:rPr>
          <w:sz w:val="26"/>
          <w:szCs w:val="26"/>
        </w:rPr>
        <w:t>,8 тис.гривень.</w:t>
      </w:r>
    </w:p>
    <w:p w:rsidR="00C3615B" w:rsidRPr="008555EA" w:rsidRDefault="00C3615B" w:rsidP="00C3615B">
      <w:pPr>
        <w:jc w:val="both"/>
        <w:rPr>
          <w:sz w:val="26"/>
          <w:szCs w:val="26"/>
        </w:rPr>
      </w:pPr>
      <w:r w:rsidRPr="008555EA">
        <w:rPr>
          <w:sz w:val="26"/>
          <w:szCs w:val="26"/>
        </w:rPr>
        <w:tab/>
        <w:t>Обсяг резервного фонду становить 1500,0 тис.грн., що на</w:t>
      </w:r>
      <w:r>
        <w:rPr>
          <w:sz w:val="26"/>
          <w:szCs w:val="26"/>
        </w:rPr>
        <w:t xml:space="preserve"> рівні</w:t>
      </w:r>
      <w:r w:rsidRPr="008555EA">
        <w:rPr>
          <w:sz w:val="26"/>
          <w:szCs w:val="26"/>
        </w:rPr>
        <w:t xml:space="preserve"> 202</w:t>
      </w:r>
      <w:r>
        <w:rPr>
          <w:sz w:val="26"/>
          <w:szCs w:val="26"/>
        </w:rPr>
        <w:t>3</w:t>
      </w:r>
      <w:r w:rsidRPr="008555EA">
        <w:rPr>
          <w:sz w:val="26"/>
          <w:szCs w:val="26"/>
        </w:rPr>
        <w:t xml:space="preserve"> року.</w:t>
      </w:r>
      <w:r w:rsidRPr="008555EA">
        <w:rPr>
          <w:color w:val="000000"/>
          <w:sz w:val="26"/>
          <w:szCs w:val="26"/>
        </w:rPr>
        <w:t xml:space="preserve"> </w:t>
      </w:r>
    </w:p>
    <w:p w:rsidR="00C3615B" w:rsidRDefault="00C3615B" w:rsidP="00C3615B">
      <w:pPr>
        <w:pStyle w:val="10"/>
        <w:ind w:firstLine="709"/>
        <w:jc w:val="both"/>
        <w:rPr>
          <w:sz w:val="26"/>
          <w:szCs w:val="26"/>
          <w:lang w:val="uk-UA"/>
        </w:rPr>
      </w:pPr>
      <w:r w:rsidRPr="005D3762">
        <w:rPr>
          <w:sz w:val="26"/>
          <w:szCs w:val="26"/>
          <w:lang w:val="ru-RU"/>
        </w:rPr>
        <w:tab/>
        <w:t xml:space="preserve">Слід зазначити, що бюджетні установи міського бюджету у 2024 році  забезпечені асигнуваннями на оплату праці з врахуванням збільшення розміру  мінімальної заробітної плати, яка </w:t>
      </w:r>
      <w:r w:rsidRPr="00C715B5">
        <w:rPr>
          <w:sz w:val="26"/>
          <w:szCs w:val="26"/>
          <w:lang w:val="uk-UA"/>
        </w:rPr>
        <w:t>з 1 січня – 7100 гриве</w:t>
      </w:r>
      <w:r>
        <w:rPr>
          <w:sz w:val="26"/>
          <w:szCs w:val="26"/>
          <w:lang w:val="uk-UA"/>
        </w:rPr>
        <w:t xml:space="preserve">нь та з 1 квітня – 8000 гривень та </w:t>
      </w:r>
      <w:r w:rsidRPr="005D3762">
        <w:rPr>
          <w:sz w:val="26"/>
          <w:szCs w:val="26"/>
          <w:lang w:val="ru-RU"/>
        </w:rPr>
        <w:t>посадовий оклад працівника І тарифного розряду Єдиної тарифної сітки з 1 січня  3195 гривень та з 1 квітня – 3600 гривень, оплату за спожиті енергоносії, послуги зв”язку, продукти харчування та інші першочергові видатки.</w:t>
      </w:r>
    </w:p>
    <w:p w:rsidR="00C3615B" w:rsidRPr="00C715B5" w:rsidRDefault="00C3615B" w:rsidP="00C3615B">
      <w:pPr>
        <w:pStyle w:val="10"/>
        <w:ind w:firstLine="709"/>
        <w:jc w:val="both"/>
        <w:rPr>
          <w:sz w:val="26"/>
          <w:szCs w:val="26"/>
          <w:lang w:val="uk-UA"/>
        </w:rPr>
      </w:pPr>
      <w:r>
        <w:rPr>
          <w:sz w:val="26"/>
          <w:szCs w:val="26"/>
          <w:lang w:val="uk-UA"/>
        </w:rPr>
        <w:t>У 2024 році в бюджетному процесі буде використовуватись гендерно орієнтоване бюджетування та компонент дитячого бюджетування при плануванні, виконанні та звітуванні про виконання бюджетних програм.</w:t>
      </w:r>
    </w:p>
    <w:p w:rsidR="00C3615B" w:rsidRPr="008555EA" w:rsidRDefault="00C3615B" w:rsidP="00C3615B">
      <w:pPr>
        <w:jc w:val="both"/>
        <w:rPr>
          <w:sz w:val="26"/>
          <w:szCs w:val="26"/>
        </w:rPr>
      </w:pPr>
      <w:r w:rsidRPr="008555EA">
        <w:rPr>
          <w:sz w:val="26"/>
          <w:szCs w:val="26"/>
        </w:rPr>
        <w:tab/>
      </w:r>
    </w:p>
    <w:p w:rsidR="00C3615B" w:rsidRPr="008555EA" w:rsidRDefault="00C3615B" w:rsidP="00C3615B">
      <w:pPr>
        <w:jc w:val="center"/>
        <w:rPr>
          <w:b/>
          <w:sz w:val="26"/>
          <w:szCs w:val="26"/>
        </w:rPr>
      </w:pPr>
      <w:r w:rsidRPr="008555EA">
        <w:rPr>
          <w:b/>
          <w:sz w:val="26"/>
          <w:szCs w:val="26"/>
        </w:rPr>
        <w:t>Органи місцевого самоврядування.</w:t>
      </w:r>
    </w:p>
    <w:p w:rsidR="00C3615B" w:rsidRPr="008555EA" w:rsidRDefault="00C3615B" w:rsidP="00C3615B">
      <w:pPr>
        <w:ind w:left="1440" w:firstLine="720"/>
        <w:jc w:val="both"/>
        <w:rPr>
          <w:b/>
          <w:sz w:val="26"/>
          <w:szCs w:val="26"/>
        </w:rPr>
      </w:pPr>
    </w:p>
    <w:p w:rsidR="00C3615B" w:rsidRPr="008555EA" w:rsidRDefault="00C3615B" w:rsidP="00C3615B">
      <w:pPr>
        <w:ind w:firstLine="720"/>
        <w:jc w:val="both"/>
        <w:rPr>
          <w:sz w:val="26"/>
          <w:szCs w:val="26"/>
        </w:rPr>
      </w:pPr>
      <w:r w:rsidRPr="008555EA">
        <w:rPr>
          <w:sz w:val="26"/>
          <w:szCs w:val="26"/>
        </w:rPr>
        <w:t>У 202</w:t>
      </w:r>
      <w:r>
        <w:rPr>
          <w:sz w:val="26"/>
          <w:szCs w:val="26"/>
        </w:rPr>
        <w:t>4</w:t>
      </w:r>
      <w:r w:rsidRPr="008555EA">
        <w:rPr>
          <w:sz w:val="26"/>
          <w:szCs w:val="26"/>
        </w:rPr>
        <w:t xml:space="preserve"> році штат працівників міської ради передбачений в кількості 97,5 посад, з них апарат міської ради – 51,5 посади, ЦНАП – 12 посад, служба у справах дітей – 4 посади, управління капітального будівництва, економіки та комунальної власності – 9 посад, відділ освіти, молоді та спорту – 4 посади, відділ культури, туризму та охорони культурної спадщини - 3 посади, відділ соціального захисту населення – 7 посад, фінансове управління – 7 посад.  На їх утримання в міському бюджеті передбачено </w:t>
      </w:r>
      <w:r>
        <w:rPr>
          <w:sz w:val="26"/>
          <w:szCs w:val="26"/>
        </w:rPr>
        <w:t>40608</w:t>
      </w:r>
      <w:r w:rsidRPr="008555EA">
        <w:rPr>
          <w:sz w:val="26"/>
          <w:szCs w:val="26"/>
        </w:rPr>
        <w:t xml:space="preserve">,8 тис.грн.: кошти загального фонду – </w:t>
      </w:r>
      <w:r>
        <w:rPr>
          <w:sz w:val="26"/>
          <w:szCs w:val="26"/>
        </w:rPr>
        <w:t>40538</w:t>
      </w:r>
      <w:r w:rsidRPr="008555EA">
        <w:rPr>
          <w:sz w:val="26"/>
          <w:szCs w:val="26"/>
        </w:rPr>
        <w:t xml:space="preserve">,8 тис.грн., спеціального фонду – </w:t>
      </w:r>
      <w:r>
        <w:rPr>
          <w:sz w:val="26"/>
          <w:szCs w:val="26"/>
        </w:rPr>
        <w:t>7</w:t>
      </w:r>
      <w:r w:rsidRPr="008555EA">
        <w:rPr>
          <w:sz w:val="26"/>
          <w:szCs w:val="26"/>
        </w:rPr>
        <w:t xml:space="preserve">0,0 тис.грн. (придбання предметів довготривалого користування – </w:t>
      </w:r>
      <w:r>
        <w:rPr>
          <w:sz w:val="26"/>
          <w:szCs w:val="26"/>
        </w:rPr>
        <w:t>7</w:t>
      </w:r>
      <w:r w:rsidRPr="008555EA">
        <w:rPr>
          <w:sz w:val="26"/>
          <w:szCs w:val="26"/>
        </w:rPr>
        <w:t xml:space="preserve">0,0 тис.грн. </w:t>
      </w:r>
      <w:r>
        <w:rPr>
          <w:sz w:val="26"/>
          <w:szCs w:val="26"/>
        </w:rPr>
        <w:t>по управлінні капітального будівництва, економіки та комунальної власності.</w:t>
      </w:r>
      <w:r w:rsidRPr="008555EA">
        <w:rPr>
          <w:sz w:val="26"/>
          <w:szCs w:val="26"/>
        </w:rPr>
        <w:t xml:space="preserve"> Фонд оплати праці  (КЕКВ 2110) становить 2</w:t>
      </w:r>
      <w:r>
        <w:rPr>
          <w:sz w:val="26"/>
          <w:szCs w:val="26"/>
        </w:rPr>
        <w:t>9381,4</w:t>
      </w:r>
      <w:r w:rsidRPr="008555EA">
        <w:rPr>
          <w:sz w:val="26"/>
          <w:szCs w:val="26"/>
        </w:rPr>
        <w:t xml:space="preserve"> тис.грн. з врахуванням мінімальної заробітної плати, яка передбачена Законом України „Про Державний бюджет України на 202</w:t>
      </w:r>
      <w:r>
        <w:rPr>
          <w:sz w:val="26"/>
          <w:szCs w:val="26"/>
        </w:rPr>
        <w:t>4</w:t>
      </w:r>
      <w:r w:rsidRPr="008555EA">
        <w:rPr>
          <w:sz w:val="26"/>
          <w:szCs w:val="26"/>
        </w:rPr>
        <w:t xml:space="preserve"> рік”, на розрахунки за спожиті енергоносії передбачено 1</w:t>
      </w:r>
      <w:r>
        <w:rPr>
          <w:sz w:val="26"/>
          <w:szCs w:val="26"/>
        </w:rPr>
        <w:t>865,2</w:t>
      </w:r>
      <w:r w:rsidRPr="008555EA">
        <w:rPr>
          <w:sz w:val="26"/>
          <w:szCs w:val="26"/>
        </w:rPr>
        <w:t xml:space="preserve"> тис.гривень.  Міська рада є головним розпорядником коштів «Програми розвитку місцевого самоврядування Миколаївської міської ради на 202</w:t>
      </w:r>
      <w:r>
        <w:rPr>
          <w:sz w:val="26"/>
          <w:szCs w:val="26"/>
        </w:rPr>
        <w:t>4</w:t>
      </w:r>
      <w:r w:rsidRPr="008555EA">
        <w:rPr>
          <w:sz w:val="26"/>
          <w:szCs w:val="26"/>
        </w:rPr>
        <w:t>-202</w:t>
      </w:r>
      <w:r>
        <w:rPr>
          <w:sz w:val="26"/>
          <w:szCs w:val="26"/>
        </w:rPr>
        <w:t>6</w:t>
      </w:r>
      <w:r w:rsidRPr="008555EA">
        <w:rPr>
          <w:sz w:val="26"/>
          <w:szCs w:val="26"/>
        </w:rPr>
        <w:t xml:space="preserve"> роки» в сумі 200,0 тис.гривень.  </w:t>
      </w:r>
    </w:p>
    <w:p w:rsidR="00C3615B" w:rsidRPr="008555EA" w:rsidRDefault="00C3615B" w:rsidP="00C3615B">
      <w:pPr>
        <w:ind w:left="2880" w:firstLine="720"/>
        <w:outlineLvl w:val="0"/>
        <w:rPr>
          <w:b/>
          <w:sz w:val="26"/>
          <w:szCs w:val="26"/>
        </w:rPr>
      </w:pPr>
    </w:p>
    <w:p w:rsidR="00C3615B" w:rsidRPr="008555EA" w:rsidRDefault="00C3615B" w:rsidP="00C3615B">
      <w:pPr>
        <w:jc w:val="center"/>
        <w:outlineLvl w:val="0"/>
        <w:rPr>
          <w:b/>
          <w:sz w:val="26"/>
          <w:szCs w:val="26"/>
        </w:rPr>
      </w:pPr>
      <w:r w:rsidRPr="008555EA">
        <w:rPr>
          <w:b/>
          <w:sz w:val="26"/>
          <w:szCs w:val="26"/>
        </w:rPr>
        <w:t>Освіта.</w:t>
      </w:r>
    </w:p>
    <w:p w:rsidR="00C3615B" w:rsidRPr="008555EA" w:rsidRDefault="00C3615B" w:rsidP="00C3615B">
      <w:pPr>
        <w:ind w:left="3540" w:firstLine="708"/>
        <w:outlineLvl w:val="0"/>
        <w:rPr>
          <w:b/>
          <w:sz w:val="26"/>
          <w:szCs w:val="26"/>
        </w:rPr>
      </w:pPr>
    </w:p>
    <w:p w:rsidR="00C3615B" w:rsidRDefault="00C3615B" w:rsidP="00C3615B">
      <w:pPr>
        <w:ind w:firstLine="540"/>
        <w:jc w:val="both"/>
        <w:rPr>
          <w:sz w:val="26"/>
          <w:szCs w:val="26"/>
        </w:rPr>
      </w:pPr>
      <w:r w:rsidRPr="008555EA">
        <w:rPr>
          <w:sz w:val="26"/>
          <w:szCs w:val="26"/>
        </w:rPr>
        <w:tab/>
        <w:t>У  бюджеті Миколаївської міської ради на 202</w:t>
      </w:r>
      <w:r>
        <w:rPr>
          <w:sz w:val="26"/>
          <w:szCs w:val="26"/>
        </w:rPr>
        <w:t>4</w:t>
      </w:r>
      <w:r w:rsidRPr="008555EA">
        <w:rPr>
          <w:sz w:val="26"/>
          <w:szCs w:val="26"/>
        </w:rPr>
        <w:t xml:space="preserve"> рік обсяг видатків на утримання установ освіти міського бюджету передбачений в загальній сумі </w:t>
      </w:r>
      <w:r>
        <w:rPr>
          <w:sz w:val="26"/>
          <w:szCs w:val="26"/>
        </w:rPr>
        <w:t>219075,73</w:t>
      </w:r>
      <w:r w:rsidRPr="008555EA">
        <w:rPr>
          <w:sz w:val="26"/>
          <w:szCs w:val="26"/>
        </w:rPr>
        <w:t xml:space="preserve"> тис.грн., з них по загальному фонду – </w:t>
      </w:r>
      <w:r>
        <w:rPr>
          <w:sz w:val="26"/>
          <w:szCs w:val="26"/>
        </w:rPr>
        <w:t>214770,33</w:t>
      </w:r>
      <w:r w:rsidRPr="008555EA">
        <w:rPr>
          <w:sz w:val="26"/>
          <w:szCs w:val="26"/>
        </w:rPr>
        <w:t xml:space="preserve"> тис.грн. або 9</w:t>
      </w:r>
      <w:r>
        <w:rPr>
          <w:sz w:val="26"/>
          <w:szCs w:val="26"/>
        </w:rPr>
        <w:t>8</w:t>
      </w:r>
      <w:r w:rsidRPr="008555EA">
        <w:rPr>
          <w:sz w:val="26"/>
          <w:szCs w:val="26"/>
        </w:rPr>
        <w:t>,0 відсотків видатків на освітню галузь та по спеціальному – 4</w:t>
      </w:r>
      <w:r>
        <w:rPr>
          <w:sz w:val="26"/>
          <w:szCs w:val="26"/>
        </w:rPr>
        <w:t>305,4</w:t>
      </w:r>
      <w:r w:rsidRPr="008555EA">
        <w:rPr>
          <w:sz w:val="26"/>
          <w:szCs w:val="26"/>
        </w:rPr>
        <w:t xml:space="preserve"> тис.гривень. В загальній сумі видатків на освіту:</w:t>
      </w:r>
    </w:p>
    <w:p w:rsidR="00C3615B" w:rsidRPr="008555EA" w:rsidRDefault="00C3615B" w:rsidP="00C3615B">
      <w:pPr>
        <w:ind w:firstLine="540"/>
        <w:jc w:val="both"/>
        <w:rPr>
          <w:sz w:val="26"/>
          <w:szCs w:val="26"/>
        </w:rPr>
      </w:pPr>
      <w:r>
        <w:rPr>
          <w:sz w:val="26"/>
          <w:szCs w:val="26"/>
        </w:rPr>
        <w:t>- освітня субвенція з державного бюджету – 111140,7 тис.грн.;</w:t>
      </w:r>
    </w:p>
    <w:p w:rsidR="00C3615B" w:rsidRPr="008555EA" w:rsidRDefault="00C3615B" w:rsidP="00C3615B">
      <w:pPr>
        <w:ind w:firstLine="540"/>
        <w:jc w:val="both"/>
        <w:rPr>
          <w:sz w:val="26"/>
          <w:szCs w:val="26"/>
        </w:rPr>
      </w:pPr>
      <w:r w:rsidRPr="008555EA">
        <w:rPr>
          <w:sz w:val="26"/>
          <w:szCs w:val="26"/>
        </w:rPr>
        <w:t xml:space="preserve">- субвенція з Тростянецької сільської ради становить </w:t>
      </w:r>
      <w:r>
        <w:rPr>
          <w:sz w:val="26"/>
          <w:szCs w:val="26"/>
        </w:rPr>
        <w:t>812,306</w:t>
      </w:r>
      <w:r w:rsidRPr="008555EA">
        <w:rPr>
          <w:sz w:val="26"/>
          <w:szCs w:val="26"/>
        </w:rPr>
        <w:t xml:space="preserve"> тис.грн., в тому числі для Миколаївської дитячої школи мистецтв – </w:t>
      </w:r>
      <w:r>
        <w:rPr>
          <w:sz w:val="26"/>
          <w:szCs w:val="26"/>
        </w:rPr>
        <w:t>745,098</w:t>
      </w:r>
      <w:r w:rsidRPr="008555EA">
        <w:rPr>
          <w:sz w:val="26"/>
          <w:szCs w:val="26"/>
        </w:rPr>
        <w:t xml:space="preserve"> тис.грн., для освітніх закладів (</w:t>
      </w:r>
      <w:r>
        <w:rPr>
          <w:sz w:val="26"/>
          <w:szCs w:val="26"/>
        </w:rPr>
        <w:t>ЗДО «Теремок»</w:t>
      </w:r>
      <w:r w:rsidRPr="008555EA">
        <w:rPr>
          <w:sz w:val="26"/>
          <w:szCs w:val="26"/>
        </w:rPr>
        <w:t>, ІРЦ) – 6</w:t>
      </w:r>
      <w:r>
        <w:rPr>
          <w:sz w:val="26"/>
          <w:szCs w:val="26"/>
        </w:rPr>
        <w:t>7,208</w:t>
      </w:r>
      <w:r w:rsidRPr="008555EA">
        <w:rPr>
          <w:sz w:val="26"/>
          <w:szCs w:val="26"/>
        </w:rPr>
        <w:t xml:space="preserve"> тис.гривень;</w:t>
      </w:r>
    </w:p>
    <w:p w:rsidR="00C3615B" w:rsidRPr="008555EA" w:rsidRDefault="00C3615B" w:rsidP="00C3615B">
      <w:pPr>
        <w:ind w:firstLine="540"/>
        <w:jc w:val="both"/>
        <w:rPr>
          <w:b/>
          <w:sz w:val="26"/>
          <w:szCs w:val="26"/>
        </w:rPr>
      </w:pPr>
      <w:r w:rsidRPr="008555EA">
        <w:rPr>
          <w:sz w:val="26"/>
          <w:szCs w:val="26"/>
        </w:rPr>
        <w:t xml:space="preserve">- субвенція з Розвадівської сільської ради становить 1300,0 тис.грн. для Миколаївської дитячої школи мистецтв. </w:t>
      </w:r>
    </w:p>
    <w:p w:rsidR="00C3615B" w:rsidRPr="008555EA" w:rsidRDefault="00C3615B" w:rsidP="00C3615B">
      <w:pPr>
        <w:ind w:firstLine="540"/>
        <w:jc w:val="both"/>
        <w:rPr>
          <w:sz w:val="26"/>
          <w:szCs w:val="26"/>
        </w:rPr>
      </w:pPr>
      <w:r w:rsidRPr="008555EA">
        <w:rPr>
          <w:sz w:val="26"/>
          <w:szCs w:val="26"/>
        </w:rPr>
        <w:t>Зазначені кошти забезпечують функціонування 2</w:t>
      </w:r>
      <w:r>
        <w:rPr>
          <w:sz w:val="26"/>
          <w:szCs w:val="26"/>
        </w:rPr>
        <w:t>6</w:t>
      </w:r>
      <w:r w:rsidRPr="008555EA">
        <w:rPr>
          <w:sz w:val="26"/>
          <w:szCs w:val="26"/>
        </w:rPr>
        <w:t xml:space="preserve"> установ, у тому числі 15 загальноосвітніх навчальних закладів, </w:t>
      </w:r>
      <w:r>
        <w:rPr>
          <w:sz w:val="26"/>
          <w:szCs w:val="26"/>
        </w:rPr>
        <w:t>5</w:t>
      </w:r>
      <w:r w:rsidRPr="008555EA">
        <w:rPr>
          <w:sz w:val="26"/>
          <w:szCs w:val="26"/>
        </w:rPr>
        <w:t xml:space="preserve"> дошкільних дитячих заклади та дитячої школи мистецтв. </w:t>
      </w:r>
    </w:p>
    <w:p w:rsidR="00C3615B" w:rsidRPr="008555EA" w:rsidRDefault="00C3615B" w:rsidP="00C3615B">
      <w:pPr>
        <w:ind w:firstLine="540"/>
        <w:jc w:val="both"/>
        <w:rPr>
          <w:sz w:val="26"/>
          <w:szCs w:val="26"/>
        </w:rPr>
      </w:pPr>
      <w:r w:rsidRPr="008555EA">
        <w:rPr>
          <w:sz w:val="26"/>
          <w:szCs w:val="26"/>
        </w:rPr>
        <w:t>У загальному обсязі видатків на освіту для забезпечення дофінансування видатків на заробітну плату педагогам у 202</w:t>
      </w:r>
      <w:r>
        <w:rPr>
          <w:sz w:val="26"/>
          <w:szCs w:val="26"/>
        </w:rPr>
        <w:t>4</w:t>
      </w:r>
      <w:r w:rsidRPr="008555EA">
        <w:rPr>
          <w:sz w:val="26"/>
          <w:szCs w:val="26"/>
        </w:rPr>
        <w:t xml:space="preserve"> році  передбачено 2</w:t>
      </w:r>
      <w:r>
        <w:rPr>
          <w:sz w:val="26"/>
          <w:szCs w:val="26"/>
        </w:rPr>
        <w:t>4</w:t>
      </w:r>
      <w:r w:rsidRPr="008555EA">
        <w:rPr>
          <w:sz w:val="26"/>
          <w:szCs w:val="26"/>
        </w:rPr>
        <w:t>50,0 тис.грн., з них 2110 – 2</w:t>
      </w:r>
      <w:r>
        <w:rPr>
          <w:sz w:val="26"/>
          <w:szCs w:val="26"/>
        </w:rPr>
        <w:t>008,2</w:t>
      </w:r>
      <w:r w:rsidRPr="008555EA">
        <w:rPr>
          <w:sz w:val="26"/>
          <w:szCs w:val="26"/>
        </w:rPr>
        <w:t xml:space="preserve"> тис.гривень. </w:t>
      </w:r>
    </w:p>
    <w:p w:rsidR="00C3615B" w:rsidRPr="008555EA" w:rsidRDefault="00C3615B" w:rsidP="00C3615B">
      <w:pPr>
        <w:ind w:firstLine="540"/>
        <w:jc w:val="both"/>
        <w:rPr>
          <w:sz w:val="26"/>
          <w:szCs w:val="26"/>
        </w:rPr>
      </w:pPr>
      <w:r w:rsidRPr="008555EA">
        <w:rPr>
          <w:sz w:val="26"/>
          <w:szCs w:val="26"/>
        </w:rPr>
        <w:t xml:space="preserve">Для харчування </w:t>
      </w:r>
      <w:r>
        <w:rPr>
          <w:sz w:val="26"/>
          <w:szCs w:val="26"/>
        </w:rPr>
        <w:t xml:space="preserve">пільгових категорій </w:t>
      </w:r>
      <w:r w:rsidRPr="008555EA">
        <w:rPr>
          <w:sz w:val="26"/>
          <w:szCs w:val="26"/>
        </w:rPr>
        <w:t xml:space="preserve">учнів передбачено кошти в сумі </w:t>
      </w:r>
      <w:r>
        <w:rPr>
          <w:sz w:val="26"/>
          <w:szCs w:val="26"/>
        </w:rPr>
        <w:t>2861,3</w:t>
      </w:r>
      <w:r w:rsidRPr="008555EA">
        <w:rPr>
          <w:sz w:val="26"/>
          <w:szCs w:val="26"/>
        </w:rPr>
        <w:t xml:space="preserve"> тис.грн. з вартістю харчування – 4</w:t>
      </w:r>
      <w:r>
        <w:rPr>
          <w:sz w:val="26"/>
          <w:szCs w:val="26"/>
        </w:rPr>
        <w:t>5</w:t>
      </w:r>
      <w:r w:rsidRPr="008555EA">
        <w:rPr>
          <w:sz w:val="26"/>
          <w:szCs w:val="26"/>
        </w:rPr>
        <w:t>,0 грн.,  для харчування дітей в навчально-виховних комплексах передбачено 1</w:t>
      </w:r>
      <w:r>
        <w:rPr>
          <w:sz w:val="26"/>
          <w:szCs w:val="26"/>
        </w:rPr>
        <w:t>037,5</w:t>
      </w:r>
      <w:r w:rsidRPr="008555EA">
        <w:rPr>
          <w:sz w:val="26"/>
          <w:szCs w:val="26"/>
        </w:rPr>
        <w:t xml:space="preserve"> тис.грн. з вартістю 1</w:t>
      </w:r>
      <w:r>
        <w:rPr>
          <w:sz w:val="26"/>
          <w:szCs w:val="26"/>
        </w:rPr>
        <w:t>18,12</w:t>
      </w:r>
      <w:r w:rsidRPr="008555EA">
        <w:rPr>
          <w:sz w:val="26"/>
          <w:szCs w:val="26"/>
        </w:rPr>
        <w:t xml:space="preserve"> гривень. </w:t>
      </w:r>
    </w:p>
    <w:p w:rsidR="00C3615B" w:rsidRPr="008555EA" w:rsidRDefault="00C3615B" w:rsidP="00C3615B">
      <w:pPr>
        <w:jc w:val="both"/>
        <w:outlineLvl w:val="0"/>
        <w:rPr>
          <w:sz w:val="26"/>
          <w:szCs w:val="26"/>
        </w:rPr>
      </w:pPr>
    </w:p>
    <w:p w:rsidR="00C3615B" w:rsidRDefault="00C3615B" w:rsidP="00C3615B">
      <w:pPr>
        <w:jc w:val="center"/>
        <w:outlineLvl w:val="0"/>
        <w:rPr>
          <w:sz w:val="26"/>
          <w:szCs w:val="26"/>
          <w:lang w:val="uk-UA"/>
        </w:rPr>
      </w:pPr>
    </w:p>
    <w:p w:rsidR="00C3615B" w:rsidRDefault="00C3615B" w:rsidP="00C3615B">
      <w:pPr>
        <w:jc w:val="center"/>
        <w:outlineLvl w:val="0"/>
        <w:rPr>
          <w:sz w:val="26"/>
          <w:szCs w:val="26"/>
          <w:lang w:val="uk-UA"/>
        </w:rPr>
      </w:pPr>
    </w:p>
    <w:p w:rsidR="00C3615B" w:rsidRDefault="00C3615B" w:rsidP="00C3615B">
      <w:pPr>
        <w:jc w:val="center"/>
        <w:outlineLvl w:val="0"/>
        <w:rPr>
          <w:sz w:val="26"/>
          <w:szCs w:val="26"/>
          <w:lang w:val="uk-UA"/>
        </w:rPr>
      </w:pPr>
    </w:p>
    <w:p w:rsidR="00C3615B" w:rsidRPr="006B08BF" w:rsidRDefault="00C3615B" w:rsidP="00C3615B">
      <w:pPr>
        <w:jc w:val="center"/>
        <w:outlineLvl w:val="0"/>
        <w:rPr>
          <w:b/>
          <w:sz w:val="26"/>
          <w:szCs w:val="26"/>
          <w:lang w:val="uk-UA"/>
        </w:rPr>
      </w:pPr>
      <w:r w:rsidRPr="006B08BF">
        <w:rPr>
          <w:b/>
          <w:sz w:val="26"/>
          <w:szCs w:val="26"/>
          <w:lang w:val="uk-UA"/>
        </w:rPr>
        <w:t>Охорона здоров”я.</w:t>
      </w:r>
    </w:p>
    <w:p w:rsidR="00C3615B" w:rsidRPr="006B08BF" w:rsidRDefault="00C3615B" w:rsidP="00C3615B">
      <w:pPr>
        <w:jc w:val="both"/>
        <w:outlineLvl w:val="0"/>
        <w:rPr>
          <w:b/>
          <w:sz w:val="26"/>
          <w:szCs w:val="26"/>
          <w:lang w:val="uk-UA"/>
        </w:rPr>
      </w:pPr>
    </w:p>
    <w:p w:rsidR="00C3615B" w:rsidRPr="006B08BF" w:rsidRDefault="00C3615B" w:rsidP="00C3615B">
      <w:pPr>
        <w:ind w:firstLine="540"/>
        <w:jc w:val="both"/>
        <w:rPr>
          <w:sz w:val="26"/>
          <w:szCs w:val="26"/>
          <w:lang w:val="uk-UA"/>
        </w:rPr>
      </w:pPr>
      <w:r w:rsidRPr="006B08BF">
        <w:rPr>
          <w:sz w:val="26"/>
          <w:szCs w:val="26"/>
          <w:lang w:val="uk-UA"/>
        </w:rPr>
        <w:t xml:space="preserve">За кошти міського бюджету за Програмою фінансової підтримки комунального некомерційного підприємства "Миколаївська міська лікарня" Миколаївської міської ради Стрийського району Львівської області на 2024 рік,  Програмою забезпечення медикаментами, засобами медичного призначення, засобами реабілітації, та пільговими пенсіями окремих (пільгових) категорій населення Миколаївської міської ради на 2024 рік та Програмою фінансової підтримки КНП "Миколаївський міський центр первинної медико-санітарної допомоги" Миколаївської міської ради Стрийського району Львівської області на 2024 рік для закладів охорони здоров’я  передбачено видатки в сумі 10000,0 тис.грн, з них по загальному фонду – 10000,0 тис.гривень. </w:t>
      </w:r>
    </w:p>
    <w:p w:rsidR="00C3615B" w:rsidRPr="006B08BF" w:rsidRDefault="00C3615B" w:rsidP="00C3615B">
      <w:pPr>
        <w:ind w:firstLine="720"/>
        <w:jc w:val="both"/>
        <w:rPr>
          <w:sz w:val="26"/>
          <w:szCs w:val="26"/>
          <w:lang w:val="uk-UA"/>
        </w:rPr>
      </w:pPr>
      <w:r w:rsidRPr="006B08BF">
        <w:rPr>
          <w:sz w:val="26"/>
          <w:szCs w:val="26"/>
          <w:lang w:val="uk-UA"/>
        </w:rPr>
        <w:t>Рішенням  міської ради від 21.06.2023 року №2079 шляхом виділу із КНП «Миколаївська міська лікарня» створено юридичну особу КНП "Миколаївський міський центр первинної медико-санітарної допомоги" Миколаївської міської ради Стрийського району Львівської області.</w:t>
      </w:r>
    </w:p>
    <w:p w:rsidR="00C3615B" w:rsidRPr="008555EA" w:rsidRDefault="00C3615B" w:rsidP="00C3615B">
      <w:pPr>
        <w:pStyle w:val="1"/>
        <w:tabs>
          <w:tab w:val="left" w:pos="720"/>
          <w:tab w:val="left" w:pos="5812"/>
        </w:tabs>
        <w:ind w:firstLine="540"/>
        <w:jc w:val="both"/>
        <w:rPr>
          <w:rFonts w:ascii="Times New Roman" w:hAnsi="Times New Roman"/>
          <w:sz w:val="26"/>
          <w:szCs w:val="26"/>
          <w:lang w:val="ru-RU"/>
        </w:rPr>
      </w:pPr>
      <w:r w:rsidRPr="008555EA">
        <w:rPr>
          <w:rFonts w:ascii="Times New Roman" w:hAnsi="Times New Roman"/>
          <w:sz w:val="26"/>
          <w:szCs w:val="26"/>
          <w:lang w:val="uk-UA"/>
        </w:rPr>
        <w:t xml:space="preserve">  Видатки міського бюджету на  оплату комунальних послуг та споживання енергоносіїв становлять</w:t>
      </w:r>
      <w:r>
        <w:rPr>
          <w:rFonts w:ascii="Times New Roman" w:hAnsi="Times New Roman"/>
          <w:sz w:val="26"/>
          <w:szCs w:val="26"/>
          <w:lang w:val="uk-UA"/>
        </w:rPr>
        <w:t xml:space="preserve"> 9700,0</w:t>
      </w:r>
      <w:r w:rsidRPr="008555EA">
        <w:rPr>
          <w:rFonts w:ascii="Times New Roman" w:hAnsi="Times New Roman"/>
          <w:sz w:val="26"/>
          <w:szCs w:val="26"/>
          <w:lang w:val="uk-UA"/>
        </w:rPr>
        <w:t xml:space="preserve"> тис.грн., відшкодування вартості пільгових медикаментів – </w:t>
      </w:r>
      <w:r>
        <w:rPr>
          <w:rFonts w:ascii="Times New Roman" w:hAnsi="Times New Roman"/>
          <w:sz w:val="26"/>
          <w:szCs w:val="26"/>
          <w:lang w:val="uk-UA"/>
        </w:rPr>
        <w:t>3</w:t>
      </w:r>
      <w:r w:rsidRPr="008555EA">
        <w:rPr>
          <w:rFonts w:ascii="Times New Roman" w:hAnsi="Times New Roman"/>
          <w:sz w:val="26"/>
          <w:szCs w:val="26"/>
          <w:lang w:val="uk-UA"/>
        </w:rPr>
        <w:t>00,</w:t>
      </w:r>
      <w:r>
        <w:rPr>
          <w:rFonts w:ascii="Times New Roman" w:hAnsi="Times New Roman"/>
          <w:sz w:val="26"/>
          <w:szCs w:val="26"/>
          <w:lang w:val="uk-UA"/>
        </w:rPr>
        <w:t>0</w:t>
      </w:r>
      <w:r w:rsidRPr="008555EA">
        <w:rPr>
          <w:rFonts w:ascii="Times New Roman" w:hAnsi="Times New Roman"/>
          <w:sz w:val="26"/>
          <w:szCs w:val="26"/>
          <w:lang w:val="uk-UA"/>
        </w:rPr>
        <w:t xml:space="preserve"> тис.гривень. </w:t>
      </w:r>
    </w:p>
    <w:p w:rsidR="00C3615B" w:rsidRPr="008555EA" w:rsidRDefault="00C3615B" w:rsidP="00C3615B">
      <w:pPr>
        <w:jc w:val="both"/>
        <w:rPr>
          <w:b/>
          <w:sz w:val="26"/>
          <w:szCs w:val="26"/>
        </w:rPr>
      </w:pPr>
    </w:p>
    <w:p w:rsidR="00C3615B" w:rsidRPr="008555EA" w:rsidRDefault="00C3615B" w:rsidP="00C3615B">
      <w:pPr>
        <w:jc w:val="center"/>
        <w:outlineLvl w:val="0"/>
        <w:rPr>
          <w:b/>
          <w:sz w:val="26"/>
          <w:szCs w:val="26"/>
        </w:rPr>
      </w:pPr>
      <w:r w:rsidRPr="008555EA">
        <w:rPr>
          <w:b/>
          <w:sz w:val="26"/>
          <w:szCs w:val="26"/>
        </w:rPr>
        <w:t>Соціальний захист.</w:t>
      </w:r>
    </w:p>
    <w:p w:rsidR="00C3615B" w:rsidRPr="008555EA" w:rsidRDefault="00C3615B" w:rsidP="00C3615B">
      <w:pPr>
        <w:jc w:val="both"/>
        <w:rPr>
          <w:b/>
          <w:sz w:val="26"/>
          <w:szCs w:val="26"/>
        </w:rPr>
      </w:pPr>
    </w:p>
    <w:p w:rsidR="00C3615B" w:rsidRPr="008555EA" w:rsidRDefault="00C3615B" w:rsidP="00C3615B">
      <w:pPr>
        <w:ind w:firstLine="540"/>
        <w:jc w:val="both"/>
        <w:rPr>
          <w:sz w:val="26"/>
          <w:szCs w:val="26"/>
        </w:rPr>
      </w:pPr>
      <w:r w:rsidRPr="008555EA">
        <w:rPr>
          <w:sz w:val="26"/>
          <w:szCs w:val="26"/>
        </w:rPr>
        <w:t>Видатки соціального захисту населення міської ради на утримання підвідомчих установ, реалізацію галузевих програм і заходів  заплановані в сумі 1</w:t>
      </w:r>
      <w:r>
        <w:rPr>
          <w:sz w:val="26"/>
          <w:szCs w:val="26"/>
        </w:rPr>
        <w:t>7593</w:t>
      </w:r>
      <w:r w:rsidRPr="008555EA">
        <w:rPr>
          <w:sz w:val="26"/>
          <w:szCs w:val="26"/>
        </w:rPr>
        <w:t>,1  тис. грн., в тому числі по загальному фонду –   1</w:t>
      </w:r>
      <w:r>
        <w:rPr>
          <w:sz w:val="26"/>
          <w:szCs w:val="26"/>
        </w:rPr>
        <w:t>7472,0</w:t>
      </w:r>
      <w:r w:rsidRPr="008555EA">
        <w:rPr>
          <w:sz w:val="26"/>
          <w:szCs w:val="26"/>
        </w:rPr>
        <w:t xml:space="preserve"> тис. грн., по спеціальному фонду – 1</w:t>
      </w:r>
      <w:r>
        <w:rPr>
          <w:sz w:val="26"/>
          <w:szCs w:val="26"/>
        </w:rPr>
        <w:t>21,1</w:t>
      </w:r>
      <w:r w:rsidRPr="008555EA">
        <w:rPr>
          <w:sz w:val="26"/>
          <w:szCs w:val="26"/>
        </w:rPr>
        <w:t xml:space="preserve"> тис.грн. </w:t>
      </w:r>
    </w:p>
    <w:p w:rsidR="00C3615B" w:rsidRDefault="00C3615B" w:rsidP="00C3615B">
      <w:pPr>
        <w:pStyle w:val="1"/>
        <w:tabs>
          <w:tab w:val="left" w:pos="720"/>
          <w:tab w:val="left" w:pos="5812"/>
        </w:tabs>
        <w:ind w:firstLine="540"/>
        <w:jc w:val="both"/>
        <w:rPr>
          <w:rFonts w:ascii="Times New Roman" w:hAnsi="Times New Roman"/>
          <w:sz w:val="26"/>
          <w:szCs w:val="26"/>
          <w:lang w:val="uk-UA"/>
        </w:rPr>
      </w:pPr>
      <w:r w:rsidRPr="008555EA">
        <w:rPr>
          <w:rFonts w:ascii="Times New Roman" w:hAnsi="Times New Roman"/>
          <w:sz w:val="26"/>
          <w:szCs w:val="26"/>
          <w:lang w:val="uk-UA"/>
        </w:rPr>
        <w:t>У 202</w:t>
      </w:r>
      <w:r>
        <w:rPr>
          <w:rFonts w:ascii="Times New Roman" w:hAnsi="Times New Roman"/>
          <w:sz w:val="26"/>
          <w:szCs w:val="26"/>
          <w:lang w:val="uk-UA"/>
        </w:rPr>
        <w:t>4</w:t>
      </w:r>
      <w:r w:rsidRPr="008555EA">
        <w:rPr>
          <w:rFonts w:ascii="Times New Roman" w:hAnsi="Times New Roman"/>
          <w:sz w:val="26"/>
          <w:szCs w:val="26"/>
          <w:lang w:val="uk-UA"/>
        </w:rPr>
        <w:t xml:space="preserve"> році </w:t>
      </w:r>
      <w:r>
        <w:rPr>
          <w:rFonts w:ascii="Times New Roman" w:hAnsi="Times New Roman"/>
          <w:sz w:val="26"/>
          <w:szCs w:val="26"/>
          <w:lang w:val="uk-UA"/>
        </w:rPr>
        <w:t>для</w:t>
      </w:r>
      <w:r w:rsidRPr="008555EA">
        <w:rPr>
          <w:rFonts w:ascii="Times New Roman" w:hAnsi="Times New Roman"/>
          <w:sz w:val="26"/>
          <w:szCs w:val="26"/>
          <w:lang w:val="uk-UA"/>
        </w:rPr>
        <w:t xml:space="preserve"> забезпечення функціонування міського центру надання соціальних послуг очікуються видатки в сумі 1</w:t>
      </w:r>
      <w:r>
        <w:rPr>
          <w:rFonts w:ascii="Times New Roman" w:hAnsi="Times New Roman"/>
          <w:sz w:val="26"/>
          <w:szCs w:val="26"/>
          <w:lang w:val="uk-UA"/>
        </w:rPr>
        <w:t>2669,1</w:t>
      </w:r>
      <w:r w:rsidRPr="008555EA">
        <w:rPr>
          <w:rFonts w:ascii="Times New Roman" w:hAnsi="Times New Roman"/>
          <w:sz w:val="26"/>
          <w:szCs w:val="26"/>
          <w:lang w:val="ru-RU"/>
        </w:rPr>
        <w:t xml:space="preserve"> </w:t>
      </w:r>
      <w:r w:rsidRPr="008555EA">
        <w:rPr>
          <w:rFonts w:ascii="Times New Roman" w:hAnsi="Times New Roman"/>
          <w:sz w:val="26"/>
          <w:szCs w:val="26"/>
          <w:lang w:val="uk-UA"/>
        </w:rPr>
        <w:t xml:space="preserve">тис. грн, </w:t>
      </w:r>
      <w:r w:rsidRPr="008555EA">
        <w:rPr>
          <w:rFonts w:hint="eastAsia"/>
          <w:sz w:val="26"/>
          <w:szCs w:val="26"/>
          <w:lang w:val="uk-UA"/>
        </w:rPr>
        <w:t>реалізацію</w:t>
      </w:r>
      <w:r w:rsidRPr="008555EA">
        <w:rPr>
          <w:sz w:val="26"/>
          <w:szCs w:val="26"/>
          <w:lang w:val="uk-UA"/>
        </w:rPr>
        <w:t xml:space="preserve"> </w:t>
      </w:r>
      <w:r w:rsidRPr="008555EA">
        <w:rPr>
          <w:rFonts w:hint="eastAsia"/>
          <w:sz w:val="26"/>
          <w:szCs w:val="26"/>
          <w:lang w:val="uk-UA"/>
        </w:rPr>
        <w:t>галузевих</w:t>
      </w:r>
      <w:r w:rsidRPr="008555EA">
        <w:rPr>
          <w:sz w:val="26"/>
          <w:szCs w:val="26"/>
          <w:lang w:val="uk-UA"/>
        </w:rPr>
        <w:t xml:space="preserve"> </w:t>
      </w:r>
      <w:r w:rsidRPr="008555EA">
        <w:rPr>
          <w:rFonts w:hint="eastAsia"/>
          <w:sz w:val="26"/>
          <w:szCs w:val="26"/>
          <w:lang w:val="uk-UA"/>
        </w:rPr>
        <w:t>програм</w:t>
      </w:r>
      <w:r w:rsidRPr="008555EA">
        <w:rPr>
          <w:rFonts w:ascii="Times New Roman" w:hAnsi="Times New Roman"/>
          <w:sz w:val="26"/>
          <w:szCs w:val="26"/>
          <w:lang w:val="uk-UA"/>
        </w:rPr>
        <w:t xml:space="preserve"> та заходів  – 5</w:t>
      </w:r>
      <w:r>
        <w:rPr>
          <w:rFonts w:ascii="Times New Roman" w:hAnsi="Times New Roman"/>
          <w:sz w:val="26"/>
          <w:szCs w:val="26"/>
          <w:lang w:val="uk-UA"/>
        </w:rPr>
        <w:t>076,0</w:t>
      </w:r>
      <w:r w:rsidRPr="008555EA">
        <w:rPr>
          <w:rFonts w:ascii="Times New Roman" w:hAnsi="Times New Roman"/>
          <w:sz w:val="26"/>
          <w:szCs w:val="26"/>
          <w:lang w:val="uk-UA"/>
        </w:rPr>
        <w:t xml:space="preserve"> тис.гривень.</w:t>
      </w:r>
    </w:p>
    <w:p w:rsidR="00C3615B" w:rsidRDefault="00C3615B" w:rsidP="00C3615B">
      <w:pPr>
        <w:pStyle w:val="1"/>
        <w:tabs>
          <w:tab w:val="left" w:pos="720"/>
          <w:tab w:val="left" w:pos="5812"/>
        </w:tabs>
        <w:ind w:firstLine="540"/>
        <w:jc w:val="both"/>
        <w:rPr>
          <w:rFonts w:ascii="Times New Roman" w:hAnsi="Times New Roman"/>
          <w:sz w:val="26"/>
          <w:szCs w:val="26"/>
          <w:lang w:val="uk-UA"/>
        </w:rPr>
      </w:pPr>
      <w:r w:rsidRPr="008555EA">
        <w:rPr>
          <w:rFonts w:ascii="Times New Roman" w:hAnsi="Times New Roman"/>
          <w:sz w:val="26"/>
          <w:szCs w:val="26"/>
          <w:lang w:val="uk-UA"/>
        </w:rPr>
        <w:t xml:space="preserve">У </w:t>
      </w:r>
      <w:r w:rsidRPr="008555EA">
        <w:rPr>
          <w:sz w:val="26"/>
          <w:szCs w:val="26"/>
          <w:lang w:val="ru-RU"/>
        </w:rPr>
        <w:t xml:space="preserve">Миколаївському міському центрі надання соціальних послуг штатна чисельність становить  </w:t>
      </w:r>
      <w:r>
        <w:rPr>
          <w:sz w:val="26"/>
          <w:szCs w:val="26"/>
          <w:lang w:val="ru-RU"/>
        </w:rPr>
        <w:t>64</w:t>
      </w:r>
      <w:r w:rsidRPr="008555EA">
        <w:rPr>
          <w:sz w:val="26"/>
          <w:szCs w:val="26"/>
          <w:lang w:val="ru-RU"/>
        </w:rPr>
        <w:t>,0 одиниц</w:t>
      </w:r>
      <w:r>
        <w:rPr>
          <w:sz w:val="26"/>
          <w:szCs w:val="26"/>
          <w:lang w:val="ru-RU"/>
        </w:rPr>
        <w:t>і</w:t>
      </w:r>
      <w:r w:rsidRPr="008555EA">
        <w:rPr>
          <w:sz w:val="26"/>
          <w:szCs w:val="26"/>
          <w:lang w:val="ru-RU"/>
        </w:rPr>
        <w:t xml:space="preserve"> по загальному фонду та 0,75 посади по спеціальному фонду. </w:t>
      </w:r>
      <w:r>
        <w:rPr>
          <w:rFonts w:ascii="Times New Roman" w:hAnsi="Times New Roman"/>
          <w:sz w:val="26"/>
          <w:szCs w:val="26"/>
          <w:lang w:val="uk-UA"/>
        </w:rPr>
        <w:t xml:space="preserve">З 01.03.2024 року в центрі надання соціальних послуг передбачається відкриття відділу підтриманого проживання з чисельністю 6,0 штатних одиниць, крім цього, у відділі комплексної реабілітації у зв»язку з введенням нової послуги з гідротерапії додатково вводиться 1,0 посада медичної сестри. </w:t>
      </w:r>
      <w:r w:rsidRPr="008555EA">
        <w:rPr>
          <w:rFonts w:ascii="Times New Roman" w:hAnsi="Times New Roman"/>
          <w:sz w:val="26"/>
          <w:szCs w:val="26"/>
          <w:lang w:val="uk-UA"/>
        </w:rPr>
        <w:t>На оплату праці (КЕКВ 2110)</w:t>
      </w:r>
      <w:r w:rsidRPr="008555EA">
        <w:rPr>
          <w:sz w:val="26"/>
          <w:szCs w:val="26"/>
          <w:lang w:val="uk-UA"/>
        </w:rPr>
        <w:t xml:space="preserve"> </w:t>
      </w:r>
      <w:r w:rsidRPr="008555EA">
        <w:rPr>
          <w:rFonts w:ascii="Times New Roman" w:hAnsi="Times New Roman"/>
          <w:sz w:val="26"/>
          <w:szCs w:val="26"/>
          <w:lang w:val="uk-UA"/>
        </w:rPr>
        <w:t xml:space="preserve"> в центрі надання соціальних послуг  очікуються видатки в сумі </w:t>
      </w:r>
      <w:r>
        <w:rPr>
          <w:rFonts w:ascii="Times New Roman" w:hAnsi="Times New Roman"/>
          <w:sz w:val="26"/>
          <w:szCs w:val="26"/>
          <w:lang w:val="uk-UA"/>
        </w:rPr>
        <w:t>9347,9</w:t>
      </w:r>
      <w:r w:rsidRPr="008555EA">
        <w:rPr>
          <w:rFonts w:ascii="Times New Roman" w:hAnsi="Times New Roman"/>
          <w:sz w:val="26"/>
          <w:szCs w:val="26"/>
          <w:lang w:val="uk-UA"/>
        </w:rPr>
        <w:t xml:space="preserve"> тис.грн, оплату комунальних послуг та спожитих енергоносіїв – </w:t>
      </w:r>
      <w:r>
        <w:rPr>
          <w:rFonts w:ascii="Times New Roman" w:hAnsi="Times New Roman"/>
          <w:sz w:val="26"/>
          <w:szCs w:val="26"/>
          <w:lang w:val="uk-UA"/>
        </w:rPr>
        <w:t>461,1</w:t>
      </w:r>
      <w:r w:rsidRPr="008555EA">
        <w:rPr>
          <w:rFonts w:ascii="Times New Roman" w:hAnsi="Times New Roman"/>
          <w:sz w:val="26"/>
          <w:szCs w:val="26"/>
          <w:lang w:val="uk-UA"/>
        </w:rPr>
        <w:t>тис.гривень.</w:t>
      </w:r>
    </w:p>
    <w:p w:rsidR="00C3615B" w:rsidRPr="008555EA" w:rsidRDefault="00C3615B" w:rsidP="00C3615B">
      <w:pPr>
        <w:pStyle w:val="1"/>
        <w:tabs>
          <w:tab w:val="left" w:pos="720"/>
          <w:tab w:val="left" w:pos="5812"/>
        </w:tabs>
        <w:ind w:firstLine="540"/>
        <w:jc w:val="both"/>
        <w:rPr>
          <w:rFonts w:ascii="Times New Roman" w:hAnsi="Times New Roman"/>
          <w:sz w:val="26"/>
          <w:szCs w:val="26"/>
          <w:lang w:val="uk-UA"/>
        </w:rPr>
      </w:pPr>
      <w:r w:rsidRPr="008555EA">
        <w:rPr>
          <w:rFonts w:ascii="Times New Roman" w:hAnsi="Times New Roman"/>
          <w:sz w:val="26"/>
          <w:szCs w:val="26"/>
          <w:lang w:val="uk-UA"/>
        </w:rPr>
        <w:t xml:space="preserve"> </w:t>
      </w:r>
      <w:r w:rsidRPr="005D3762">
        <w:rPr>
          <w:sz w:val="26"/>
          <w:szCs w:val="26"/>
          <w:lang w:val="uk-UA"/>
        </w:rPr>
        <w:t xml:space="preserve">В загальній сумі  видатків на соціальний захист  субвенція Тростянецької сільської ради становить 723,016 тис.грн., з них для відділу комплексної реабілітації – 623,016 тис.грн., для відділу соціальних служб – 100,0 тис.грн., субвенція з  Розвадівської сільської ради - 1400,0 тис.грн., з них для відділу комплексної реабілітації – 600,0 тис.грн., для відділу надання соціальних послуг та соціальної роботи – 800,0 тис.гривень.  </w:t>
      </w:r>
    </w:p>
    <w:p w:rsidR="00C3615B" w:rsidRPr="00C3615B" w:rsidRDefault="00C3615B" w:rsidP="00C3615B">
      <w:pPr>
        <w:ind w:firstLine="708"/>
        <w:jc w:val="both"/>
        <w:rPr>
          <w:sz w:val="26"/>
          <w:szCs w:val="26"/>
          <w:lang w:val="uk-UA"/>
        </w:rPr>
      </w:pPr>
      <w:r w:rsidRPr="00C3615B">
        <w:rPr>
          <w:sz w:val="26"/>
          <w:szCs w:val="26"/>
          <w:lang w:val="uk-UA"/>
        </w:rPr>
        <w:t>Фондом заробітної плати міський центр надання соціальних послуг забезпечений в повному обсязі  із врахуванням  збільшення розміру мінімальної заробітної плати, яка передбачена Законом України „Про Державний бюджет України на 2024 рік”, а також асигнуваннями для розрахунків за енергоносії та комунальні послуги.</w:t>
      </w:r>
    </w:p>
    <w:p w:rsidR="00C3615B" w:rsidRDefault="00C3615B" w:rsidP="00C3615B">
      <w:pPr>
        <w:jc w:val="both"/>
        <w:outlineLvl w:val="0"/>
        <w:rPr>
          <w:sz w:val="26"/>
          <w:szCs w:val="26"/>
          <w:lang w:val="uk-UA"/>
        </w:rPr>
      </w:pPr>
    </w:p>
    <w:p w:rsidR="00C3615B" w:rsidRPr="00C3615B" w:rsidRDefault="00C3615B" w:rsidP="00C3615B">
      <w:pPr>
        <w:jc w:val="center"/>
        <w:outlineLvl w:val="0"/>
        <w:rPr>
          <w:b/>
          <w:color w:val="000000"/>
          <w:sz w:val="26"/>
          <w:szCs w:val="26"/>
          <w:lang w:val="uk-UA"/>
        </w:rPr>
      </w:pPr>
      <w:r w:rsidRPr="00C3615B">
        <w:rPr>
          <w:b/>
          <w:color w:val="000000"/>
          <w:sz w:val="26"/>
          <w:szCs w:val="26"/>
          <w:lang w:val="uk-UA"/>
        </w:rPr>
        <w:t>Культура і мистецтво.</w:t>
      </w:r>
    </w:p>
    <w:p w:rsidR="00C3615B" w:rsidRPr="00C3615B" w:rsidRDefault="00C3615B" w:rsidP="00C3615B">
      <w:pPr>
        <w:jc w:val="both"/>
        <w:rPr>
          <w:b/>
          <w:color w:val="000000"/>
          <w:sz w:val="26"/>
          <w:szCs w:val="26"/>
          <w:lang w:val="uk-UA"/>
        </w:rPr>
      </w:pPr>
    </w:p>
    <w:p w:rsidR="00C3615B" w:rsidRPr="008555EA" w:rsidRDefault="00C3615B" w:rsidP="00C3615B">
      <w:pPr>
        <w:ind w:firstLine="540"/>
        <w:jc w:val="both"/>
        <w:rPr>
          <w:sz w:val="26"/>
          <w:szCs w:val="26"/>
        </w:rPr>
      </w:pPr>
      <w:r w:rsidRPr="00C3615B">
        <w:rPr>
          <w:b/>
          <w:color w:val="000000"/>
          <w:sz w:val="26"/>
          <w:szCs w:val="26"/>
          <w:lang w:val="uk-UA"/>
        </w:rPr>
        <w:tab/>
      </w:r>
      <w:r w:rsidRPr="00C3615B">
        <w:rPr>
          <w:sz w:val="26"/>
          <w:szCs w:val="26"/>
          <w:lang w:val="uk-UA"/>
        </w:rPr>
        <w:t xml:space="preserve">На утримання установ культури передбачені видатки в сумі 16822,83 тис.грн. або 4,9 відсотків загального обсягу бюджету, в тому числі на утримання Централізованої бібліотечної системи – 6343,1 тис.грн., міського палацу культури і сільських народних домів – 8202,93 тис.грн., двох міських музеїв та музею </w:t>
      </w:r>
      <w:r>
        <w:rPr>
          <w:sz w:val="26"/>
          <w:szCs w:val="26"/>
        </w:rPr>
        <w:t xml:space="preserve">Івана Самотоса в с.Устя </w:t>
      </w:r>
      <w:r w:rsidRPr="008555EA">
        <w:rPr>
          <w:sz w:val="26"/>
          <w:szCs w:val="26"/>
        </w:rPr>
        <w:t xml:space="preserve">– </w:t>
      </w:r>
      <w:r>
        <w:rPr>
          <w:sz w:val="26"/>
          <w:szCs w:val="26"/>
        </w:rPr>
        <w:t>798,8</w:t>
      </w:r>
      <w:r w:rsidRPr="008555EA">
        <w:rPr>
          <w:sz w:val="26"/>
          <w:szCs w:val="26"/>
        </w:rPr>
        <w:t xml:space="preserve"> тис.грн., на заходи в галузі культури і мистецтва  – </w:t>
      </w:r>
      <w:r>
        <w:rPr>
          <w:sz w:val="26"/>
          <w:szCs w:val="26"/>
        </w:rPr>
        <w:t>2</w:t>
      </w:r>
      <w:r w:rsidRPr="008555EA">
        <w:rPr>
          <w:sz w:val="26"/>
          <w:szCs w:val="26"/>
        </w:rPr>
        <w:t>00,0 тис. грн., на утримання централізованої бухгалтерії – 1</w:t>
      </w:r>
      <w:r>
        <w:rPr>
          <w:sz w:val="26"/>
          <w:szCs w:val="26"/>
        </w:rPr>
        <w:t>278,0</w:t>
      </w:r>
      <w:r w:rsidRPr="008555EA">
        <w:rPr>
          <w:sz w:val="26"/>
          <w:szCs w:val="26"/>
        </w:rPr>
        <w:t xml:space="preserve"> тис.гривень.</w:t>
      </w:r>
    </w:p>
    <w:p w:rsidR="00C3615B" w:rsidRPr="008555EA" w:rsidRDefault="00C3615B" w:rsidP="00C3615B">
      <w:pPr>
        <w:ind w:firstLine="540"/>
        <w:jc w:val="both"/>
        <w:rPr>
          <w:sz w:val="26"/>
          <w:szCs w:val="26"/>
        </w:rPr>
      </w:pPr>
      <w:r w:rsidRPr="008555EA">
        <w:rPr>
          <w:sz w:val="26"/>
          <w:szCs w:val="26"/>
        </w:rPr>
        <w:t>Зазначені кошти забезпечуватимуть функціонування 2</w:t>
      </w:r>
      <w:r>
        <w:rPr>
          <w:sz w:val="26"/>
          <w:szCs w:val="26"/>
        </w:rPr>
        <w:t>3</w:t>
      </w:r>
      <w:r w:rsidRPr="008555EA">
        <w:rPr>
          <w:sz w:val="26"/>
          <w:szCs w:val="26"/>
        </w:rPr>
        <w:t xml:space="preserve">-х закладів культури та мистецтва, в тому числі одного міського палацу культури, 18 сільських народних домів, </w:t>
      </w:r>
      <w:r>
        <w:rPr>
          <w:sz w:val="26"/>
          <w:szCs w:val="26"/>
        </w:rPr>
        <w:t xml:space="preserve">трьох </w:t>
      </w:r>
      <w:r w:rsidRPr="008555EA">
        <w:rPr>
          <w:sz w:val="26"/>
          <w:szCs w:val="26"/>
        </w:rPr>
        <w:t xml:space="preserve">музеїв, міської централізованої бібліотечної системи та централізованої бухгалтерії. </w:t>
      </w:r>
    </w:p>
    <w:p w:rsidR="00C3615B" w:rsidRPr="008555EA" w:rsidRDefault="00C3615B" w:rsidP="00C3615B">
      <w:pPr>
        <w:pStyle w:val="1"/>
        <w:tabs>
          <w:tab w:val="left" w:pos="720"/>
          <w:tab w:val="left" w:pos="5812"/>
        </w:tabs>
        <w:ind w:firstLine="540"/>
        <w:jc w:val="both"/>
        <w:rPr>
          <w:rFonts w:ascii="Times New Roman" w:hAnsi="Times New Roman"/>
          <w:sz w:val="26"/>
          <w:szCs w:val="26"/>
          <w:lang w:val="uk-UA"/>
        </w:rPr>
      </w:pPr>
      <w:r w:rsidRPr="008555EA">
        <w:rPr>
          <w:rFonts w:ascii="Times New Roman" w:hAnsi="Times New Roman"/>
          <w:sz w:val="26"/>
          <w:szCs w:val="26"/>
          <w:lang w:val="uk-UA"/>
        </w:rPr>
        <w:t>Видатки міського бюджету на оплату праці  (КЕКВ 2110) працівникам галузі куль</w:t>
      </w:r>
      <w:r>
        <w:rPr>
          <w:rFonts w:ascii="Times New Roman" w:hAnsi="Times New Roman"/>
          <w:sz w:val="26"/>
          <w:szCs w:val="26"/>
          <w:lang w:val="uk-UA"/>
        </w:rPr>
        <w:t>тури становитимуть 10838,9</w:t>
      </w:r>
      <w:r w:rsidRPr="008555EA">
        <w:rPr>
          <w:rFonts w:ascii="Times New Roman" w:hAnsi="Times New Roman"/>
          <w:sz w:val="26"/>
          <w:szCs w:val="26"/>
          <w:lang w:val="uk-UA"/>
        </w:rPr>
        <w:t xml:space="preserve"> тис.грн., оплату комунальних послуг та споживання енергоносіїв – 2</w:t>
      </w:r>
      <w:r>
        <w:rPr>
          <w:rFonts w:ascii="Times New Roman" w:hAnsi="Times New Roman"/>
          <w:sz w:val="26"/>
          <w:szCs w:val="26"/>
          <w:lang w:val="uk-UA"/>
        </w:rPr>
        <w:t>423,5</w:t>
      </w:r>
      <w:r w:rsidRPr="008555EA">
        <w:rPr>
          <w:rFonts w:ascii="Times New Roman" w:hAnsi="Times New Roman"/>
          <w:sz w:val="26"/>
          <w:szCs w:val="26"/>
          <w:lang w:val="uk-UA"/>
        </w:rPr>
        <w:t xml:space="preserve"> тис.грн.,  інші видатки – </w:t>
      </w:r>
      <w:r>
        <w:rPr>
          <w:rFonts w:ascii="Times New Roman" w:hAnsi="Times New Roman"/>
          <w:sz w:val="26"/>
          <w:szCs w:val="26"/>
          <w:lang w:val="uk-UA"/>
        </w:rPr>
        <w:t>485,8</w:t>
      </w:r>
      <w:r w:rsidRPr="008555EA">
        <w:rPr>
          <w:rFonts w:ascii="Times New Roman" w:hAnsi="Times New Roman"/>
          <w:sz w:val="26"/>
          <w:szCs w:val="26"/>
          <w:lang w:val="uk-UA"/>
        </w:rPr>
        <w:t xml:space="preserve"> тис.гривень.</w:t>
      </w:r>
    </w:p>
    <w:p w:rsidR="00C3615B" w:rsidRPr="00C3615B" w:rsidRDefault="00C3615B" w:rsidP="00C3615B">
      <w:pPr>
        <w:ind w:firstLine="540"/>
        <w:jc w:val="both"/>
        <w:rPr>
          <w:sz w:val="26"/>
          <w:szCs w:val="26"/>
          <w:lang w:val="uk-UA"/>
        </w:rPr>
      </w:pPr>
      <w:r w:rsidRPr="00C3615B">
        <w:rPr>
          <w:sz w:val="26"/>
          <w:szCs w:val="26"/>
          <w:lang w:val="uk-UA"/>
        </w:rPr>
        <w:t>На реалізацію програми розвитку культури, зокрема, на активізацію діяльності народних домів та музеїв міста, відзначення державних свят, видатних подій загальнодержавного та місцевого рівня планується 200,0 тис.гривень. Власні надходження, враховуючи  воєнний стан, прогнозуються  в сумі 222,0 тис.гривень.</w:t>
      </w:r>
    </w:p>
    <w:p w:rsidR="00C3615B" w:rsidRPr="008555EA" w:rsidRDefault="00C3615B" w:rsidP="00C3615B">
      <w:pPr>
        <w:ind w:firstLine="540"/>
        <w:jc w:val="both"/>
        <w:rPr>
          <w:sz w:val="26"/>
          <w:szCs w:val="26"/>
        </w:rPr>
      </w:pPr>
      <w:r>
        <w:rPr>
          <w:sz w:val="26"/>
          <w:szCs w:val="26"/>
        </w:rPr>
        <w:t>З відкриттям музею Івана Самотоса в с.Устя вводиться 1,0 посада завідувача музею.</w:t>
      </w:r>
    </w:p>
    <w:p w:rsidR="00C3615B" w:rsidRPr="008555EA" w:rsidRDefault="00C3615B" w:rsidP="00C3615B">
      <w:pPr>
        <w:jc w:val="both"/>
        <w:rPr>
          <w:b/>
          <w:color w:val="000000"/>
          <w:sz w:val="26"/>
          <w:szCs w:val="26"/>
        </w:rPr>
      </w:pPr>
    </w:p>
    <w:p w:rsidR="00C3615B" w:rsidRPr="008555EA" w:rsidRDefault="00C3615B" w:rsidP="00C3615B">
      <w:pPr>
        <w:jc w:val="center"/>
        <w:rPr>
          <w:b/>
          <w:sz w:val="26"/>
          <w:szCs w:val="26"/>
        </w:rPr>
      </w:pPr>
      <w:r w:rsidRPr="008555EA">
        <w:rPr>
          <w:b/>
          <w:sz w:val="26"/>
          <w:szCs w:val="26"/>
        </w:rPr>
        <w:t>Засоби масової інформації.</w:t>
      </w:r>
    </w:p>
    <w:p w:rsidR="00C3615B" w:rsidRPr="008555EA" w:rsidRDefault="00C3615B" w:rsidP="00C3615B">
      <w:pPr>
        <w:jc w:val="both"/>
        <w:rPr>
          <w:b/>
          <w:sz w:val="26"/>
          <w:szCs w:val="26"/>
        </w:rPr>
      </w:pPr>
    </w:p>
    <w:p w:rsidR="00C3615B" w:rsidRPr="008555EA" w:rsidRDefault="00C3615B" w:rsidP="00C3615B">
      <w:pPr>
        <w:ind w:firstLine="720"/>
        <w:jc w:val="both"/>
        <w:rPr>
          <w:sz w:val="26"/>
          <w:szCs w:val="26"/>
        </w:rPr>
      </w:pPr>
      <w:r w:rsidRPr="008555EA">
        <w:rPr>
          <w:sz w:val="26"/>
          <w:szCs w:val="26"/>
        </w:rPr>
        <w:t xml:space="preserve">На фінансову підтримку засобів масової інформації передбачено </w:t>
      </w:r>
      <w:r>
        <w:rPr>
          <w:sz w:val="26"/>
          <w:szCs w:val="26"/>
        </w:rPr>
        <w:t>8</w:t>
      </w:r>
      <w:r w:rsidRPr="008555EA">
        <w:rPr>
          <w:sz w:val="26"/>
          <w:szCs w:val="26"/>
        </w:rPr>
        <w:t>00,0 тис.грн. з утриманням</w:t>
      </w:r>
      <w:r>
        <w:rPr>
          <w:sz w:val="26"/>
          <w:szCs w:val="26"/>
        </w:rPr>
        <w:t xml:space="preserve"> </w:t>
      </w:r>
      <w:r w:rsidRPr="008555EA">
        <w:rPr>
          <w:sz w:val="26"/>
          <w:szCs w:val="26"/>
        </w:rPr>
        <w:t>2,5</w:t>
      </w:r>
      <w:r>
        <w:rPr>
          <w:sz w:val="26"/>
          <w:szCs w:val="26"/>
        </w:rPr>
        <w:t xml:space="preserve"> </w:t>
      </w:r>
      <w:r w:rsidRPr="008555EA">
        <w:rPr>
          <w:sz w:val="26"/>
          <w:szCs w:val="26"/>
        </w:rPr>
        <w:t>посад</w:t>
      </w:r>
      <w:r>
        <w:rPr>
          <w:sz w:val="26"/>
          <w:szCs w:val="26"/>
        </w:rPr>
        <w:t xml:space="preserve"> </w:t>
      </w:r>
      <w:r w:rsidRPr="008555EA">
        <w:rPr>
          <w:sz w:val="26"/>
          <w:szCs w:val="26"/>
        </w:rPr>
        <w:t>за</w:t>
      </w:r>
      <w:r>
        <w:rPr>
          <w:sz w:val="26"/>
          <w:szCs w:val="26"/>
        </w:rPr>
        <w:t xml:space="preserve"> </w:t>
      </w:r>
      <w:r w:rsidRPr="008555EA">
        <w:rPr>
          <w:sz w:val="26"/>
          <w:szCs w:val="26"/>
        </w:rPr>
        <w:t xml:space="preserve">рахунок коштів на Програму </w:t>
      </w:r>
      <w:r>
        <w:rPr>
          <w:sz w:val="26"/>
          <w:szCs w:val="26"/>
        </w:rPr>
        <w:t xml:space="preserve">мультимедійного </w:t>
      </w:r>
      <w:r w:rsidRPr="008555EA">
        <w:rPr>
          <w:sz w:val="26"/>
          <w:szCs w:val="26"/>
        </w:rPr>
        <w:t xml:space="preserve">інформування </w:t>
      </w:r>
      <w:r>
        <w:rPr>
          <w:sz w:val="26"/>
          <w:szCs w:val="26"/>
        </w:rPr>
        <w:t>мешканців Миколаївської міської ради на 2024-2027 роки</w:t>
      </w:r>
      <w:r w:rsidRPr="008555EA">
        <w:rPr>
          <w:sz w:val="26"/>
          <w:szCs w:val="26"/>
        </w:rPr>
        <w:t>».</w:t>
      </w:r>
    </w:p>
    <w:p w:rsidR="00C3615B" w:rsidRPr="008555EA" w:rsidRDefault="00C3615B" w:rsidP="00C3615B">
      <w:pPr>
        <w:ind w:firstLine="720"/>
        <w:jc w:val="both"/>
        <w:rPr>
          <w:color w:val="FF0000"/>
          <w:sz w:val="26"/>
          <w:szCs w:val="26"/>
        </w:rPr>
      </w:pPr>
    </w:p>
    <w:p w:rsidR="00C3615B" w:rsidRPr="008555EA" w:rsidRDefault="00C3615B" w:rsidP="00C3615B">
      <w:pPr>
        <w:ind w:firstLine="720"/>
        <w:jc w:val="both"/>
        <w:rPr>
          <w:color w:val="FF0000"/>
          <w:sz w:val="26"/>
          <w:szCs w:val="26"/>
        </w:rPr>
      </w:pPr>
    </w:p>
    <w:p w:rsidR="00C3615B" w:rsidRPr="008555EA" w:rsidRDefault="00C3615B" w:rsidP="00C3615B">
      <w:pPr>
        <w:jc w:val="center"/>
        <w:outlineLvl w:val="0"/>
        <w:rPr>
          <w:b/>
          <w:sz w:val="26"/>
          <w:szCs w:val="26"/>
        </w:rPr>
      </w:pPr>
      <w:r w:rsidRPr="008555EA">
        <w:rPr>
          <w:b/>
          <w:sz w:val="26"/>
          <w:szCs w:val="26"/>
        </w:rPr>
        <w:t>Фізична культура і спорт.</w:t>
      </w:r>
    </w:p>
    <w:p w:rsidR="00C3615B" w:rsidRPr="00C3615B" w:rsidRDefault="00C3615B" w:rsidP="00C3615B">
      <w:pPr>
        <w:jc w:val="both"/>
        <w:rPr>
          <w:sz w:val="26"/>
          <w:szCs w:val="26"/>
          <w:lang w:val="uk-UA" w:eastAsia="en-US"/>
        </w:rPr>
      </w:pPr>
    </w:p>
    <w:p w:rsidR="00C3615B" w:rsidRPr="008555EA" w:rsidRDefault="00C3615B" w:rsidP="00C3615B">
      <w:pPr>
        <w:ind w:firstLine="540"/>
        <w:jc w:val="both"/>
        <w:rPr>
          <w:sz w:val="26"/>
          <w:szCs w:val="26"/>
        </w:rPr>
      </w:pPr>
      <w:r w:rsidRPr="008555EA">
        <w:rPr>
          <w:sz w:val="26"/>
          <w:szCs w:val="26"/>
          <w:lang w:eastAsia="en-US"/>
        </w:rPr>
        <w:t>У  міському бюджеті на 202</w:t>
      </w:r>
      <w:r>
        <w:rPr>
          <w:sz w:val="26"/>
          <w:szCs w:val="26"/>
          <w:lang w:eastAsia="en-US"/>
        </w:rPr>
        <w:t>4</w:t>
      </w:r>
      <w:r w:rsidRPr="008555EA">
        <w:rPr>
          <w:sz w:val="26"/>
          <w:szCs w:val="26"/>
          <w:lang w:eastAsia="en-US"/>
        </w:rPr>
        <w:t xml:space="preserve"> рік видатки з </w:t>
      </w:r>
      <w:r w:rsidRPr="008555EA">
        <w:rPr>
          <w:bCs/>
          <w:sz w:val="26"/>
          <w:szCs w:val="26"/>
          <w:lang w:eastAsia="en-US"/>
        </w:rPr>
        <w:t>фізичної культури та спорту</w:t>
      </w:r>
      <w:r>
        <w:rPr>
          <w:sz w:val="26"/>
          <w:szCs w:val="26"/>
          <w:lang w:eastAsia="en-US"/>
        </w:rPr>
        <w:t xml:space="preserve"> передбачаються в сумі 6284,0</w:t>
      </w:r>
      <w:r w:rsidRPr="008555EA">
        <w:rPr>
          <w:sz w:val="26"/>
          <w:szCs w:val="26"/>
          <w:lang w:eastAsia="en-US"/>
        </w:rPr>
        <w:t xml:space="preserve"> тис.грн., у тому числі за загальним фондом – </w:t>
      </w:r>
      <w:r>
        <w:rPr>
          <w:sz w:val="26"/>
          <w:szCs w:val="26"/>
          <w:lang w:eastAsia="en-US"/>
        </w:rPr>
        <w:t>6284,0 тис.</w:t>
      </w:r>
      <w:r w:rsidRPr="008555EA">
        <w:rPr>
          <w:bCs/>
          <w:sz w:val="26"/>
          <w:szCs w:val="26"/>
          <w:lang w:eastAsia="en-US"/>
        </w:rPr>
        <w:t>гривень</w:t>
      </w:r>
      <w:r w:rsidRPr="008555EA">
        <w:rPr>
          <w:sz w:val="26"/>
          <w:szCs w:val="26"/>
          <w:lang w:eastAsia="en-US"/>
        </w:rPr>
        <w:t xml:space="preserve">. </w:t>
      </w:r>
      <w:r w:rsidRPr="008555EA">
        <w:rPr>
          <w:sz w:val="26"/>
          <w:szCs w:val="26"/>
        </w:rPr>
        <w:t xml:space="preserve">В загальній сумі видатків на фізичну культуру і спорт субвенція з Тростянецької сільської ради становить </w:t>
      </w:r>
      <w:r>
        <w:rPr>
          <w:sz w:val="26"/>
          <w:szCs w:val="26"/>
        </w:rPr>
        <w:t>154,608</w:t>
      </w:r>
      <w:r w:rsidRPr="008555EA">
        <w:rPr>
          <w:sz w:val="26"/>
          <w:szCs w:val="26"/>
        </w:rPr>
        <w:t xml:space="preserve"> тис.грн. (для ДЮСШ).</w:t>
      </w:r>
    </w:p>
    <w:p w:rsidR="00C3615B" w:rsidRPr="008555EA" w:rsidRDefault="00C3615B" w:rsidP="00C3615B">
      <w:pPr>
        <w:autoSpaceDE w:val="0"/>
        <w:autoSpaceDN w:val="0"/>
        <w:adjustRightInd w:val="0"/>
        <w:ind w:firstLine="540"/>
        <w:jc w:val="both"/>
        <w:rPr>
          <w:sz w:val="26"/>
          <w:szCs w:val="26"/>
          <w:lang w:eastAsia="en-US"/>
        </w:rPr>
      </w:pPr>
      <w:r w:rsidRPr="008555EA">
        <w:rPr>
          <w:sz w:val="26"/>
          <w:szCs w:val="26"/>
          <w:lang w:eastAsia="en-US"/>
        </w:rPr>
        <w:t xml:space="preserve">Видатки на оплату праці (КЕКВ 2110) працівникам плануються в сумі </w:t>
      </w:r>
      <w:r>
        <w:rPr>
          <w:sz w:val="26"/>
          <w:szCs w:val="26"/>
          <w:lang w:eastAsia="en-US"/>
        </w:rPr>
        <w:t>3876,8</w:t>
      </w:r>
      <w:r w:rsidRPr="008555EA">
        <w:rPr>
          <w:sz w:val="26"/>
          <w:szCs w:val="26"/>
          <w:lang w:eastAsia="en-US"/>
        </w:rPr>
        <w:t xml:space="preserve"> тис.грн</w:t>
      </w:r>
      <w:r>
        <w:rPr>
          <w:sz w:val="26"/>
          <w:szCs w:val="26"/>
          <w:lang w:eastAsia="en-US"/>
        </w:rPr>
        <w:t>.</w:t>
      </w:r>
      <w:r w:rsidRPr="008555EA">
        <w:rPr>
          <w:sz w:val="26"/>
          <w:szCs w:val="26"/>
          <w:lang w:eastAsia="en-US"/>
        </w:rPr>
        <w:t>, оплату комунальних послуг та енергоносіїв –  2</w:t>
      </w:r>
      <w:r>
        <w:rPr>
          <w:sz w:val="26"/>
          <w:szCs w:val="26"/>
          <w:lang w:eastAsia="en-US"/>
        </w:rPr>
        <w:t>59,9</w:t>
      </w:r>
      <w:r w:rsidRPr="008555EA">
        <w:rPr>
          <w:sz w:val="26"/>
          <w:szCs w:val="26"/>
          <w:lang w:eastAsia="en-US"/>
        </w:rPr>
        <w:t xml:space="preserve"> тис.гривень. </w:t>
      </w:r>
    </w:p>
    <w:p w:rsidR="00C3615B" w:rsidRPr="008555EA" w:rsidRDefault="00C3615B" w:rsidP="00C3615B">
      <w:pPr>
        <w:ind w:firstLine="539"/>
        <w:jc w:val="both"/>
        <w:rPr>
          <w:sz w:val="26"/>
          <w:szCs w:val="26"/>
        </w:rPr>
      </w:pPr>
    </w:p>
    <w:p w:rsidR="00C3615B" w:rsidRPr="008555EA" w:rsidRDefault="00C3615B" w:rsidP="00C3615B">
      <w:pPr>
        <w:ind w:firstLine="539"/>
        <w:jc w:val="center"/>
        <w:rPr>
          <w:b/>
          <w:sz w:val="26"/>
          <w:szCs w:val="26"/>
        </w:rPr>
      </w:pPr>
      <w:r w:rsidRPr="008555EA">
        <w:rPr>
          <w:b/>
          <w:sz w:val="26"/>
          <w:szCs w:val="26"/>
        </w:rPr>
        <w:t>Житлово-комунальне господарство.</w:t>
      </w:r>
    </w:p>
    <w:p w:rsidR="00C3615B" w:rsidRPr="008555EA" w:rsidRDefault="00C3615B" w:rsidP="00C3615B">
      <w:pPr>
        <w:ind w:firstLine="539"/>
        <w:rPr>
          <w:sz w:val="26"/>
          <w:szCs w:val="26"/>
        </w:rPr>
      </w:pPr>
    </w:p>
    <w:p w:rsidR="00C3615B" w:rsidRPr="008555EA" w:rsidRDefault="00C3615B" w:rsidP="00C3615B">
      <w:pPr>
        <w:ind w:firstLine="539"/>
        <w:jc w:val="both"/>
        <w:rPr>
          <w:sz w:val="26"/>
          <w:szCs w:val="26"/>
        </w:rPr>
      </w:pPr>
      <w:r w:rsidRPr="008555EA">
        <w:rPr>
          <w:sz w:val="26"/>
          <w:szCs w:val="26"/>
        </w:rPr>
        <w:t>На 202</w:t>
      </w:r>
      <w:r>
        <w:rPr>
          <w:sz w:val="26"/>
          <w:szCs w:val="26"/>
        </w:rPr>
        <w:t>4</w:t>
      </w:r>
      <w:r w:rsidRPr="008555EA">
        <w:rPr>
          <w:sz w:val="26"/>
          <w:szCs w:val="26"/>
        </w:rPr>
        <w:t xml:space="preserve"> рік  міським бюджетом передбачено видатки в загальній сумі </w:t>
      </w:r>
      <w:r>
        <w:rPr>
          <w:sz w:val="26"/>
          <w:szCs w:val="26"/>
        </w:rPr>
        <w:t>20300</w:t>
      </w:r>
      <w:r w:rsidRPr="008555EA">
        <w:rPr>
          <w:sz w:val="26"/>
          <w:szCs w:val="26"/>
        </w:rPr>
        <w:t xml:space="preserve">,0 тис.грн., з них на оплату вуличного освітлення – </w:t>
      </w:r>
      <w:r>
        <w:rPr>
          <w:sz w:val="26"/>
          <w:szCs w:val="26"/>
        </w:rPr>
        <w:t>2050</w:t>
      </w:r>
      <w:r w:rsidRPr="008555EA">
        <w:rPr>
          <w:sz w:val="26"/>
          <w:szCs w:val="26"/>
        </w:rPr>
        <w:t>,0 тис.грн. та  видатки на захоронення сміття – 4</w:t>
      </w:r>
      <w:r>
        <w:rPr>
          <w:sz w:val="26"/>
          <w:szCs w:val="26"/>
        </w:rPr>
        <w:t>5</w:t>
      </w:r>
      <w:r w:rsidRPr="008555EA">
        <w:rPr>
          <w:sz w:val="26"/>
          <w:szCs w:val="26"/>
        </w:rPr>
        <w:t>0,0 тис.гривень.</w:t>
      </w:r>
    </w:p>
    <w:p w:rsidR="00C3615B" w:rsidRPr="008555EA" w:rsidRDefault="00C3615B" w:rsidP="00C3615B">
      <w:pPr>
        <w:jc w:val="both"/>
        <w:rPr>
          <w:sz w:val="26"/>
          <w:szCs w:val="26"/>
        </w:rPr>
      </w:pPr>
    </w:p>
    <w:p w:rsidR="00C3615B" w:rsidRPr="008555EA" w:rsidRDefault="00C3615B" w:rsidP="00C3615B">
      <w:pPr>
        <w:ind w:firstLine="539"/>
        <w:jc w:val="center"/>
        <w:rPr>
          <w:b/>
          <w:sz w:val="26"/>
          <w:szCs w:val="26"/>
        </w:rPr>
      </w:pPr>
      <w:r w:rsidRPr="008555EA">
        <w:rPr>
          <w:b/>
          <w:sz w:val="26"/>
          <w:szCs w:val="26"/>
        </w:rPr>
        <w:t>Дорожня інфраструктура.</w:t>
      </w:r>
    </w:p>
    <w:p w:rsidR="00C3615B" w:rsidRPr="008555EA" w:rsidRDefault="00C3615B" w:rsidP="00C3615B">
      <w:pPr>
        <w:ind w:firstLine="539"/>
        <w:rPr>
          <w:sz w:val="26"/>
          <w:szCs w:val="26"/>
        </w:rPr>
      </w:pPr>
    </w:p>
    <w:p w:rsidR="00C3615B" w:rsidRPr="008555EA" w:rsidRDefault="00C3615B" w:rsidP="00C3615B">
      <w:pPr>
        <w:ind w:firstLine="539"/>
        <w:jc w:val="both"/>
        <w:rPr>
          <w:sz w:val="26"/>
          <w:szCs w:val="26"/>
        </w:rPr>
      </w:pPr>
      <w:r w:rsidRPr="008555EA">
        <w:rPr>
          <w:sz w:val="26"/>
          <w:szCs w:val="26"/>
        </w:rPr>
        <w:t xml:space="preserve"> У 202</w:t>
      </w:r>
      <w:r>
        <w:rPr>
          <w:sz w:val="26"/>
          <w:szCs w:val="26"/>
        </w:rPr>
        <w:t>4</w:t>
      </w:r>
      <w:r w:rsidRPr="008555EA">
        <w:rPr>
          <w:sz w:val="26"/>
          <w:szCs w:val="26"/>
        </w:rPr>
        <w:t xml:space="preserve"> році планується скерувати на дорожнє господарство та розвиток дорожньої інфраструктури </w:t>
      </w:r>
      <w:r>
        <w:rPr>
          <w:sz w:val="26"/>
          <w:szCs w:val="26"/>
        </w:rPr>
        <w:t>6802,4</w:t>
      </w:r>
      <w:r w:rsidRPr="008555EA">
        <w:rPr>
          <w:sz w:val="26"/>
          <w:szCs w:val="26"/>
        </w:rPr>
        <w:t xml:space="preserve"> тис.грн.</w:t>
      </w:r>
      <w:r>
        <w:rPr>
          <w:sz w:val="26"/>
          <w:szCs w:val="26"/>
        </w:rPr>
        <w:t xml:space="preserve">, з них </w:t>
      </w:r>
      <w:r w:rsidRPr="008555EA">
        <w:rPr>
          <w:sz w:val="26"/>
          <w:szCs w:val="26"/>
        </w:rPr>
        <w:t>на поточні видатки з експлуатаційного утримання доріг</w:t>
      </w:r>
      <w:r>
        <w:rPr>
          <w:sz w:val="26"/>
          <w:szCs w:val="26"/>
        </w:rPr>
        <w:t xml:space="preserve"> – 1000,0 тис.грн. та на капітальні ремонти доріг – 5802,4 тис.гривень.</w:t>
      </w:r>
      <w:r w:rsidRPr="008555EA">
        <w:rPr>
          <w:sz w:val="26"/>
          <w:szCs w:val="26"/>
        </w:rPr>
        <w:t xml:space="preserve">. </w:t>
      </w:r>
    </w:p>
    <w:p w:rsidR="00C3615B" w:rsidRPr="008555EA" w:rsidRDefault="00C3615B" w:rsidP="00C3615B">
      <w:pPr>
        <w:ind w:firstLine="539"/>
        <w:rPr>
          <w:sz w:val="26"/>
          <w:szCs w:val="26"/>
        </w:rPr>
      </w:pPr>
    </w:p>
    <w:p w:rsidR="00C3615B" w:rsidRPr="008555EA" w:rsidRDefault="00C3615B" w:rsidP="00C3615B">
      <w:pPr>
        <w:jc w:val="center"/>
        <w:rPr>
          <w:b/>
          <w:sz w:val="26"/>
          <w:szCs w:val="26"/>
        </w:rPr>
      </w:pPr>
      <w:r w:rsidRPr="008555EA">
        <w:rPr>
          <w:b/>
          <w:sz w:val="26"/>
          <w:szCs w:val="26"/>
        </w:rPr>
        <w:t>Будівництво.</w:t>
      </w:r>
    </w:p>
    <w:p w:rsidR="00C3615B" w:rsidRPr="008555EA" w:rsidRDefault="00C3615B" w:rsidP="00C3615B">
      <w:pPr>
        <w:jc w:val="both"/>
        <w:rPr>
          <w:sz w:val="26"/>
          <w:szCs w:val="26"/>
        </w:rPr>
      </w:pPr>
    </w:p>
    <w:p w:rsidR="00C3615B" w:rsidRPr="008555EA" w:rsidRDefault="00C3615B" w:rsidP="00C3615B">
      <w:pPr>
        <w:ind w:firstLine="720"/>
        <w:jc w:val="both"/>
        <w:rPr>
          <w:sz w:val="26"/>
          <w:szCs w:val="26"/>
        </w:rPr>
      </w:pPr>
      <w:r w:rsidRPr="008555EA">
        <w:rPr>
          <w:sz w:val="26"/>
          <w:szCs w:val="26"/>
        </w:rPr>
        <w:t>У 202</w:t>
      </w:r>
      <w:r>
        <w:rPr>
          <w:sz w:val="26"/>
          <w:szCs w:val="26"/>
        </w:rPr>
        <w:t>4</w:t>
      </w:r>
      <w:r w:rsidRPr="008555EA">
        <w:rPr>
          <w:sz w:val="26"/>
          <w:szCs w:val="26"/>
        </w:rPr>
        <w:t xml:space="preserve"> році на проведення видатків по будівництву у міському бюджеті передбачено </w:t>
      </w:r>
      <w:r>
        <w:rPr>
          <w:sz w:val="26"/>
          <w:szCs w:val="26"/>
        </w:rPr>
        <w:t xml:space="preserve">1452,0 </w:t>
      </w:r>
      <w:r w:rsidRPr="008555EA">
        <w:rPr>
          <w:sz w:val="26"/>
          <w:szCs w:val="26"/>
        </w:rPr>
        <w:t>тис.грн</w:t>
      </w:r>
      <w:r>
        <w:rPr>
          <w:sz w:val="26"/>
          <w:szCs w:val="26"/>
        </w:rPr>
        <w:t>., з них:</w:t>
      </w:r>
      <w:r w:rsidRPr="008555EA">
        <w:rPr>
          <w:sz w:val="26"/>
          <w:szCs w:val="26"/>
        </w:rPr>
        <w:t xml:space="preserve">  по об»єкту «</w:t>
      </w:r>
      <w:r w:rsidRPr="00F078A3">
        <w:rPr>
          <w:sz w:val="26"/>
          <w:szCs w:val="26"/>
        </w:rPr>
        <w:t>Будівництво (буріння) розвідувально-експлуатаційної свердловини для господарсько-питного водопостачання Вербізького ЗЗСО І-ІІ ст. в с.Вербіж Стрийського району Львівської області</w:t>
      </w:r>
      <w:r w:rsidRPr="008555EA">
        <w:rPr>
          <w:sz w:val="26"/>
          <w:szCs w:val="26"/>
        </w:rPr>
        <w:t>»</w:t>
      </w:r>
      <w:r>
        <w:rPr>
          <w:sz w:val="26"/>
          <w:szCs w:val="26"/>
        </w:rPr>
        <w:t xml:space="preserve"> - 252,0 тис.грн., </w:t>
      </w:r>
      <w:r w:rsidRPr="008555EA">
        <w:rPr>
          <w:sz w:val="26"/>
          <w:szCs w:val="26"/>
        </w:rPr>
        <w:t>по об»єкту «</w:t>
      </w:r>
      <w:r w:rsidRPr="00B076A4">
        <w:rPr>
          <w:sz w:val="26"/>
          <w:szCs w:val="26"/>
        </w:rPr>
        <w:t>Будівництво системи водовідведення в урочищі «Матецьке» в с.Дроговиж Львівської області</w:t>
      </w:r>
      <w:r w:rsidRPr="008555EA">
        <w:rPr>
          <w:sz w:val="26"/>
          <w:szCs w:val="26"/>
        </w:rPr>
        <w:t>»</w:t>
      </w:r>
      <w:r>
        <w:rPr>
          <w:sz w:val="26"/>
          <w:szCs w:val="26"/>
        </w:rPr>
        <w:t xml:space="preserve"> - 700,0 тис.грн., по об»єкту: «</w:t>
      </w:r>
      <w:r w:rsidRPr="00E3293A">
        <w:rPr>
          <w:sz w:val="26"/>
          <w:szCs w:val="26"/>
        </w:rPr>
        <w:t>Будівництво водопроводу до житлового кварталу "Під Печерами" в м.Миколаєві Львівської області</w:t>
      </w:r>
      <w:r>
        <w:rPr>
          <w:sz w:val="26"/>
          <w:szCs w:val="26"/>
        </w:rPr>
        <w:t>» - 500,0 тис.гривень</w:t>
      </w:r>
      <w:r w:rsidRPr="008555EA">
        <w:rPr>
          <w:sz w:val="26"/>
          <w:szCs w:val="26"/>
        </w:rPr>
        <w:t xml:space="preserve">. </w:t>
      </w:r>
    </w:p>
    <w:p w:rsidR="00C3615B" w:rsidRPr="008555EA" w:rsidRDefault="00C3615B" w:rsidP="00C3615B">
      <w:pPr>
        <w:ind w:firstLine="720"/>
        <w:jc w:val="both"/>
        <w:rPr>
          <w:sz w:val="26"/>
          <w:szCs w:val="26"/>
        </w:rPr>
      </w:pPr>
      <w:r w:rsidRPr="008555EA">
        <w:rPr>
          <w:sz w:val="26"/>
          <w:szCs w:val="26"/>
        </w:rPr>
        <w:t xml:space="preserve"> </w:t>
      </w:r>
      <w:r w:rsidRPr="008555EA">
        <w:rPr>
          <w:sz w:val="26"/>
          <w:szCs w:val="26"/>
        </w:rPr>
        <w:tab/>
      </w:r>
    </w:p>
    <w:p w:rsidR="00C3615B" w:rsidRPr="008555EA" w:rsidRDefault="00C3615B" w:rsidP="00C3615B">
      <w:pPr>
        <w:jc w:val="center"/>
        <w:outlineLvl w:val="0"/>
        <w:rPr>
          <w:b/>
          <w:sz w:val="26"/>
          <w:szCs w:val="26"/>
        </w:rPr>
      </w:pPr>
      <w:r w:rsidRPr="008555EA">
        <w:rPr>
          <w:b/>
          <w:sz w:val="26"/>
          <w:szCs w:val="26"/>
        </w:rPr>
        <w:t>Інші програми та заходи, пов”язані з економічною діяльністю.</w:t>
      </w:r>
    </w:p>
    <w:p w:rsidR="00C3615B" w:rsidRPr="008555EA" w:rsidRDefault="00C3615B" w:rsidP="00C3615B">
      <w:pPr>
        <w:jc w:val="both"/>
        <w:outlineLvl w:val="0"/>
        <w:rPr>
          <w:b/>
          <w:sz w:val="26"/>
          <w:szCs w:val="26"/>
        </w:rPr>
      </w:pPr>
    </w:p>
    <w:p w:rsidR="00C3615B" w:rsidRPr="008555EA" w:rsidRDefault="00C3615B" w:rsidP="00C3615B">
      <w:pPr>
        <w:pStyle w:val="1"/>
        <w:tabs>
          <w:tab w:val="left" w:pos="720"/>
          <w:tab w:val="left" w:pos="5812"/>
        </w:tabs>
        <w:ind w:firstLine="540"/>
        <w:jc w:val="both"/>
        <w:rPr>
          <w:rFonts w:ascii="Times New Roman" w:hAnsi="Times New Roman"/>
          <w:sz w:val="26"/>
          <w:szCs w:val="26"/>
          <w:lang w:val="uk-UA"/>
        </w:rPr>
      </w:pPr>
      <w:r w:rsidRPr="008555EA">
        <w:rPr>
          <w:sz w:val="26"/>
          <w:szCs w:val="26"/>
          <w:lang w:val="ru-RU"/>
        </w:rPr>
        <w:t>У 202</w:t>
      </w:r>
      <w:r>
        <w:rPr>
          <w:sz w:val="26"/>
          <w:szCs w:val="26"/>
          <w:lang w:val="ru-RU"/>
        </w:rPr>
        <w:t>4</w:t>
      </w:r>
      <w:r w:rsidRPr="008555EA">
        <w:rPr>
          <w:sz w:val="26"/>
          <w:szCs w:val="26"/>
          <w:lang w:val="ru-RU"/>
        </w:rPr>
        <w:t xml:space="preserve"> році на забезпечення діяльності місцевої пожежної команди передбачено кошти  в сумі  </w:t>
      </w:r>
      <w:r>
        <w:rPr>
          <w:sz w:val="26"/>
          <w:szCs w:val="26"/>
          <w:lang w:val="ru-RU"/>
        </w:rPr>
        <w:t>890,6</w:t>
      </w:r>
      <w:r w:rsidRPr="008555EA">
        <w:rPr>
          <w:sz w:val="26"/>
          <w:szCs w:val="26"/>
          <w:lang w:val="ru-RU"/>
        </w:rPr>
        <w:t xml:space="preserve"> тис.грн., на</w:t>
      </w:r>
      <w:r w:rsidRPr="008555EA">
        <w:rPr>
          <w:rFonts w:ascii="Times New Roman" w:hAnsi="Times New Roman"/>
          <w:sz w:val="26"/>
          <w:szCs w:val="26"/>
          <w:lang w:val="uk-UA"/>
        </w:rPr>
        <w:t xml:space="preserve"> оплату праці (КЕКВ 2110)</w:t>
      </w:r>
      <w:r w:rsidRPr="008555EA">
        <w:rPr>
          <w:sz w:val="26"/>
          <w:szCs w:val="26"/>
          <w:lang w:val="uk-UA"/>
        </w:rPr>
        <w:t xml:space="preserve"> </w:t>
      </w:r>
      <w:r w:rsidRPr="008555EA">
        <w:rPr>
          <w:rFonts w:ascii="Times New Roman" w:hAnsi="Times New Roman"/>
          <w:sz w:val="26"/>
          <w:szCs w:val="26"/>
          <w:lang w:val="uk-UA"/>
        </w:rPr>
        <w:t xml:space="preserve">  видатки становлять </w:t>
      </w:r>
      <w:r>
        <w:rPr>
          <w:rFonts w:ascii="Times New Roman" w:hAnsi="Times New Roman"/>
          <w:sz w:val="26"/>
          <w:szCs w:val="26"/>
          <w:lang w:val="uk-UA"/>
        </w:rPr>
        <w:t>618,9</w:t>
      </w:r>
      <w:r w:rsidRPr="008555EA">
        <w:rPr>
          <w:rFonts w:ascii="Times New Roman" w:hAnsi="Times New Roman"/>
          <w:sz w:val="26"/>
          <w:szCs w:val="26"/>
          <w:lang w:val="uk-UA"/>
        </w:rPr>
        <w:t xml:space="preserve"> тис.грн</w:t>
      </w:r>
      <w:r>
        <w:rPr>
          <w:rFonts w:ascii="Times New Roman" w:hAnsi="Times New Roman"/>
          <w:sz w:val="26"/>
          <w:szCs w:val="26"/>
          <w:lang w:val="uk-UA"/>
        </w:rPr>
        <w:t>.</w:t>
      </w:r>
      <w:r w:rsidRPr="008555EA">
        <w:rPr>
          <w:rFonts w:ascii="Times New Roman" w:hAnsi="Times New Roman"/>
          <w:sz w:val="26"/>
          <w:szCs w:val="26"/>
          <w:lang w:val="uk-UA"/>
        </w:rPr>
        <w:t xml:space="preserve">, оплату комунальних послуг та споживання енергоносіїв – </w:t>
      </w:r>
      <w:r>
        <w:rPr>
          <w:rFonts w:ascii="Times New Roman" w:hAnsi="Times New Roman"/>
          <w:sz w:val="26"/>
          <w:szCs w:val="26"/>
          <w:lang w:val="uk-UA"/>
        </w:rPr>
        <w:t>46,5</w:t>
      </w:r>
      <w:r w:rsidRPr="008555EA">
        <w:rPr>
          <w:rFonts w:ascii="Times New Roman" w:hAnsi="Times New Roman"/>
          <w:sz w:val="26"/>
          <w:szCs w:val="26"/>
          <w:lang w:val="uk-UA"/>
        </w:rPr>
        <w:t xml:space="preserve"> тис.гривень.</w:t>
      </w:r>
    </w:p>
    <w:p w:rsidR="00C3615B" w:rsidRPr="008555EA" w:rsidRDefault="00C3615B" w:rsidP="00C3615B">
      <w:pPr>
        <w:pStyle w:val="1"/>
        <w:tabs>
          <w:tab w:val="left" w:pos="720"/>
          <w:tab w:val="left" w:pos="5812"/>
        </w:tabs>
        <w:jc w:val="both"/>
        <w:rPr>
          <w:rFonts w:ascii="Times New Roman" w:hAnsi="Times New Roman"/>
          <w:sz w:val="26"/>
          <w:szCs w:val="26"/>
          <w:lang w:val="uk-UA"/>
        </w:rPr>
      </w:pPr>
    </w:p>
    <w:p w:rsidR="00C3615B" w:rsidRPr="008555EA" w:rsidRDefault="00C3615B" w:rsidP="00C3615B">
      <w:pPr>
        <w:pStyle w:val="1"/>
        <w:tabs>
          <w:tab w:val="left" w:pos="720"/>
          <w:tab w:val="left" w:pos="5812"/>
        </w:tabs>
        <w:jc w:val="both"/>
        <w:rPr>
          <w:rFonts w:ascii="Times New Roman" w:hAnsi="Times New Roman"/>
          <w:sz w:val="26"/>
          <w:szCs w:val="26"/>
          <w:lang w:val="uk-UA"/>
        </w:rPr>
      </w:pPr>
      <w:r w:rsidRPr="008555EA">
        <w:rPr>
          <w:rFonts w:ascii="Times New Roman" w:hAnsi="Times New Roman"/>
          <w:sz w:val="26"/>
          <w:szCs w:val="26"/>
          <w:lang w:val="uk-UA"/>
        </w:rPr>
        <w:tab/>
        <w:t xml:space="preserve">Секретар </w:t>
      </w:r>
      <w:r>
        <w:rPr>
          <w:rFonts w:ascii="Times New Roman" w:hAnsi="Times New Roman"/>
          <w:sz w:val="26"/>
          <w:szCs w:val="26"/>
          <w:lang w:val="uk-UA"/>
        </w:rPr>
        <w:t xml:space="preserve">міської </w:t>
      </w:r>
      <w:r w:rsidRPr="008555EA">
        <w:rPr>
          <w:rFonts w:ascii="Times New Roman" w:hAnsi="Times New Roman"/>
          <w:sz w:val="26"/>
          <w:szCs w:val="26"/>
          <w:lang w:val="uk-UA"/>
        </w:rPr>
        <w:t>ради</w:t>
      </w:r>
      <w:r w:rsidRPr="008555EA">
        <w:rPr>
          <w:rFonts w:ascii="Times New Roman" w:hAnsi="Times New Roman"/>
          <w:sz w:val="26"/>
          <w:szCs w:val="26"/>
          <w:lang w:val="uk-UA"/>
        </w:rPr>
        <w:tab/>
        <w:t>Іван АНДРІЙЧИК</w:t>
      </w:r>
    </w:p>
    <w:p w:rsidR="00262DC4" w:rsidRDefault="00262DC4" w:rsidP="00C3615B">
      <w:pPr>
        <w:spacing w:line="276" w:lineRule="auto"/>
        <w:rPr>
          <w:sz w:val="26"/>
          <w:szCs w:val="26"/>
          <w:lang w:val="uk-UA" w:eastAsia="uk-UA"/>
        </w:rPr>
      </w:pPr>
    </w:p>
    <w:p w:rsidR="00262DC4" w:rsidRDefault="00262DC4"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767C07" w:rsidRDefault="00767C07" w:rsidP="00C3615B">
      <w:pPr>
        <w:spacing w:line="276" w:lineRule="auto"/>
        <w:rPr>
          <w:sz w:val="26"/>
          <w:szCs w:val="26"/>
          <w:lang w:val="uk-UA" w:eastAsia="uk-UA"/>
        </w:rPr>
        <w:sectPr w:rsidR="00767C07">
          <w:pgSz w:w="11906" w:h="16838"/>
          <w:pgMar w:top="850" w:right="850" w:bottom="850" w:left="1417" w:header="708" w:footer="708" w:gutter="0"/>
          <w:cols w:space="708"/>
          <w:docGrid w:linePitch="360"/>
        </w:sectPr>
      </w:pPr>
    </w:p>
    <w:p w:rsidR="00C3615B" w:rsidRDefault="00C3615B" w:rsidP="00C3615B">
      <w:pPr>
        <w:spacing w:line="276" w:lineRule="auto"/>
        <w:rPr>
          <w:sz w:val="26"/>
          <w:szCs w:val="26"/>
          <w:lang w:val="uk-UA" w:eastAsia="uk-UA"/>
        </w:rPr>
      </w:pPr>
    </w:p>
    <w:tbl>
      <w:tblPr>
        <w:tblW w:w="11500" w:type="dxa"/>
        <w:tblInd w:w="93" w:type="dxa"/>
        <w:tblLook w:val="04A0" w:firstRow="1" w:lastRow="0" w:firstColumn="1" w:lastColumn="0" w:noHBand="0" w:noVBand="1"/>
      </w:tblPr>
      <w:tblGrid>
        <w:gridCol w:w="1332"/>
        <w:gridCol w:w="4300"/>
        <w:gridCol w:w="1480"/>
        <w:gridCol w:w="1480"/>
        <w:gridCol w:w="1480"/>
        <w:gridCol w:w="1540"/>
      </w:tblGrid>
      <w:tr w:rsidR="00767C07" w:rsidRPr="00767C07" w:rsidTr="00767C07">
        <w:trPr>
          <w:trHeight w:val="255"/>
        </w:trPr>
        <w:tc>
          <w:tcPr>
            <w:tcW w:w="122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Додаток 1</w:t>
            </w: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767C07">
        <w:trPr>
          <w:trHeight w:val="255"/>
        </w:trPr>
        <w:tc>
          <w:tcPr>
            <w:tcW w:w="122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500" w:type="dxa"/>
            <w:gridSpan w:val="3"/>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до рішення міської ради від __.12.2023 №</w:t>
            </w:r>
          </w:p>
        </w:tc>
      </w:tr>
      <w:tr w:rsidR="00767C07" w:rsidRPr="00767C07" w:rsidTr="00767C07">
        <w:trPr>
          <w:trHeight w:val="255"/>
        </w:trPr>
        <w:tc>
          <w:tcPr>
            <w:tcW w:w="122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500" w:type="dxa"/>
            <w:gridSpan w:val="3"/>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xml:space="preserve">"Про міський бюджет Миколаївської міської ради </w:t>
            </w:r>
          </w:p>
        </w:tc>
      </w:tr>
      <w:tr w:rsidR="00767C07" w:rsidRPr="00767C07" w:rsidTr="00767C07">
        <w:trPr>
          <w:trHeight w:val="255"/>
        </w:trPr>
        <w:tc>
          <w:tcPr>
            <w:tcW w:w="122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2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Стрийського району на 2024 рік"</w:t>
            </w: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767C07">
        <w:trPr>
          <w:trHeight w:val="510"/>
        </w:trPr>
        <w:tc>
          <w:tcPr>
            <w:tcW w:w="11500" w:type="dxa"/>
            <w:gridSpan w:val="6"/>
            <w:tcBorders>
              <w:top w:val="nil"/>
              <w:left w:val="nil"/>
              <w:bottom w:val="nil"/>
              <w:right w:val="nil"/>
            </w:tcBorders>
            <w:shd w:val="clear" w:color="auto" w:fill="auto"/>
            <w:vAlign w:val="bottom"/>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ДОХОДИ</w:t>
            </w:r>
            <w:r w:rsidRPr="00767C07">
              <w:rPr>
                <w:rFonts w:ascii="Calibri" w:hAnsi="Calibri" w:cs="Calibri"/>
                <w:b/>
                <w:bCs/>
                <w:color w:val="000000"/>
                <w:sz w:val="20"/>
                <w:szCs w:val="20"/>
                <w:lang w:val="uk-UA" w:eastAsia="uk-UA"/>
              </w:rPr>
              <w:br/>
            </w:r>
            <w:r w:rsidRPr="00767C07">
              <w:rPr>
                <w:rFonts w:ascii="Calibri" w:hAnsi="Calibri" w:cs="Calibri"/>
                <w:b/>
                <w:bCs/>
                <w:color w:val="000000"/>
                <w:sz w:val="20"/>
                <w:szCs w:val="20"/>
                <w:lang w:val="uk-UA" w:eastAsia="uk-UA"/>
              </w:rPr>
              <w:br/>
              <w:t>міського бюджету на 2024 рік</w:t>
            </w:r>
          </w:p>
        </w:tc>
      </w:tr>
      <w:tr w:rsidR="00767C07" w:rsidRPr="00767C07" w:rsidTr="00767C07">
        <w:trPr>
          <w:trHeight w:val="510"/>
        </w:trPr>
        <w:tc>
          <w:tcPr>
            <w:tcW w:w="1220" w:type="dxa"/>
            <w:tcBorders>
              <w:top w:val="nil"/>
              <w:left w:val="nil"/>
              <w:bottom w:val="single" w:sz="4" w:space="0" w:color="auto"/>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13564000000</w:t>
            </w:r>
          </w:p>
        </w:tc>
        <w:tc>
          <w:tcPr>
            <w:tcW w:w="430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r>
      <w:tr w:rsidR="00767C07" w:rsidRPr="00767C07" w:rsidTr="00767C07">
        <w:trPr>
          <w:trHeight w:val="255"/>
        </w:trPr>
        <w:tc>
          <w:tcPr>
            <w:tcW w:w="122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16"/>
                <w:szCs w:val="16"/>
                <w:lang w:val="uk-UA" w:eastAsia="uk-UA"/>
              </w:rPr>
            </w:pPr>
            <w:r w:rsidRPr="00767C07">
              <w:rPr>
                <w:rFonts w:ascii="Calibri" w:hAnsi="Calibri" w:cs="Calibri"/>
                <w:color w:val="000000"/>
                <w:sz w:val="16"/>
                <w:szCs w:val="16"/>
                <w:lang w:val="uk-UA" w:eastAsia="uk-UA"/>
              </w:rPr>
              <w:t>(код бюджету)</w:t>
            </w: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(грн)</w:t>
            </w:r>
          </w:p>
        </w:tc>
      </w:tr>
      <w:tr w:rsidR="00767C07" w:rsidRPr="00767C07" w:rsidTr="00767C07">
        <w:trPr>
          <w:trHeight w:val="255"/>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Найменування згідно з Класифікацією доходів бюджету</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Загальний фонд</w:t>
            </w:r>
          </w:p>
        </w:tc>
        <w:tc>
          <w:tcPr>
            <w:tcW w:w="3020" w:type="dxa"/>
            <w:gridSpan w:val="2"/>
            <w:tcBorders>
              <w:top w:val="single" w:sz="4" w:space="0" w:color="auto"/>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Спеціальний фонд</w:t>
            </w:r>
          </w:p>
        </w:tc>
      </w:tr>
      <w:tr w:rsidR="00767C07" w:rsidRPr="00767C07" w:rsidTr="00767C07">
        <w:trPr>
          <w:trHeight w:val="255"/>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усього</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18"/>
                <w:szCs w:val="18"/>
                <w:lang w:val="uk-UA" w:eastAsia="uk-UA"/>
              </w:rPr>
            </w:pPr>
            <w:r w:rsidRPr="00767C07">
              <w:rPr>
                <w:rFonts w:ascii="Calibri" w:hAnsi="Calibri" w:cs="Calibri"/>
                <w:color w:val="000000"/>
                <w:sz w:val="18"/>
                <w:szCs w:val="18"/>
                <w:lang w:val="uk-UA" w:eastAsia="uk-UA"/>
              </w:rPr>
              <w:t>у тому числі бюджет розвитку</w:t>
            </w:r>
          </w:p>
        </w:tc>
      </w:tr>
      <w:tr w:rsidR="00767C07" w:rsidRPr="00767C07" w:rsidTr="00767C07">
        <w:trPr>
          <w:trHeight w:val="255"/>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5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8"/>
                <w:szCs w:val="18"/>
                <w:lang w:val="uk-UA" w:eastAsia="uk-UA"/>
              </w:rPr>
            </w:pP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w:t>
            </w:r>
          </w:p>
        </w:tc>
        <w:tc>
          <w:tcPr>
            <w:tcW w:w="148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w:t>
            </w:r>
          </w:p>
        </w:tc>
        <w:tc>
          <w:tcPr>
            <w:tcW w:w="14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w:t>
            </w:r>
          </w:p>
        </w:tc>
        <w:tc>
          <w:tcPr>
            <w:tcW w:w="14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w:t>
            </w:r>
          </w:p>
        </w:tc>
        <w:tc>
          <w:tcPr>
            <w:tcW w:w="15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10000000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205 669 100,00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205 589 100,00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Податки на доходи, податки на прибуток, податки на збільшення ринкової вартості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116 030 200,00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116 030 200,00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Податок та збір на доходи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116 020 200,00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116 020 200,00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11010100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110 765 800,00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110 765 800,00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11010400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3 262 600,00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3 262 600,00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11010500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доходи фізичних осіб, що сплачується фізичними особами за результатами річного декларування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1 891 800,00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1 891 800,00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11011300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доходи фізичних осіб у вигляді мінімального податкового зобов`язання, що підлягає сплаті фізичними особами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11020000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Податок на прибуток підприємств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11020200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прибуток підприємств та фінансових установ комунальної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13000000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Рентна плата та плата за використання інших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20 850 900,00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20 850 900,00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13010000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Рентна плата за спеціальне використання лісових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230 000,00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230 000,00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75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13010100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127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13010200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13030000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Рентна плата за користування надрами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5 620 900,00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5 620 900,00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13030100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Рентна плата за користування надрами для видобування інших корисних копалин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13030800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Рентна плата за користування надрами для видобування природного газу</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5 619 900,00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5 619 900,00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13040000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Рентна плата за користування надрами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15 000 000,00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15 000 000,00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13040100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Рентна плата за користування надрами для видобування корисних копалин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13040200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Рентна плата за користування надрами в цілях, не пов`язаних з видобуванням корисних копалин</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14000000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Внутрішні податки на товари та послуги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14020000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Акцизний податок з вироблених в Україні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14021900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14030000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Акцизний податок з ввезених на митну територію України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14031900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14040000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Акцизний податок з реалізації суб`єктами господарювання роздрібної торгівлі підакцизних товарів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3 300 000,00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3 300 000,00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153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14040100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129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14040200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1 800 000,00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1 800 000,00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18000000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Місцеві податки та збори, що сплачуються (перераховуються) згідно з Податковим кодексом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64 208 000,00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64 208 000,00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18010000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Податок на майно</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24 451 000,00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24 451 000,00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102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102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102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18010300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102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2 300 000,00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2 300 000,00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18010500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Земельний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18010600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Орендна плата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18010700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Земельний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1 900 000,00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1 900 000,00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18010900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Орендна плата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18011100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Транспортний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18030000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Туристичний збір</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18030200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Туристичний збір, сплачений фізичними особами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18050000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Єдиний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39 750 000,00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39 750 000,00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18050300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Єдиний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2 600 000,00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2 600 000,00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18050400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Єдиний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35 500 000,00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35 500 000,00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127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18050500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1 650 000,00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1 650 000,00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Інші податки та збори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Екологічний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127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19010100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19010200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Надходження від скидів забруднюючих речовин безпосередньо у водні об`єкти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Неподаткові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9 828 230,00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4 741 700,00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5 086 530,00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Адміністративні збори та платежі, доходи від некомерційної господарської діяльності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4 421 700,00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4 421 700,00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Плата за надання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3 415 000,00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3 415 000,00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22010300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Адміністративний збір за проведення державної реєстрації юридичних осіб, фізичних осіб - підприємців та громадських формувань</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36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22012500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Плата за надання інших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1 800 000,00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1 800 000,00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22012600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Адміністративний збір за державну реєстрацію речових прав на нерухоме майно та їх обтяжень</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153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22012900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22080000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Надходження від орендної плати за користування цілісним майновим комплексом та іншим державним майном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22080400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Надходження від орендної плати за користування майновим комплексом та іншим майном, що перебуває в комунальній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22090000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Державне мито</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155 000,00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155 000,00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102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22090100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22090400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Державне мито, пов`язане з видачею та оформленням закордонних паспортів (посвідок) та паспортів громадян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153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22130000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24000000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Інші неподаткові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24060000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Інші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24060300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Власні надходження бюджетних установ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5 086 530,00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5 086 530,00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Надходження від плати за послуги, що надаються бюджетними установами згідно із законодавством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5 028 410,00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5 028 410,00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25010100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Плата за послуги, що надаються бюджетними установами згідно з їх основною діяльністю</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4 828 210,00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4 828 210,00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25010200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Надходження бюджетних установ від додаткової (господарської) діяльності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75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25010300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Плата за оренду майна бюджетних установ, що здійснюється відповідно до Закону України `Про оренду державного та комунального майна`</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198 200,00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198 200,00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25020000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Інші джерела власних надходжень бюджетних установ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58 120,00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58 120,00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25020100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Благодійні внески, гранти та дарунки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58 120,00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58 120,00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30000000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Доходи від операцій з капіталом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1 200 000,00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1 200 000,00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1 200 000,00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31000000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Надходження від продажу основного капіталу</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500 000,00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500 000,00</w:t>
            </w:r>
          </w:p>
        </w:tc>
      </w:tr>
      <w:tr w:rsidR="00767C07" w:rsidRPr="00767C07" w:rsidTr="00767C07">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31030000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Кошти від відчуження майна, що належить Автономній Республіці Крим та майна, що перебуває в комунальній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33000000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Кошти від продажу землі і нематеріальних активів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700 000,00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700 000,00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33010000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Кошти від продажу землі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700 000,00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700 000,00</w:t>
            </w:r>
          </w:p>
        </w:tc>
      </w:tr>
      <w:tr w:rsidR="00767C07" w:rsidRPr="00767C07" w:rsidTr="00767C07">
        <w:trPr>
          <w:trHeight w:val="127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33010100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700 000,00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000000" w:fill="CCFFFF"/>
            <w:noWrap/>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30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Усього доходів (без урахування міжбюджетних трансфертів)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216 697 330,00</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210 330 800,00</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6 366 530,00</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1 200 000,00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40000000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Офіційні трансферти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126 879 430,00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126 879 430,00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41000000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 органів державного управління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126 879 430,00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126 879 430,00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41020000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Дотації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11 348 800,00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11 348 800,00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41020100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Базова дотація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11 348 800,00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11 348 800,00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41030000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111 140 700,00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111 140 700,00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41033900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Освітня субвенція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111 140 700,00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111 140 700,00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5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41050000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Субвенції з місцевих бюджетів іншим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4 389 930,00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4 389 930,00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41053900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субвенції з місцевого бюджету</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4 389 930,00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4 389 930,00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20" w:type="dxa"/>
            <w:tcBorders>
              <w:top w:val="nil"/>
              <w:left w:val="single" w:sz="4" w:space="0" w:color="auto"/>
              <w:bottom w:val="single" w:sz="4" w:space="0" w:color="auto"/>
              <w:right w:val="single" w:sz="4" w:space="0" w:color="auto"/>
            </w:tcBorders>
            <w:shd w:val="clear" w:color="000000" w:fill="CCFFFF"/>
            <w:noWrap/>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Разом доходів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343 576 760,00</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337 210 230,00</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6 366 530,00</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1 200 000,00</w:t>
            </w:r>
          </w:p>
        </w:tc>
      </w:tr>
    </w:tbl>
    <w:p w:rsidR="00C3615B" w:rsidRDefault="00C3615B" w:rsidP="00C3615B">
      <w:pPr>
        <w:spacing w:line="276" w:lineRule="auto"/>
        <w:rPr>
          <w:sz w:val="26"/>
          <w:szCs w:val="26"/>
          <w:lang w:val="uk-UA" w:eastAsia="uk-UA"/>
        </w:rPr>
      </w:pPr>
    </w:p>
    <w:p w:rsidR="00767C07" w:rsidRDefault="00767C07">
      <w:pPr>
        <w:spacing w:after="200" w:line="276" w:lineRule="auto"/>
        <w:rPr>
          <w:sz w:val="26"/>
          <w:szCs w:val="26"/>
          <w:lang w:val="uk-UA" w:eastAsia="uk-UA"/>
        </w:rPr>
        <w:sectPr w:rsidR="00767C07" w:rsidSect="00767C07">
          <w:pgSz w:w="16838" w:h="11906" w:orient="landscape"/>
          <w:pgMar w:top="1418" w:right="851" w:bottom="851" w:left="851" w:header="709" w:footer="709" w:gutter="0"/>
          <w:cols w:space="708"/>
          <w:docGrid w:linePitch="360"/>
        </w:sectPr>
      </w:pPr>
    </w:p>
    <w:tbl>
      <w:tblPr>
        <w:tblW w:w="11520" w:type="dxa"/>
        <w:tblInd w:w="93" w:type="dxa"/>
        <w:tblLook w:val="04A0" w:firstRow="1" w:lastRow="0" w:firstColumn="1" w:lastColumn="0" w:noHBand="0" w:noVBand="1"/>
      </w:tblPr>
      <w:tblGrid>
        <w:gridCol w:w="1332"/>
        <w:gridCol w:w="4300"/>
        <w:gridCol w:w="1540"/>
        <w:gridCol w:w="1480"/>
        <w:gridCol w:w="1480"/>
        <w:gridCol w:w="1480"/>
      </w:tblGrid>
      <w:tr w:rsidR="00767C07" w:rsidRPr="00767C07" w:rsidTr="00767C07">
        <w:trPr>
          <w:trHeight w:val="255"/>
        </w:trPr>
        <w:tc>
          <w:tcPr>
            <w:tcW w:w="12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Додаток 2</w:t>
            </w: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767C07">
        <w:trPr>
          <w:trHeight w:val="255"/>
        </w:trPr>
        <w:tc>
          <w:tcPr>
            <w:tcW w:w="12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440" w:type="dxa"/>
            <w:gridSpan w:val="3"/>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до рішення міської ради від __.12.2023 №</w:t>
            </w:r>
          </w:p>
        </w:tc>
      </w:tr>
      <w:tr w:rsidR="00767C07" w:rsidRPr="00767C07" w:rsidTr="00767C07">
        <w:trPr>
          <w:trHeight w:val="255"/>
        </w:trPr>
        <w:tc>
          <w:tcPr>
            <w:tcW w:w="1240" w:type="dxa"/>
            <w:tcBorders>
              <w:top w:val="nil"/>
              <w:left w:val="nil"/>
              <w:bottom w:val="nil"/>
              <w:right w:val="nil"/>
            </w:tcBorders>
            <w:shd w:val="clear" w:color="auto" w:fill="auto"/>
            <w:noWrap/>
            <w:vAlign w:val="bottom"/>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13564000000</w:t>
            </w: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440" w:type="dxa"/>
            <w:gridSpan w:val="3"/>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xml:space="preserve">"Про міський бюджет Миколаївської міської ради </w:t>
            </w:r>
          </w:p>
        </w:tc>
      </w:tr>
      <w:tr w:rsidR="00767C07" w:rsidRPr="00767C07" w:rsidTr="00767C07">
        <w:trPr>
          <w:trHeight w:val="255"/>
        </w:trPr>
        <w:tc>
          <w:tcPr>
            <w:tcW w:w="554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(код бюджету)</w:t>
            </w: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2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Стрийського району на 2023 рік"</w:t>
            </w: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767C07">
        <w:trPr>
          <w:trHeight w:val="510"/>
        </w:trPr>
        <w:tc>
          <w:tcPr>
            <w:tcW w:w="11520" w:type="dxa"/>
            <w:gridSpan w:val="6"/>
            <w:tcBorders>
              <w:top w:val="nil"/>
              <w:left w:val="nil"/>
              <w:bottom w:val="nil"/>
              <w:right w:val="nil"/>
            </w:tcBorders>
            <w:shd w:val="clear" w:color="auto" w:fill="auto"/>
            <w:vAlign w:val="bottom"/>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ФІНАНСУВАННЯ</w:t>
            </w:r>
            <w:r w:rsidRPr="00767C07">
              <w:rPr>
                <w:rFonts w:ascii="Calibri" w:hAnsi="Calibri" w:cs="Calibri"/>
                <w:b/>
                <w:bCs/>
                <w:color w:val="000000"/>
                <w:sz w:val="20"/>
                <w:szCs w:val="20"/>
                <w:lang w:val="uk-UA" w:eastAsia="uk-UA"/>
              </w:rPr>
              <w:br/>
            </w:r>
            <w:r w:rsidRPr="00767C07">
              <w:rPr>
                <w:rFonts w:ascii="Calibri" w:hAnsi="Calibri" w:cs="Calibri"/>
                <w:b/>
                <w:bCs/>
                <w:color w:val="000000"/>
                <w:sz w:val="20"/>
                <w:szCs w:val="20"/>
                <w:lang w:val="uk-UA" w:eastAsia="uk-UA"/>
              </w:rPr>
              <w:br/>
              <w:t>міського бюджету на 2024 рік</w:t>
            </w:r>
          </w:p>
        </w:tc>
      </w:tr>
      <w:tr w:rsidR="00767C07" w:rsidRPr="00767C07" w:rsidTr="00767C07">
        <w:trPr>
          <w:trHeight w:val="255"/>
        </w:trPr>
        <w:tc>
          <w:tcPr>
            <w:tcW w:w="12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(грн)</w:t>
            </w:r>
          </w:p>
        </w:tc>
      </w:tr>
      <w:tr w:rsidR="00767C07" w:rsidRPr="00767C07" w:rsidTr="00767C07">
        <w:trPr>
          <w:trHeight w:val="255"/>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Найменування згідно з Класифікацією фінансування бюджету</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Загальний фонд</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Спеціальний фонд</w:t>
            </w:r>
          </w:p>
        </w:tc>
      </w:tr>
      <w:tr w:rsidR="00767C07" w:rsidRPr="00767C07" w:rsidTr="00767C07">
        <w:trPr>
          <w:trHeight w:val="255"/>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 тому числі бюджет розвитку</w:t>
            </w:r>
          </w:p>
        </w:tc>
      </w:tr>
      <w:tr w:rsidR="00767C07" w:rsidRPr="00767C07" w:rsidTr="00767C07">
        <w:trPr>
          <w:trHeight w:val="255"/>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767C07">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w:t>
            </w:r>
          </w:p>
        </w:tc>
        <w:tc>
          <w:tcPr>
            <w:tcW w:w="15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w:t>
            </w:r>
          </w:p>
        </w:tc>
        <w:tc>
          <w:tcPr>
            <w:tcW w:w="14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w:t>
            </w:r>
          </w:p>
        </w:tc>
        <w:tc>
          <w:tcPr>
            <w:tcW w:w="14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w:t>
            </w:r>
          </w:p>
        </w:tc>
        <w:tc>
          <w:tcPr>
            <w:tcW w:w="14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w:t>
            </w:r>
          </w:p>
        </w:tc>
      </w:tr>
      <w:tr w:rsidR="00767C07" w:rsidRPr="00767C07" w:rsidTr="00767C07">
        <w:trPr>
          <w:trHeight w:val="420"/>
        </w:trPr>
        <w:tc>
          <w:tcPr>
            <w:tcW w:w="115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Фінансування за типом кредитора</w:t>
            </w:r>
          </w:p>
        </w:tc>
      </w:tr>
      <w:tr w:rsidR="00767C07" w:rsidRPr="00767C07" w:rsidTr="00767C07">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Внутрішнє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r>
      <w:tr w:rsidR="00767C07" w:rsidRPr="00767C07" w:rsidTr="00767C07">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208000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Фінансування за рахунок зміни залишків коштів бюджетів</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r>
      <w:tr w:rsidR="00767C07" w:rsidRPr="00767C07" w:rsidTr="00767C07">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208100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 початок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208200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 кінець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208400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Кошти, що передаються із загального фонду бюджету до бюджету розвитку (спеціального фонду)</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6422400,00</w:t>
            </w:r>
          </w:p>
        </w:tc>
      </w:tr>
      <w:tr w:rsidR="00767C07" w:rsidRPr="00767C07" w:rsidTr="00767C07">
        <w:trPr>
          <w:trHeight w:val="255"/>
        </w:trPr>
        <w:tc>
          <w:tcPr>
            <w:tcW w:w="1240" w:type="dxa"/>
            <w:tcBorders>
              <w:top w:val="nil"/>
              <w:left w:val="single" w:sz="4" w:space="0" w:color="auto"/>
              <w:bottom w:val="single" w:sz="4" w:space="0" w:color="auto"/>
              <w:right w:val="single" w:sz="4" w:space="0" w:color="auto"/>
            </w:tcBorders>
            <w:shd w:val="clear" w:color="000000" w:fill="CCFFFF"/>
            <w:noWrap/>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Загальне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r>
      <w:tr w:rsidR="00767C07" w:rsidRPr="00767C07" w:rsidTr="00767C07">
        <w:trPr>
          <w:trHeight w:val="420"/>
        </w:trPr>
        <w:tc>
          <w:tcPr>
            <w:tcW w:w="115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Фінансування за типом боргового зобов’язання</w:t>
            </w:r>
          </w:p>
        </w:tc>
      </w:tr>
      <w:tr w:rsidR="00767C07" w:rsidRPr="00767C07" w:rsidTr="00767C07">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Фінансування за активними операціями</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r>
      <w:tr w:rsidR="00767C07" w:rsidRPr="00767C07" w:rsidTr="00767C07">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602000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Зміни обсягів бюджетних коштів</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r>
      <w:tr w:rsidR="00767C07" w:rsidRPr="00767C07" w:rsidTr="00767C07">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602100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 початок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602200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 кінець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767C07">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602400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Кошти, що передаються із загального фонду бюджету до бюджету розвитку (спеціального фонду)</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6422400,00</w:t>
            </w:r>
          </w:p>
        </w:tc>
      </w:tr>
      <w:tr w:rsidR="00767C07" w:rsidRPr="00767C07" w:rsidTr="00767C07">
        <w:trPr>
          <w:trHeight w:val="255"/>
        </w:trPr>
        <w:tc>
          <w:tcPr>
            <w:tcW w:w="1240" w:type="dxa"/>
            <w:tcBorders>
              <w:top w:val="nil"/>
              <w:left w:val="single" w:sz="4" w:space="0" w:color="auto"/>
              <w:bottom w:val="single" w:sz="4" w:space="0" w:color="auto"/>
              <w:right w:val="single" w:sz="4" w:space="0" w:color="auto"/>
            </w:tcBorders>
            <w:shd w:val="clear" w:color="000000" w:fill="CCFFFF"/>
            <w:noWrap/>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Загальне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r>
    </w:tbl>
    <w:p w:rsidR="00767C07" w:rsidRDefault="00767C07">
      <w:pPr>
        <w:spacing w:after="200" w:line="276" w:lineRule="auto"/>
        <w:rPr>
          <w:sz w:val="26"/>
          <w:szCs w:val="26"/>
          <w:lang w:val="uk-UA" w:eastAsia="uk-UA"/>
        </w:rPr>
      </w:pPr>
    </w:p>
    <w:tbl>
      <w:tblPr>
        <w:tblW w:w="25279" w:type="dxa"/>
        <w:tblInd w:w="93" w:type="dxa"/>
        <w:tblLook w:val="04A0" w:firstRow="1" w:lastRow="0" w:firstColumn="1" w:lastColumn="0" w:noHBand="0" w:noVBand="1"/>
      </w:tblPr>
      <w:tblGrid>
        <w:gridCol w:w="1332"/>
        <w:gridCol w:w="1260"/>
        <w:gridCol w:w="1294"/>
        <w:gridCol w:w="4280"/>
        <w:gridCol w:w="1440"/>
        <w:gridCol w:w="1440"/>
        <w:gridCol w:w="1440"/>
        <w:gridCol w:w="1440"/>
        <w:gridCol w:w="1440"/>
        <w:gridCol w:w="1440"/>
        <w:gridCol w:w="1440"/>
        <w:gridCol w:w="1440"/>
        <w:gridCol w:w="1440"/>
        <w:gridCol w:w="1440"/>
        <w:gridCol w:w="1440"/>
        <w:gridCol w:w="1440"/>
      </w:tblGrid>
      <w:tr w:rsidR="00767C07" w:rsidRPr="00767C07" w:rsidTr="00767C07">
        <w:trPr>
          <w:trHeight w:val="255"/>
        </w:trPr>
        <w:tc>
          <w:tcPr>
            <w:tcW w:w="1165"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6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94"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2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Додаток 3</w:t>
            </w: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767C07">
        <w:trPr>
          <w:trHeight w:val="255"/>
        </w:trPr>
        <w:tc>
          <w:tcPr>
            <w:tcW w:w="1165"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6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94"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2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20" w:type="dxa"/>
            <w:gridSpan w:val="3"/>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до рішення міської ради від __.12.2023 №</w:t>
            </w: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767C07">
        <w:trPr>
          <w:trHeight w:val="255"/>
        </w:trPr>
        <w:tc>
          <w:tcPr>
            <w:tcW w:w="1165"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6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b/>
                <w:bCs/>
                <w:color w:val="FF0000"/>
                <w:sz w:val="20"/>
                <w:szCs w:val="20"/>
                <w:lang w:val="uk-UA" w:eastAsia="uk-UA"/>
              </w:rPr>
            </w:pPr>
          </w:p>
        </w:tc>
        <w:tc>
          <w:tcPr>
            <w:tcW w:w="1294"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2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5760" w:type="dxa"/>
            <w:gridSpan w:val="4"/>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xml:space="preserve">"Про міський бюджет Миколаївської міської ради Стрийського </w:t>
            </w:r>
          </w:p>
        </w:tc>
      </w:tr>
      <w:tr w:rsidR="00767C07" w:rsidRPr="00767C07" w:rsidTr="00767C07">
        <w:trPr>
          <w:trHeight w:val="255"/>
        </w:trPr>
        <w:tc>
          <w:tcPr>
            <w:tcW w:w="1165"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6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94"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2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288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району  на 2024 рік"</w:t>
            </w: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767C07">
        <w:trPr>
          <w:trHeight w:val="255"/>
        </w:trPr>
        <w:tc>
          <w:tcPr>
            <w:tcW w:w="25279" w:type="dxa"/>
            <w:gridSpan w:val="16"/>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РОЗПОДІЛ</w:t>
            </w:r>
          </w:p>
        </w:tc>
      </w:tr>
      <w:tr w:rsidR="00767C07" w:rsidRPr="00767C07" w:rsidTr="00767C07">
        <w:trPr>
          <w:trHeight w:val="255"/>
        </w:trPr>
        <w:tc>
          <w:tcPr>
            <w:tcW w:w="25279" w:type="dxa"/>
            <w:gridSpan w:val="16"/>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видатків міського бюджету на 2024 рік</w:t>
            </w:r>
          </w:p>
        </w:tc>
      </w:tr>
      <w:tr w:rsidR="00767C07" w:rsidRPr="00767C07" w:rsidTr="00767C07">
        <w:trPr>
          <w:trHeight w:val="255"/>
        </w:trPr>
        <w:tc>
          <w:tcPr>
            <w:tcW w:w="1165" w:type="dxa"/>
            <w:tcBorders>
              <w:top w:val="nil"/>
              <w:left w:val="nil"/>
              <w:bottom w:val="single" w:sz="4" w:space="0" w:color="auto"/>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13564000000</w:t>
            </w:r>
          </w:p>
        </w:tc>
        <w:tc>
          <w:tcPr>
            <w:tcW w:w="126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294"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428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r>
      <w:tr w:rsidR="00767C07" w:rsidRPr="00767C07" w:rsidTr="00767C07">
        <w:trPr>
          <w:trHeight w:val="255"/>
        </w:trPr>
        <w:tc>
          <w:tcPr>
            <w:tcW w:w="1165"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16"/>
                <w:szCs w:val="16"/>
                <w:lang w:val="uk-UA" w:eastAsia="uk-UA"/>
              </w:rPr>
            </w:pPr>
            <w:r w:rsidRPr="00767C07">
              <w:rPr>
                <w:rFonts w:ascii="Calibri" w:hAnsi="Calibri" w:cs="Calibri"/>
                <w:color w:val="000000"/>
                <w:sz w:val="16"/>
                <w:szCs w:val="16"/>
                <w:lang w:val="uk-UA" w:eastAsia="uk-UA"/>
              </w:rPr>
              <w:t>(код бюджету)</w:t>
            </w:r>
          </w:p>
        </w:tc>
        <w:tc>
          <w:tcPr>
            <w:tcW w:w="126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94"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2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(грн.)</w:t>
            </w:r>
          </w:p>
        </w:tc>
      </w:tr>
      <w:tr w:rsidR="00767C07" w:rsidRPr="00767C07" w:rsidTr="00767C07">
        <w:trPr>
          <w:trHeight w:val="255"/>
        </w:trPr>
        <w:tc>
          <w:tcPr>
            <w:tcW w:w="11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16"/>
                <w:szCs w:val="16"/>
                <w:lang w:val="uk-UA" w:eastAsia="uk-UA"/>
              </w:rPr>
            </w:pPr>
            <w:r w:rsidRPr="00767C07">
              <w:rPr>
                <w:rFonts w:ascii="Calibri" w:hAnsi="Calibri" w:cs="Calibri"/>
                <w:color w:val="000000"/>
                <w:sz w:val="16"/>
                <w:szCs w:val="16"/>
                <w:lang w:val="uk-UA" w:eastAsia="uk-UA"/>
              </w:rPr>
              <w:t>Код Програмної класифікації видатків та кредитування місцевого бюджету</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16"/>
                <w:szCs w:val="16"/>
                <w:lang w:val="uk-UA" w:eastAsia="uk-UA"/>
              </w:rPr>
            </w:pPr>
            <w:r w:rsidRPr="00767C07">
              <w:rPr>
                <w:rFonts w:ascii="Calibri" w:hAnsi="Calibri" w:cs="Calibri"/>
                <w:color w:val="000000"/>
                <w:sz w:val="16"/>
                <w:szCs w:val="16"/>
                <w:lang w:val="uk-UA" w:eastAsia="uk-UA"/>
              </w:rPr>
              <w:t>Код Типової програмної класифікації видатків та кредитування місцевого бюджету</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16"/>
                <w:szCs w:val="16"/>
                <w:lang w:val="uk-UA" w:eastAsia="uk-UA"/>
              </w:rPr>
            </w:pPr>
            <w:r w:rsidRPr="00767C07">
              <w:rPr>
                <w:rFonts w:ascii="Calibri" w:hAnsi="Calibri" w:cs="Calibri"/>
                <w:color w:val="000000"/>
                <w:sz w:val="16"/>
                <w:szCs w:val="16"/>
                <w:lang w:val="uk-UA" w:eastAsia="uk-UA"/>
              </w:rPr>
              <w:t>Код Функціональної класифікації видатків та кредитування бюджету</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200" w:type="dxa"/>
            <w:gridSpan w:val="5"/>
            <w:tcBorders>
              <w:top w:val="single" w:sz="4" w:space="0" w:color="auto"/>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Загальний фонд</w:t>
            </w:r>
          </w:p>
        </w:tc>
        <w:tc>
          <w:tcPr>
            <w:tcW w:w="8640" w:type="dxa"/>
            <w:gridSpan w:val="6"/>
            <w:tcBorders>
              <w:top w:val="single" w:sz="4" w:space="0" w:color="auto"/>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Спеціальний фонд</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Разом</w:t>
            </w:r>
          </w:p>
        </w:tc>
      </w:tr>
      <w:tr w:rsidR="00767C07" w:rsidRPr="00767C07" w:rsidTr="00767C07">
        <w:trPr>
          <w:trHeight w:val="255"/>
        </w:trPr>
        <w:tc>
          <w:tcPr>
            <w:tcW w:w="1165"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видатки розвитку</w:t>
            </w: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 тому числі бюджет розвитку</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видатки розвитку</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767C07">
        <w:trPr>
          <w:trHeight w:val="255"/>
        </w:trPr>
        <w:tc>
          <w:tcPr>
            <w:tcW w:w="1165"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767C07">
        <w:trPr>
          <w:trHeight w:val="885"/>
        </w:trPr>
        <w:tc>
          <w:tcPr>
            <w:tcW w:w="1165"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767C07">
        <w:trPr>
          <w:trHeight w:val="25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16</w:t>
            </w:r>
          </w:p>
        </w:tc>
      </w:tr>
      <w:tr w:rsidR="00767C07" w:rsidRPr="00767C07" w:rsidTr="00767C07">
        <w:trPr>
          <w:trHeight w:val="25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0100000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Миколаївська міська рада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45 000 000,00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45 000 000,00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22 074 200,00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3 610 000,00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280 000,00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45 280 000,00</w:t>
            </w:r>
          </w:p>
        </w:tc>
      </w:tr>
      <w:tr w:rsidR="00767C07" w:rsidRPr="00767C07" w:rsidTr="00767C07">
        <w:trPr>
          <w:trHeight w:val="25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0110000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Миколаївська міська рада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45 000 000,00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45 000 000,00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22 074 200,00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3 610 000,00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280 000,00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45 280 000,00</w:t>
            </w:r>
          </w:p>
        </w:tc>
      </w:tr>
      <w:tr w:rsidR="00767C07" w:rsidRPr="00767C07" w:rsidTr="00767C07">
        <w:trPr>
          <w:trHeight w:val="127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0110150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0150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23 647 600,00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23 647 600,00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16 904 600,00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sz w:val="20"/>
                <w:szCs w:val="20"/>
                <w:lang w:val="uk-UA" w:eastAsia="uk-UA"/>
              </w:rPr>
            </w:pPr>
            <w:r w:rsidRPr="00767C07">
              <w:rPr>
                <w:rFonts w:ascii="Calibri" w:hAnsi="Calibri" w:cs="Calibri"/>
                <w:sz w:val="20"/>
                <w:szCs w:val="20"/>
                <w:lang w:val="uk-UA" w:eastAsia="uk-UA"/>
              </w:rPr>
              <w:t>1 429 900,00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23 647 600,00</w:t>
            </w:r>
          </w:p>
        </w:tc>
      </w:tr>
      <w:tr w:rsidR="00767C07" w:rsidRPr="00767C07" w:rsidTr="00767C07">
        <w:trPr>
          <w:trHeight w:val="76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0110160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5 956 400,00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5 956 400,00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4 509 700,00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sz w:val="20"/>
                <w:szCs w:val="20"/>
                <w:lang w:val="uk-UA" w:eastAsia="uk-UA"/>
              </w:rPr>
            </w:pPr>
            <w:r w:rsidRPr="00767C07">
              <w:rPr>
                <w:rFonts w:ascii="Calibri" w:hAnsi="Calibri" w:cs="Calibri"/>
                <w:sz w:val="20"/>
                <w:szCs w:val="20"/>
                <w:lang w:val="uk-UA" w:eastAsia="uk-UA"/>
              </w:rPr>
              <w:t>83 600,00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5 956 400,00</w:t>
            </w:r>
          </w:p>
        </w:tc>
      </w:tr>
      <w:tr w:rsidR="00767C07" w:rsidRPr="00767C07" w:rsidTr="00767C07">
        <w:trPr>
          <w:trHeight w:val="39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0110180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0180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0133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Інша діяльність у сфері державного управління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305 400,00</w:t>
            </w:r>
          </w:p>
        </w:tc>
        <w:tc>
          <w:tcPr>
            <w:tcW w:w="14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305400,00</w:t>
            </w:r>
          </w:p>
        </w:tc>
        <w:tc>
          <w:tcPr>
            <w:tcW w:w="1440" w:type="dxa"/>
            <w:tcBorders>
              <w:top w:val="nil"/>
              <w:left w:val="nil"/>
              <w:bottom w:val="single" w:sz="4" w:space="0" w:color="auto"/>
              <w:right w:val="single" w:sz="4" w:space="0" w:color="auto"/>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305 400,00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0112010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0731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Багатопрофільна стаціонарна медична допомога населенню</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7 208 800,00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7 208 800,00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7 208 800,00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0112080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2080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0721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Амбулаторно-поліклінічна допомога населенню, крім первинної медичної допомоги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1 430 800,00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1 430 800,00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1 430 800,00</w:t>
            </w:r>
          </w:p>
        </w:tc>
      </w:tr>
      <w:tr w:rsidR="00767C07" w:rsidRPr="00767C07" w:rsidTr="00767C07">
        <w:trPr>
          <w:trHeight w:val="70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0112111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2111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0726</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Первинна медична допомога населенню, що надається центрами первинної медичної (медико-санітарної) допомоги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1 300 000,00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1 300 000,00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1 300 000,00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0112151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2151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0763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інших закладів у сфері охорони здоров`я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60 400,00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0113112</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3112</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1040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Заходи державної політики з питань дітей та їх соціального захисту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r>
      <w:tr w:rsidR="00767C07" w:rsidRPr="00767C07" w:rsidTr="00767C07">
        <w:trPr>
          <w:trHeight w:val="37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0113210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1050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Організація та проведення громадських робіт</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41 000,00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50 000,00</w:t>
            </w:r>
          </w:p>
        </w:tc>
      </w:tr>
      <w:tr w:rsidR="00767C07" w:rsidRPr="00767C07" w:rsidTr="00767C07">
        <w:trPr>
          <w:trHeight w:val="39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0116030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0620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Організація благоустрою населених пунктів</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2 050 000,00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2 100 000,00</w:t>
            </w:r>
          </w:p>
        </w:tc>
      </w:tr>
      <w:tr w:rsidR="00767C07" w:rsidRPr="00767C07" w:rsidTr="00767C07">
        <w:trPr>
          <w:trHeight w:val="39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0117130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7130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0421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Здійснення заходів із землеустрою</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400 000,00</w:t>
            </w:r>
          </w:p>
        </w:tc>
      </w:tr>
      <w:tr w:rsidR="00767C07" w:rsidRPr="00767C07" w:rsidTr="00767C07">
        <w:trPr>
          <w:trHeight w:val="52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0117350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7350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0443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Розроблення схем планування та забудови територій (містобудівної документації)</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0117370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7370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Реалізація інших заходів щодо соціально-економічного розвитку територій</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150 000,00</w:t>
            </w:r>
          </w:p>
        </w:tc>
      </w:tr>
      <w:tr w:rsidR="00767C07" w:rsidRPr="00767C07" w:rsidTr="00767C07">
        <w:trPr>
          <w:trHeight w:val="48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0117693</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7693</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заходи, пов`язані з економічною діяльністю</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r>
      <w:tr w:rsidR="00767C07" w:rsidRPr="00767C07" w:rsidTr="00767C07">
        <w:trPr>
          <w:trHeight w:val="76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0118110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8110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0320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Заходи із запобігання та ліквідації надзвичайних ситуацій та наслідків стихійного лиха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0118130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8130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0320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місцевої та добровільної пожежної охорони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890 600,00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890 600,00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618 900,00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46 500,00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890 600,00</w:t>
            </w:r>
          </w:p>
        </w:tc>
      </w:tr>
      <w:tr w:rsidR="00767C07" w:rsidRPr="00767C07" w:rsidTr="00767C07">
        <w:trPr>
          <w:trHeight w:val="33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0118230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8230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0380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заходи громадського порядку та безпеки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400 000,00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0118340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8340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0540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Природоохоронні заходи за рахунок цільових фондів</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80 000,00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0118410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8410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0830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Фінансова підтримка засобів масової інформації</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800 000,00</w:t>
            </w:r>
          </w:p>
        </w:tc>
      </w:tr>
      <w:tr w:rsidR="00767C07" w:rsidRPr="00767C07" w:rsidTr="00767C07">
        <w:trPr>
          <w:trHeight w:val="43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0600000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Відділ освіти, молоді та спорту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210 260 730,00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210 260 730,00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151 331 100,00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14 155 500,00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4 305 400,00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4 053 400,00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214 566 130,00</w:t>
            </w:r>
          </w:p>
        </w:tc>
      </w:tr>
      <w:tr w:rsidR="00767C07" w:rsidRPr="00767C07" w:rsidTr="00767C07">
        <w:trPr>
          <w:trHeight w:val="42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0610000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Відділ освіти, молоді та спорту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210 260 730,00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210 260 730,00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151 331 100,00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14 155 500,00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4 305 400,00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4 053 400,00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214 566 130,00</w:t>
            </w:r>
          </w:p>
        </w:tc>
      </w:tr>
      <w:tr w:rsidR="00767C07" w:rsidRPr="00767C07" w:rsidTr="00767C07">
        <w:trPr>
          <w:trHeight w:val="76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0610160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1 144 400,00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1 144 400,00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885 900,00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42 700,00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1 144 400,00</w:t>
            </w:r>
          </w:p>
        </w:tc>
      </w:tr>
      <w:tr w:rsidR="00767C07" w:rsidRPr="00767C07" w:rsidTr="00767C07">
        <w:trPr>
          <w:trHeight w:val="34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0611010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0910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Надання дошкільної освіти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29 600 130,00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29 600 130,00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19 257 800,00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2 827 200,00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2 884 050,00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2 884 050,00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32 484 180,00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0611021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1021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0921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Надання загальної середньої освіти закладами загальної середньої освіти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48 625 600,00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48 625 600,00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26 796 000,00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10 509 100,00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1 169 350,00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1 169 350,00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49 794 950,00</w:t>
            </w:r>
          </w:p>
        </w:tc>
      </w:tr>
      <w:tr w:rsidR="00767C07" w:rsidRPr="00767C07" w:rsidTr="00767C07">
        <w:trPr>
          <w:trHeight w:val="76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0611031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1031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0921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Надання загальної середньої освіти закладами загальної середньої освіти за рахунок освітньої субвенції</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111 140 700,00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111 140 700,00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91 098 900,00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111 140 700,00</w:t>
            </w:r>
          </w:p>
        </w:tc>
      </w:tr>
      <w:tr w:rsidR="00767C07" w:rsidRPr="00767C07" w:rsidTr="00767C07">
        <w:trPr>
          <w:trHeight w:val="76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0611070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1070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0960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Надання позашкільної освіти закладами позашкільної освіти, заходи із позашкільної роботи з дітьми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4 205 800,00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4 205 800,00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3 143 300,00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287 500,00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4 205 800,00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0611141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1141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інших закладів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7 769 700,00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7 769 700,00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5 313 000,00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129 700,00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7 769 700,00</w:t>
            </w:r>
          </w:p>
        </w:tc>
      </w:tr>
      <w:tr w:rsidR="00767C07" w:rsidRPr="00767C07" w:rsidTr="00767C07">
        <w:trPr>
          <w:trHeight w:val="37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0611142</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1142</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програми та заходи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55 500,00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55 500,00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55 500,00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0611151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1151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інклюзивно-ресурсних центрів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145 100,00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145 100,00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49 000,00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145 100,00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центрів професійного розвитку педагогічних працівників</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867 800,00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867 800,00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683 300,00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21 800,00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867 800,00</w:t>
            </w:r>
          </w:p>
        </w:tc>
      </w:tr>
      <w:tr w:rsidR="00767C07" w:rsidRPr="00767C07" w:rsidTr="00767C07">
        <w:trPr>
          <w:trHeight w:val="37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0613133</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3133</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1 040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заходи та заклади молодіжної політики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422 000,00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422 000,00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227 100,00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422 000,00</w:t>
            </w:r>
          </w:p>
        </w:tc>
      </w:tr>
      <w:tr w:rsidR="00767C07" w:rsidRPr="00767C07" w:rsidTr="00767C07">
        <w:trPr>
          <w:trHeight w:val="5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0615011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5011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Проведення навчально-тренувальних зборів і змагань з олімпійських видів спорту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900 000,00</w:t>
            </w:r>
          </w:p>
        </w:tc>
      </w:tr>
      <w:tr w:rsidR="00767C07" w:rsidRPr="00767C07" w:rsidTr="00767C07">
        <w:trPr>
          <w:trHeight w:val="49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0615031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5031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Утримання та навчально-тренувальна робота комунальних дитячо-юнацьких спортивних шкіл</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5 384 000,00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5 384 000,00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3 876 800,00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259 900,00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5 384 000,00</w:t>
            </w:r>
          </w:p>
        </w:tc>
      </w:tr>
      <w:tr w:rsidR="00767C07" w:rsidRPr="00767C07" w:rsidTr="00767C07">
        <w:trPr>
          <w:trHeight w:val="39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0617321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7321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0443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Будівництво освітніх установ та закладів</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252 000,00</w:t>
            </w:r>
          </w:p>
        </w:tc>
      </w:tr>
      <w:tr w:rsidR="00767C07" w:rsidRPr="00767C07" w:rsidTr="00767C07">
        <w:trPr>
          <w:trHeight w:val="43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0800000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Відділ соціального захисту населення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19 620 000,00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19 620 000,00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11 311 900,00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608 700,00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121 100,00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121 100,00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49 160,00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19 741 100,00</w:t>
            </w:r>
          </w:p>
        </w:tc>
      </w:tr>
      <w:tr w:rsidR="00767C07" w:rsidRPr="00767C07" w:rsidTr="00767C07">
        <w:trPr>
          <w:trHeight w:val="42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0810000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Відділ соціального захисту населення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19 620 000,00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19 620 000,00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11 311 900,00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608 700,00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121 100,00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121 100,00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49 160,00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19 741 100,00</w:t>
            </w:r>
          </w:p>
        </w:tc>
      </w:tr>
      <w:tr w:rsidR="00767C07" w:rsidRPr="00767C07" w:rsidTr="00767C07">
        <w:trPr>
          <w:trHeight w:val="78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0810160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2 720 000,00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2 720 000,00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1 964 000,00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147 600,00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2 720 000,00</w:t>
            </w:r>
          </w:p>
        </w:tc>
      </w:tr>
      <w:tr w:rsidR="00767C07" w:rsidRPr="00767C07" w:rsidTr="00767C07">
        <w:trPr>
          <w:trHeight w:val="75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0813033</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3033</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1 070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Компенсаційні виплати на пільговий проїзд автомобільним транспортом окремим категоріям громадян</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800 000,00</w:t>
            </w:r>
          </w:p>
        </w:tc>
      </w:tr>
      <w:tr w:rsidR="00767C07" w:rsidRPr="00767C07" w:rsidTr="00767C07">
        <w:trPr>
          <w:trHeight w:val="75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0813035</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3035</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1 070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Компенсаційні виплати за пільговий проїзд окремих категорій громадян на залізничному транспорті</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300 000,00</w:t>
            </w:r>
          </w:p>
        </w:tc>
      </w:tr>
      <w:tr w:rsidR="00767C07" w:rsidRPr="00767C07" w:rsidTr="00767C07">
        <w:trPr>
          <w:trHeight w:val="157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0813160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1 010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w:t>
            </w:r>
            <w:bookmarkStart w:id="0" w:name="_GoBack"/>
            <w:bookmarkEnd w:id="0"/>
            <w:r w:rsidRPr="00767C07">
              <w:rPr>
                <w:rFonts w:ascii="Calibri" w:hAnsi="Calibri" w:cs="Calibri"/>
                <w:color w:val="000000"/>
                <w:sz w:val="20"/>
                <w:szCs w:val="20"/>
                <w:lang w:val="uk-UA" w:eastAsia="uk-UA"/>
              </w:rPr>
              <w:t>им, які не здатні до самообслуговування і потребують сторонньої допомоги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900 000,00</w:t>
            </w:r>
          </w:p>
        </w:tc>
      </w:tr>
      <w:tr w:rsidR="00767C07" w:rsidRPr="00767C07" w:rsidTr="00767C07">
        <w:trPr>
          <w:trHeight w:val="76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0813230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1 070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Видатки, пов`язані з наданням підтримки внутрішньо перемішеним та/або евакуйованим особам у зв`язку із введенням воєнного стану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80 000,00</w:t>
            </w:r>
          </w:p>
        </w:tc>
      </w:tr>
      <w:tr w:rsidR="00767C07" w:rsidRPr="00767C07" w:rsidTr="00767C07">
        <w:trPr>
          <w:trHeight w:val="61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0813241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3241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інших закладів у сфері соціального захисту і соціального забезпечення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12 548 000,00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12 548 000,00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9 347 900,00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461 100,00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49 160,00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12 669 100,00</w:t>
            </w:r>
          </w:p>
        </w:tc>
      </w:tr>
      <w:tr w:rsidR="00767C07" w:rsidRPr="00767C07" w:rsidTr="00767C07">
        <w:trPr>
          <w:trHeight w:val="49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0813242</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3242</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заходи у сфері соціального захисту і соціального забезпечення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2 272 000,00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2 272 000,00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2 272 000,00</w:t>
            </w:r>
          </w:p>
        </w:tc>
      </w:tr>
      <w:tr w:rsidR="00767C07" w:rsidRPr="00767C07" w:rsidTr="00767C07">
        <w:trPr>
          <w:trHeight w:val="49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1000000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Відділ культури, туризму та охорони культурної спадщини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29 429 800,00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29 429 800,00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20 375 500,00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3 338 100,00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1 010 030,00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98 000,00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912 030,00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645 300,00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98 000,00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30 439 830,00</w:t>
            </w:r>
          </w:p>
        </w:tc>
      </w:tr>
      <w:tr w:rsidR="00767C07" w:rsidRPr="00767C07" w:rsidTr="00767C07">
        <w:trPr>
          <w:trHeight w:val="49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1010000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Відділ культури, туризму та охорони культурної спадщини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29 429 800,00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29 429 800,00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20 375 500,00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3 338 100,00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1 010 030,00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98 000,00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912 030,00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645 300,00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98 000,00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30 439 830,00</w:t>
            </w:r>
          </w:p>
        </w:tc>
      </w:tr>
      <w:tr w:rsidR="00767C07" w:rsidRPr="00767C07" w:rsidTr="00767C07">
        <w:trPr>
          <w:trHeight w:val="73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1010160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1 005 000,00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1 005 000,00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729 300,00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27 200,00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1 005 000,00</w:t>
            </w:r>
          </w:p>
        </w:tc>
      </w:tr>
      <w:tr w:rsidR="00767C07" w:rsidRPr="00767C07" w:rsidTr="00767C07">
        <w:trPr>
          <w:trHeight w:val="49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1011080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1080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0960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xml:space="preserve">Надання спеціальної освіти мистецькими школами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11 922 000,00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11 922 000,00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8 805 300,00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887 400,00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690 000,00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690 000,00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552 000,00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12 612 000,00</w:t>
            </w:r>
          </w:p>
        </w:tc>
      </w:tr>
      <w:tr w:rsidR="00767C07" w:rsidRPr="00767C07" w:rsidTr="00767C07">
        <w:trPr>
          <w:trHeight w:val="49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1014030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0824</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бібліотек</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6 343 100,00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6 343 100,00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4 305 000,00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1 023 200,00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6 343 100,00</w:t>
            </w:r>
          </w:p>
        </w:tc>
      </w:tr>
      <w:tr w:rsidR="00767C07" w:rsidRPr="00767C07" w:rsidTr="00767C07">
        <w:trPr>
          <w:trHeight w:val="49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1014040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4040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0824</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музеїв i виставок</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793 800,00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793 800,00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452 700,00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196 900,00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798 800,00</w:t>
            </w:r>
          </w:p>
        </w:tc>
      </w:tr>
      <w:tr w:rsidR="00767C07" w:rsidRPr="00767C07" w:rsidTr="00767C07">
        <w:trPr>
          <w:trHeight w:val="8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1014060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0828</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палаців i будинків культури, клубів, центрів дозвілля та iнших клубних закладів</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7 887 900,00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7 887 900,00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5 159 900,00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1 140 000,00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315 030,00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98 000,00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217 030,00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93 300,00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98 000,00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8 202 930,00</w:t>
            </w:r>
          </w:p>
        </w:tc>
      </w:tr>
      <w:tr w:rsidR="00767C07" w:rsidRPr="00767C07" w:rsidTr="00767C07">
        <w:trPr>
          <w:trHeight w:val="49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1014081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4081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0829</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інших закладів в галузі культури і мистецтва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1 278 000,00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1 278 000,00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923 300,00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63 400,00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1 278 000,00</w:t>
            </w:r>
          </w:p>
        </w:tc>
      </w:tr>
      <w:tr w:rsidR="00767C07" w:rsidRPr="00767C07" w:rsidTr="00767C07">
        <w:trPr>
          <w:trHeight w:val="49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1014082</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4082</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0829</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заходи в галузі культури і мистецтва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r>
      <w:tr w:rsidR="00767C07" w:rsidRPr="00767C07" w:rsidTr="00767C07">
        <w:trPr>
          <w:trHeight w:val="49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1200000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Управління капітального будівництва, економіки та комунальної власності</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22 230 000,00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22 230 000,00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2 264 300,00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509 200,00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7 072 400,00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7 072 400,00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7 072 400,00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29 302 400,00</w:t>
            </w:r>
          </w:p>
        </w:tc>
      </w:tr>
      <w:tr w:rsidR="00767C07" w:rsidRPr="00767C07" w:rsidTr="00767C07">
        <w:trPr>
          <w:trHeight w:val="49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1210000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Управління капітального будівництва, економіки та комунальної власності</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22 230 000,00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22 230 000,00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2 264 300,00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509 200,00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7 072 400,00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7 072 400,00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7 072 400,00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29 302 400,00</w:t>
            </w:r>
          </w:p>
        </w:tc>
      </w:tr>
      <w:tr w:rsidR="00767C07" w:rsidRPr="00767C07" w:rsidTr="00767C07">
        <w:trPr>
          <w:trHeight w:val="81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1210160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3 030 000,00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3 030 000,00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2 264 300,00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59 200,00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3 100 000,00</w:t>
            </w:r>
          </w:p>
        </w:tc>
      </w:tr>
      <w:tr w:rsidR="00767C07" w:rsidRPr="00767C07" w:rsidTr="00767C07">
        <w:trPr>
          <w:trHeight w:val="55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1216013</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6013</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0620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водопровідно-каналізаційного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r>
      <w:tr w:rsidR="00767C07" w:rsidRPr="00767C07" w:rsidTr="00767C07">
        <w:trPr>
          <w:trHeight w:val="42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1216030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0620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Організація благоустрою населених пунктів</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18 100 000,00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18 100 000,00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450 000,00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18 100 000,00</w:t>
            </w:r>
          </w:p>
        </w:tc>
      </w:tr>
      <w:tr w:rsidR="00767C07" w:rsidRPr="00767C07" w:rsidTr="00767C07">
        <w:trPr>
          <w:trHeight w:val="49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1217310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7310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0443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Будівництво об`єктів житлово-комунального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1 200 000,00</w:t>
            </w:r>
          </w:p>
        </w:tc>
      </w:tr>
      <w:tr w:rsidR="00767C07" w:rsidRPr="00767C07" w:rsidTr="00767C07">
        <w:trPr>
          <w:trHeight w:val="78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1217461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7461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0456</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Утримання та розвиток автомобільних доріг та дорожньої інфраструктури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5 802 400,00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5 802 400,00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5 802 400,00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6 802 400,00</w:t>
            </w:r>
          </w:p>
        </w:tc>
      </w:tr>
      <w:tr w:rsidR="00767C07" w:rsidRPr="00767C07" w:rsidTr="00767C07">
        <w:trPr>
          <w:trHeight w:val="40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3700000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Фінансове управління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4 247 300,00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2 747 300,00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2 123 600,00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75 000,00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4 247 300,00</w:t>
            </w:r>
          </w:p>
        </w:tc>
      </w:tr>
      <w:tr w:rsidR="00767C07" w:rsidRPr="00767C07" w:rsidTr="00767C07">
        <w:trPr>
          <w:trHeight w:val="42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3710000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Фінансове управління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4 247 300,00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2 747 300,00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2 123 600,00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75 000,00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4 247 300,00</w:t>
            </w:r>
          </w:p>
        </w:tc>
      </w:tr>
      <w:tr w:rsidR="00767C07" w:rsidRPr="00767C07" w:rsidTr="00767C07">
        <w:trPr>
          <w:trHeight w:val="76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3710160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2 730 000,00</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2 730 000,00</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2 123 600,00</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75 000,00</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2 730 000,00</w:t>
            </w:r>
          </w:p>
        </w:tc>
      </w:tr>
      <w:tr w:rsidR="00767C07" w:rsidRPr="00767C07" w:rsidTr="00767C07">
        <w:trPr>
          <w:trHeight w:val="37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3718710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8710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0133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Резервний фонд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1 500 000,00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1 500 000,00</w:t>
            </w:r>
          </w:p>
        </w:tc>
      </w:tr>
      <w:tr w:rsidR="00767C07" w:rsidRPr="00767C07" w:rsidTr="00767C07">
        <w:trPr>
          <w:trHeight w:val="36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3719770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9770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0180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субвенції з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17 300,00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17 300,00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17 300,00</w:t>
            </w:r>
          </w:p>
        </w:tc>
      </w:tr>
      <w:tr w:rsidR="00767C07" w:rsidRPr="00767C07" w:rsidTr="00767C07">
        <w:trPr>
          <w:trHeight w:val="255"/>
        </w:trPr>
        <w:tc>
          <w:tcPr>
            <w:tcW w:w="1165" w:type="dxa"/>
            <w:tcBorders>
              <w:top w:val="nil"/>
              <w:left w:val="single" w:sz="4" w:space="0" w:color="auto"/>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X</w:t>
            </w:r>
          </w:p>
        </w:tc>
        <w:tc>
          <w:tcPr>
            <w:tcW w:w="126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X</w:t>
            </w:r>
          </w:p>
        </w:tc>
        <w:tc>
          <w:tcPr>
            <w:tcW w:w="1294"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X</w:t>
            </w:r>
          </w:p>
        </w:tc>
        <w:tc>
          <w:tcPr>
            <w:tcW w:w="428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УСЬОГО</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330 787 830,00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329 287 830,00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209 480 600,00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22 296 500,00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12 788 930,00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7 622 400,00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5 166 530,00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694 460,00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7 622 400,00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343 576 760,00</w:t>
            </w:r>
          </w:p>
        </w:tc>
      </w:tr>
    </w:tbl>
    <w:p w:rsidR="00767C07" w:rsidRDefault="00767C07">
      <w:pPr>
        <w:spacing w:after="200" w:line="276" w:lineRule="auto"/>
        <w:rPr>
          <w:sz w:val="26"/>
          <w:szCs w:val="26"/>
          <w:lang w:val="uk-UA" w:eastAsia="uk-UA"/>
        </w:rPr>
      </w:pPr>
    </w:p>
    <w:p w:rsidR="00767C07" w:rsidRDefault="00767C07">
      <w:pPr>
        <w:spacing w:after="200" w:line="276" w:lineRule="auto"/>
        <w:rPr>
          <w:sz w:val="26"/>
          <w:szCs w:val="26"/>
          <w:lang w:val="uk-UA" w:eastAsia="uk-UA"/>
        </w:rPr>
        <w:sectPr w:rsidR="00767C07" w:rsidSect="00767C07">
          <w:pgSz w:w="16838" w:h="11906" w:orient="landscape"/>
          <w:pgMar w:top="1418" w:right="851" w:bottom="851" w:left="851" w:header="709" w:footer="709" w:gutter="0"/>
          <w:cols w:space="708"/>
          <w:docGrid w:linePitch="360"/>
        </w:sectPr>
      </w:pPr>
    </w:p>
    <w:p w:rsidR="00767C07" w:rsidRPr="00BA6E24" w:rsidRDefault="00767C07" w:rsidP="00767C07">
      <w:pPr>
        <w:tabs>
          <w:tab w:val="center" w:pos="7568"/>
        </w:tabs>
        <w:rPr>
          <w:color w:val="000000" w:themeColor="text1"/>
          <w:lang w:val="uk-UA"/>
        </w:rPr>
      </w:pPr>
      <w:r>
        <w:rPr>
          <w:color w:val="000000" w:themeColor="text1"/>
          <w:lang w:val="uk-UA"/>
        </w:rPr>
        <w:t xml:space="preserve">                                                                             </w:t>
      </w:r>
      <w:r w:rsidRPr="00D36FA3">
        <w:rPr>
          <w:color w:val="000000" w:themeColor="text1"/>
          <w:lang w:val="uk-UA"/>
        </w:rPr>
        <w:t xml:space="preserve">Додаток </w:t>
      </w:r>
      <w:r>
        <w:rPr>
          <w:color w:val="000000" w:themeColor="text1"/>
          <w:lang w:val="uk-UA"/>
        </w:rPr>
        <w:t>4</w:t>
      </w:r>
    </w:p>
    <w:p w:rsidR="00767C07" w:rsidRPr="00D36FA3" w:rsidRDefault="00767C07" w:rsidP="00767C07">
      <w:pPr>
        <w:tabs>
          <w:tab w:val="center" w:pos="7568"/>
        </w:tabs>
        <w:rPr>
          <w:color w:val="000000" w:themeColor="text1"/>
          <w:lang w:val="uk-UA"/>
        </w:rPr>
      </w:pPr>
      <w:r>
        <w:rPr>
          <w:color w:val="000000" w:themeColor="text1"/>
          <w:lang w:val="uk-UA"/>
        </w:rPr>
        <w:t xml:space="preserve">                                                                             </w:t>
      </w:r>
      <w:r w:rsidRPr="00D36FA3">
        <w:rPr>
          <w:color w:val="000000" w:themeColor="text1"/>
          <w:lang w:val="uk-UA"/>
        </w:rPr>
        <w:t xml:space="preserve">до рішення </w:t>
      </w:r>
      <w:r>
        <w:rPr>
          <w:color w:val="000000" w:themeColor="text1"/>
          <w:lang w:val="uk-UA"/>
        </w:rPr>
        <w:t xml:space="preserve">міської </w:t>
      </w:r>
      <w:r w:rsidRPr="00D36FA3">
        <w:rPr>
          <w:color w:val="000000" w:themeColor="text1"/>
          <w:lang w:val="uk-UA"/>
        </w:rPr>
        <w:t xml:space="preserve">ради від </w:t>
      </w:r>
      <w:r>
        <w:rPr>
          <w:color w:val="000000" w:themeColor="text1"/>
          <w:lang w:val="uk-UA"/>
        </w:rPr>
        <w:t>__.12.2023 №</w:t>
      </w:r>
      <w:r w:rsidRPr="00D36FA3">
        <w:rPr>
          <w:color w:val="000000" w:themeColor="text1"/>
          <w:lang w:val="uk-UA"/>
        </w:rPr>
        <w:t xml:space="preserve">.  </w:t>
      </w:r>
    </w:p>
    <w:p w:rsidR="00767C07" w:rsidRPr="00D36FA3" w:rsidRDefault="00767C07" w:rsidP="00767C07">
      <w:pPr>
        <w:ind w:left="2832" w:firstLine="708"/>
        <w:jc w:val="right"/>
        <w:rPr>
          <w:color w:val="000000" w:themeColor="text1"/>
          <w:lang w:val="uk-UA"/>
        </w:rPr>
      </w:pPr>
      <w:r>
        <w:rPr>
          <w:color w:val="000000" w:themeColor="text1"/>
          <w:lang w:val="uk-UA"/>
        </w:rPr>
        <w:t xml:space="preserve">  </w:t>
      </w:r>
      <w:r>
        <w:rPr>
          <w:color w:val="000000" w:themeColor="text1"/>
          <w:lang w:val="uk-UA"/>
        </w:rPr>
        <w:tab/>
        <w:t xml:space="preserve">   «</w:t>
      </w:r>
      <w:r w:rsidRPr="00D36FA3">
        <w:rPr>
          <w:color w:val="000000" w:themeColor="text1"/>
          <w:lang w:val="uk-UA"/>
        </w:rPr>
        <w:t>Про</w:t>
      </w:r>
      <w:r>
        <w:rPr>
          <w:color w:val="000000" w:themeColor="text1"/>
          <w:lang w:val="uk-UA"/>
        </w:rPr>
        <w:t xml:space="preserve"> місь</w:t>
      </w:r>
      <w:r w:rsidRPr="00D36FA3">
        <w:rPr>
          <w:color w:val="000000" w:themeColor="text1"/>
          <w:lang w:val="uk-UA"/>
        </w:rPr>
        <w:t xml:space="preserve">кий бюджет </w:t>
      </w:r>
      <w:r>
        <w:rPr>
          <w:color w:val="000000" w:themeColor="text1"/>
          <w:lang w:val="uk-UA"/>
        </w:rPr>
        <w:t>Миколаївськ</w:t>
      </w:r>
      <w:r w:rsidRPr="00D36FA3">
        <w:rPr>
          <w:color w:val="000000" w:themeColor="text1"/>
          <w:lang w:val="uk-UA"/>
        </w:rPr>
        <w:t xml:space="preserve">ої </w:t>
      </w:r>
      <w:r>
        <w:rPr>
          <w:color w:val="000000" w:themeColor="text1"/>
          <w:lang w:val="uk-UA"/>
        </w:rPr>
        <w:t>місь</w:t>
      </w:r>
      <w:r w:rsidRPr="00D36FA3">
        <w:rPr>
          <w:color w:val="000000" w:themeColor="text1"/>
          <w:lang w:val="uk-UA"/>
        </w:rPr>
        <w:t xml:space="preserve">кої ради </w:t>
      </w:r>
    </w:p>
    <w:p w:rsidR="00767C07" w:rsidRDefault="00767C07" w:rsidP="00767C07">
      <w:pPr>
        <w:jc w:val="center"/>
        <w:rPr>
          <w:color w:val="000000" w:themeColor="text1"/>
          <w:lang w:val="uk-UA"/>
        </w:rPr>
      </w:pPr>
      <w:r>
        <w:rPr>
          <w:color w:val="000000" w:themeColor="text1"/>
          <w:lang w:val="uk-UA"/>
        </w:rPr>
        <w:t xml:space="preserve">                                                   Стрийського району на 2023 рік»</w:t>
      </w:r>
    </w:p>
    <w:p w:rsidR="00767C07" w:rsidRDefault="00767C07" w:rsidP="00767C07">
      <w:pPr>
        <w:jc w:val="center"/>
        <w:rPr>
          <w:color w:val="000000" w:themeColor="text1"/>
          <w:lang w:val="uk-UA"/>
        </w:rPr>
      </w:pPr>
    </w:p>
    <w:p w:rsidR="00767C07" w:rsidRPr="00D36FA3" w:rsidRDefault="00767C07" w:rsidP="00767C07">
      <w:pPr>
        <w:jc w:val="center"/>
        <w:rPr>
          <w:color w:val="000000" w:themeColor="text1"/>
          <w:lang w:val="uk-UA"/>
        </w:rPr>
      </w:pPr>
    </w:p>
    <w:p w:rsidR="00767C07" w:rsidRPr="00D36FA3" w:rsidRDefault="00767C07" w:rsidP="00767C07">
      <w:pPr>
        <w:jc w:val="center"/>
        <w:rPr>
          <w:b/>
          <w:color w:val="000000" w:themeColor="text1"/>
          <w:lang w:val="uk-UA"/>
        </w:rPr>
      </w:pPr>
      <w:r w:rsidRPr="00D36FA3">
        <w:rPr>
          <w:b/>
          <w:color w:val="000000" w:themeColor="text1"/>
          <w:lang w:val="uk-UA"/>
        </w:rPr>
        <w:t>Міжбюджетні трансферти на 202</w:t>
      </w:r>
      <w:r>
        <w:rPr>
          <w:b/>
          <w:color w:val="000000" w:themeColor="text1"/>
          <w:lang w:val="uk-UA"/>
        </w:rPr>
        <w:t>4</w:t>
      </w:r>
      <w:r w:rsidRPr="00D36FA3">
        <w:rPr>
          <w:b/>
          <w:color w:val="000000" w:themeColor="text1"/>
          <w:lang w:val="uk-UA"/>
        </w:rPr>
        <w:t xml:space="preserve"> рік</w:t>
      </w:r>
    </w:p>
    <w:p w:rsidR="00767C07" w:rsidRPr="00D36FA3" w:rsidRDefault="00767C07" w:rsidP="00767C07">
      <w:pPr>
        <w:pStyle w:val="3"/>
        <w:spacing w:before="0" w:beforeAutospacing="0" w:after="0" w:afterAutospacing="0"/>
        <w:jc w:val="center"/>
        <w:rPr>
          <w:b w:val="0"/>
          <w:bCs w:val="0"/>
          <w:color w:val="000000" w:themeColor="text1"/>
          <w:sz w:val="24"/>
          <w:szCs w:val="24"/>
        </w:rPr>
      </w:pPr>
      <w:r w:rsidRPr="00D36FA3">
        <w:rPr>
          <w:b w:val="0"/>
          <w:bCs w:val="0"/>
          <w:color w:val="000000" w:themeColor="text1"/>
          <w:sz w:val="24"/>
          <w:szCs w:val="24"/>
        </w:rPr>
        <w:t>135</w:t>
      </w:r>
      <w:r>
        <w:rPr>
          <w:b w:val="0"/>
          <w:bCs w:val="0"/>
          <w:color w:val="000000" w:themeColor="text1"/>
          <w:sz w:val="24"/>
          <w:szCs w:val="24"/>
        </w:rPr>
        <w:t>6</w:t>
      </w:r>
      <w:r w:rsidRPr="00D36FA3">
        <w:rPr>
          <w:b w:val="0"/>
          <w:bCs w:val="0"/>
          <w:color w:val="000000" w:themeColor="text1"/>
          <w:sz w:val="24"/>
          <w:szCs w:val="24"/>
        </w:rPr>
        <w:t>4000000</w:t>
      </w:r>
    </w:p>
    <w:p w:rsidR="00767C07" w:rsidRPr="00D36FA3" w:rsidRDefault="00767C07" w:rsidP="00767C07">
      <w:pPr>
        <w:jc w:val="center"/>
        <w:rPr>
          <w:color w:val="000000" w:themeColor="text1"/>
          <w:lang w:val="uk-UA"/>
        </w:rPr>
      </w:pPr>
      <w:r w:rsidRPr="00D36FA3">
        <w:rPr>
          <w:color w:val="000000" w:themeColor="text1"/>
          <w:lang w:val="uk-UA"/>
        </w:rPr>
        <w:t>(код бюджету)</w:t>
      </w:r>
    </w:p>
    <w:p w:rsidR="00767C07" w:rsidRPr="00D36FA3" w:rsidRDefault="00767C07" w:rsidP="00767C07">
      <w:pPr>
        <w:rPr>
          <w:color w:val="000000" w:themeColor="text1"/>
          <w:lang w:val="uk-UA"/>
        </w:rPr>
      </w:pPr>
    </w:p>
    <w:p w:rsidR="00767C07" w:rsidRPr="00D36FA3" w:rsidRDefault="00767C07" w:rsidP="00767C07">
      <w:pPr>
        <w:pStyle w:val="a4"/>
        <w:numPr>
          <w:ilvl w:val="0"/>
          <w:numId w:val="4"/>
        </w:numPr>
        <w:tabs>
          <w:tab w:val="left" w:pos="851"/>
        </w:tabs>
        <w:spacing w:before="0" w:beforeAutospacing="0" w:after="0" w:afterAutospacing="0"/>
        <w:ind w:hanging="153"/>
        <w:contextualSpacing/>
        <w:rPr>
          <w:b/>
          <w:color w:val="000000" w:themeColor="text1"/>
        </w:rPr>
      </w:pPr>
      <w:r w:rsidRPr="00D36FA3">
        <w:rPr>
          <w:b/>
          <w:color w:val="000000" w:themeColor="text1"/>
        </w:rPr>
        <w:t>Показники міжбюджетних трансфертів з інших бюджетів</w:t>
      </w:r>
    </w:p>
    <w:p w:rsidR="00767C07" w:rsidRPr="00D36FA3" w:rsidRDefault="00767C07" w:rsidP="00767C07">
      <w:pPr>
        <w:jc w:val="right"/>
        <w:rPr>
          <w:color w:val="000000" w:themeColor="text1"/>
          <w:lang w:val="uk-UA"/>
        </w:rPr>
      </w:pPr>
      <w:r w:rsidRPr="00D36FA3">
        <w:rPr>
          <w:color w:val="000000" w:themeColor="text1"/>
          <w:lang w:val="uk-UA"/>
        </w:rPr>
        <w:t>(грн)</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095"/>
        <w:gridCol w:w="1559"/>
      </w:tblGrid>
      <w:tr w:rsidR="00767C07" w:rsidRPr="00D36FA3" w:rsidTr="001957CA">
        <w:trPr>
          <w:trHeight w:val="772"/>
        </w:trPr>
        <w:tc>
          <w:tcPr>
            <w:tcW w:w="2014"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ind w:left="-80"/>
              <w:jc w:val="center"/>
              <w:rPr>
                <w:bCs/>
                <w:color w:val="000000" w:themeColor="text1"/>
                <w:spacing w:val="-2"/>
                <w:lang w:val="uk-UA"/>
              </w:rPr>
            </w:pPr>
            <w:r w:rsidRPr="00D36FA3">
              <w:rPr>
                <w:bCs/>
                <w:color w:val="000000" w:themeColor="text1"/>
                <w:lang w:val="uk-UA"/>
              </w:rPr>
              <w:t>Код Класифікації доходу бюджету /</w:t>
            </w:r>
          </w:p>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Код бюджету</w:t>
            </w:r>
          </w:p>
        </w:tc>
        <w:tc>
          <w:tcPr>
            <w:tcW w:w="609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Найменування трансферту /</w:t>
            </w:r>
          </w:p>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Найменування бюджету – надавача міжбюджетного трансферту</w:t>
            </w:r>
          </w:p>
        </w:tc>
        <w:tc>
          <w:tcPr>
            <w:tcW w:w="1559"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pStyle w:val="a4"/>
              <w:spacing w:after="0" w:line="256" w:lineRule="auto"/>
              <w:jc w:val="center"/>
              <w:rPr>
                <w:color w:val="000000" w:themeColor="text1"/>
                <w:lang w:eastAsia="en-US"/>
              </w:rPr>
            </w:pPr>
            <w:r w:rsidRPr="00D36FA3">
              <w:rPr>
                <w:color w:val="000000" w:themeColor="text1"/>
                <w:lang w:eastAsia="en-US"/>
              </w:rPr>
              <w:t>Усього</w:t>
            </w:r>
          </w:p>
        </w:tc>
      </w:tr>
      <w:tr w:rsidR="00767C07" w:rsidRPr="00D36FA3" w:rsidTr="001957CA">
        <w:trPr>
          <w:trHeight w:val="364"/>
        </w:trPr>
        <w:tc>
          <w:tcPr>
            <w:tcW w:w="2014"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3</w:t>
            </w:r>
          </w:p>
        </w:tc>
      </w:tr>
      <w:tr w:rsidR="00767C07" w:rsidRPr="00D36FA3" w:rsidTr="001957CA">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І. Трансферти до загального фонду бюджету</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41020100</w:t>
            </w:r>
          </w:p>
        </w:tc>
        <w:tc>
          <w:tcPr>
            <w:tcW w:w="6095"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rPr>
                <w:bCs/>
                <w:color w:val="000000" w:themeColor="text1"/>
                <w:lang w:val="uk-UA"/>
              </w:rPr>
            </w:pPr>
            <w:r>
              <w:rPr>
                <w:bCs/>
                <w:color w:val="000000" w:themeColor="text1"/>
                <w:lang w:val="uk-UA"/>
              </w:rPr>
              <w:t>Базова дотація</w:t>
            </w:r>
          </w:p>
        </w:tc>
        <w:tc>
          <w:tcPr>
            <w:tcW w:w="15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11348800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rPr>
                <w:bCs/>
                <w:color w:val="000000" w:themeColor="text1"/>
                <w:lang w:val="uk-UA"/>
              </w:rPr>
            </w:pPr>
            <w:r>
              <w:rPr>
                <w:bCs/>
                <w:color w:val="000000" w:themeColor="text1"/>
                <w:lang w:val="uk-UA"/>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11348800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41033900</w:t>
            </w:r>
          </w:p>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Освітня субвенція з державного бюджету місцевим бюджетам</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111140700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rPr>
                <w:bCs/>
                <w:color w:val="000000" w:themeColor="text1"/>
                <w:lang w:val="uk-UA"/>
              </w:rPr>
            </w:pPr>
            <w:r>
              <w:rPr>
                <w:bCs/>
                <w:color w:val="000000" w:themeColor="text1"/>
                <w:lang w:val="uk-UA"/>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111140700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41053900</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Інші субвенції з місцевого бюджету, з них:</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4389930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13525000000</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Бюджет Розвадівської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2700000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в тому числі:</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1300000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1400000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з них:</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відділ надання соціальних послуг та соціальної роботи</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800000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600000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13514000000</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Бюджет Тростянецької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1689930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в тому числі:</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745098</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723016</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з них:</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623016</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відділ соціальних служб</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100000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Миколаївська дитяча юнацька спортивна школа</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154608</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20637</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заклад дощкільної освіти «Теремок»</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46571</w:t>
            </w:r>
          </w:p>
        </w:tc>
      </w:tr>
      <w:tr w:rsidR="00767C07" w:rsidRPr="00D36FA3" w:rsidTr="001957CA">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ІІ. Трансферти до спеціального фонду бюджету</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rPr>
                <w:bCs/>
                <w:color w:val="000000" w:themeColor="text1"/>
                <w:lang w:val="uk-UA"/>
              </w:rPr>
            </w:pPr>
          </w:p>
        </w:tc>
        <w:tc>
          <w:tcPr>
            <w:tcW w:w="15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767C07" w:rsidRPr="00D36FA3" w:rsidRDefault="00767C07" w:rsidP="001957CA">
            <w:pPr>
              <w:spacing w:line="256" w:lineRule="auto"/>
              <w:rPr>
                <w:bCs/>
                <w:color w:val="000000" w:themeColor="text1"/>
                <w:lang w:val="uk-UA"/>
              </w:rPr>
            </w:pPr>
            <w:r w:rsidRPr="00D36FA3">
              <w:rPr>
                <w:bCs/>
                <w:color w:val="000000" w:themeColor="text1"/>
                <w:lang w:val="uk-UA"/>
              </w:rPr>
              <w:t>УСЬОГО за розділами І, ІІ, у тому числі:</w:t>
            </w:r>
          </w:p>
        </w:tc>
        <w:tc>
          <w:tcPr>
            <w:tcW w:w="15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126879430</w:t>
            </w:r>
          </w:p>
        </w:tc>
      </w:tr>
      <w:tr w:rsidR="00767C07" w:rsidRPr="00D36FA3" w:rsidTr="001957CA">
        <w:trPr>
          <w:trHeight w:val="420"/>
        </w:trPr>
        <w:tc>
          <w:tcPr>
            <w:tcW w:w="2014"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767C07" w:rsidRPr="00D36FA3" w:rsidRDefault="00767C07" w:rsidP="001957CA">
            <w:pPr>
              <w:spacing w:line="256" w:lineRule="auto"/>
              <w:rPr>
                <w:bCs/>
                <w:color w:val="000000" w:themeColor="text1"/>
                <w:lang w:val="uk-UA"/>
              </w:rPr>
            </w:pPr>
            <w:r w:rsidRPr="00D36FA3">
              <w:rPr>
                <w:bCs/>
                <w:color w:val="000000" w:themeColor="text1"/>
                <w:lang w:val="uk-UA"/>
              </w:rPr>
              <w:t>загальний фонд</w:t>
            </w:r>
          </w:p>
        </w:tc>
        <w:tc>
          <w:tcPr>
            <w:tcW w:w="15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126879430</w:t>
            </w:r>
          </w:p>
        </w:tc>
      </w:tr>
      <w:tr w:rsidR="00767C07" w:rsidRPr="00D36FA3" w:rsidTr="001957CA">
        <w:trPr>
          <w:trHeight w:val="392"/>
        </w:trPr>
        <w:tc>
          <w:tcPr>
            <w:tcW w:w="2014"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767C07" w:rsidRPr="00D36FA3" w:rsidRDefault="00767C07" w:rsidP="001957CA">
            <w:pPr>
              <w:spacing w:line="256" w:lineRule="auto"/>
              <w:rPr>
                <w:bCs/>
                <w:color w:val="000000" w:themeColor="text1"/>
                <w:lang w:val="uk-UA"/>
              </w:rPr>
            </w:pPr>
            <w:r w:rsidRPr="00D36FA3">
              <w:rPr>
                <w:bCs/>
                <w:color w:val="000000" w:themeColor="text1"/>
                <w:lang w:val="uk-UA"/>
              </w:rPr>
              <w:t>спеціальний фонд</w:t>
            </w:r>
          </w:p>
        </w:tc>
        <w:tc>
          <w:tcPr>
            <w:tcW w:w="15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r>
    </w:tbl>
    <w:p w:rsidR="00767C07" w:rsidRDefault="00767C07" w:rsidP="00767C07">
      <w:pPr>
        <w:jc w:val="both"/>
        <w:rPr>
          <w:color w:val="000000" w:themeColor="text1"/>
          <w:lang w:val="uk-UA"/>
        </w:rPr>
      </w:pPr>
    </w:p>
    <w:p w:rsidR="00767C07" w:rsidRDefault="00767C07" w:rsidP="00767C07">
      <w:pPr>
        <w:jc w:val="both"/>
        <w:rPr>
          <w:color w:val="000000" w:themeColor="text1"/>
          <w:lang w:val="uk-UA"/>
        </w:rPr>
      </w:pPr>
    </w:p>
    <w:p w:rsidR="00767C07" w:rsidRDefault="00767C07" w:rsidP="00767C07">
      <w:pPr>
        <w:jc w:val="both"/>
        <w:rPr>
          <w:color w:val="000000" w:themeColor="text1"/>
          <w:lang w:val="uk-UA"/>
        </w:rPr>
      </w:pPr>
    </w:p>
    <w:p w:rsidR="00767C07" w:rsidRDefault="00767C07" w:rsidP="00767C07">
      <w:pPr>
        <w:jc w:val="both"/>
        <w:rPr>
          <w:color w:val="000000" w:themeColor="text1"/>
          <w:lang w:val="uk-UA"/>
        </w:rPr>
      </w:pPr>
    </w:p>
    <w:p w:rsidR="00767C07" w:rsidRPr="00C90261" w:rsidRDefault="00767C07" w:rsidP="00767C07">
      <w:pPr>
        <w:jc w:val="both"/>
        <w:rPr>
          <w:color w:val="000000" w:themeColor="text1"/>
          <w:lang w:val="uk-UA"/>
        </w:rPr>
      </w:pPr>
    </w:p>
    <w:p w:rsidR="00767C07" w:rsidRPr="00D36FA3" w:rsidRDefault="00767C07" w:rsidP="00767C07">
      <w:pPr>
        <w:ind w:firstLine="567"/>
        <w:rPr>
          <w:b/>
          <w:color w:val="000000" w:themeColor="text1"/>
          <w:lang w:val="uk-UA"/>
        </w:rPr>
      </w:pPr>
      <w:r w:rsidRPr="00D36FA3">
        <w:rPr>
          <w:b/>
          <w:color w:val="000000" w:themeColor="text1"/>
          <w:lang w:val="uk-UA"/>
        </w:rPr>
        <w:t>2. Показники міжбюджетних трансфертів іншим бюджетам</w:t>
      </w:r>
    </w:p>
    <w:p w:rsidR="00767C07" w:rsidRPr="00D36FA3" w:rsidRDefault="00767C07" w:rsidP="00767C07">
      <w:pPr>
        <w:jc w:val="right"/>
        <w:rPr>
          <w:color w:val="000000" w:themeColor="text1"/>
          <w:lang w:val="uk-UA"/>
        </w:rPr>
      </w:pPr>
      <w:r w:rsidRPr="00D36FA3">
        <w:rPr>
          <w:color w:val="000000" w:themeColor="text1"/>
          <w:lang w:val="uk-UA"/>
        </w:rPr>
        <w:t xml:space="preserve">                                                                                                                                                       (грн)</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846"/>
        <w:gridCol w:w="4405"/>
        <w:gridCol w:w="1459"/>
      </w:tblGrid>
      <w:tr w:rsidR="00767C07" w:rsidRPr="00D36FA3" w:rsidTr="001957CA">
        <w:trPr>
          <w:trHeight w:val="832"/>
        </w:trPr>
        <w:tc>
          <w:tcPr>
            <w:tcW w:w="1958"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Код Програмної класифікації видатків та кредитування місцевого бюджету /</w:t>
            </w:r>
          </w:p>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Код бюджету</w:t>
            </w:r>
          </w:p>
        </w:tc>
        <w:tc>
          <w:tcPr>
            <w:tcW w:w="1846"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Код Типової програмної класифікації видатків та кредитування місцевого бюджету</w:t>
            </w:r>
          </w:p>
        </w:tc>
        <w:tc>
          <w:tcPr>
            <w:tcW w:w="440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Найменування трансферту /</w:t>
            </w:r>
          </w:p>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Найменування бюджету – отримувача міжбюджетного трансферту</w:t>
            </w:r>
          </w:p>
        </w:tc>
        <w:tc>
          <w:tcPr>
            <w:tcW w:w="1459"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pStyle w:val="a4"/>
              <w:spacing w:after="0" w:line="256" w:lineRule="auto"/>
              <w:jc w:val="center"/>
              <w:rPr>
                <w:color w:val="000000" w:themeColor="text1"/>
                <w:lang w:eastAsia="en-US"/>
              </w:rPr>
            </w:pPr>
            <w:r w:rsidRPr="00D36FA3">
              <w:rPr>
                <w:color w:val="000000" w:themeColor="text1"/>
                <w:lang w:eastAsia="en-US"/>
              </w:rPr>
              <w:t>Усього</w:t>
            </w:r>
          </w:p>
        </w:tc>
      </w:tr>
      <w:tr w:rsidR="00767C07" w:rsidRPr="00D36FA3" w:rsidTr="001957CA">
        <w:trPr>
          <w:trHeight w:val="392"/>
        </w:trPr>
        <w:tc>
          <w:tcPr>
            <w:tcW w:w="1958"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1</w:t>
            </w:r>
          </w:p>
        </w:tc>
        <w:tc>
          <w:tcPr>
            <w:tcW w:w="1846"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2</w:t>
            </w:r>
          </w:p>
        </w:tc>
        <w:tc>
          <w:tcPr>
            <w:tcW w:w="440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3</w:t>
            </w:r>
          </w:p>
        </w:tc>
        <w:tc>
          <w:tcPr>
            <w:tcW w:w="1459"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4</w:t>
            </w:r>
          </w:p>
        </w:tc>
      </w:tr>
      <w:tr w:rsidR="00767C07" w:rsidRPr="00D36FA3" w:rsidTr="001957CA">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І. Трансферти із загального фонду бюджету</w:t>
            </w:r>
          </w:p>
        </w:tc>
      </w:tr>
      <w:tr w:rsidR="00767C07" w:rsidRPr="003751AF" w:rsidTr="001957CA">
        <w:trPr>
          <w:trHeight w:val="438"/>
        </w:trPr>
        <w:tc>
          <w:tcPr>
            <w:tcW w:w="1958"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4" w:lineRule="auto"/>
              <w:jc w:val="center"/>
              <w:rPr>
                <w:bCs/>
                <w:color w:val="000000" w:themeColor="text1"/>
                <w:lang w:val="uk-UA"/>
              </w:rPr>
            </w:pPr>
            <w:r>
              <w:rPr>
                <w:bCs/>
                <w:color w:val="000000" w:themeColor="text1"/>
                <w:lang w:val="uk-UA"/>
              </w:rPr>
              <w:t>3719770</w:t>
            </w:r>
          </w:p>
        </w:tc>
        <w:tc>
          <w:tcPr>
            <w:tcW w:w="1846"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4" w:lineRule="auto"/>
              <w:jc w:val="center"/>
              <w:rPr>
                <w:bCs/>
                <w:color w:val="000000" w:themeColor="text1"/>
                <w:lang w:val="uk-UA"/>
              </w:rPr>
            </w:pPr>
            <w:r>
              <w:rPr>
                <w:bCs/>
                <w:color w:val="000000" w:themeColor="text1"/>
                <w:lang w:val="uk-UA"/>
              </w:rPr>
              <w:t>9770</w:t>
            </w:r>
          </w:p>
        </w:tc>
        <w:tc>
          <w:tcPr>
            <w:tcW w:w="440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2" w:lineRule="auto"/>
              <w:rPr>
                <w:bCs/>
                <w:color w:val="000000" w:themeColor="text1"/>
                <w:lang w:val="uk-UA"/>
              </w:rPr>
            </w:pPr>
            <w:r>
              <w:rPr>
                <w:bCs/>
                <w:color w:val="000000" w:themeColor="text1"/>
                <w:lang w:val="uk-UA"/>
              </w:rPr>
              <w:t>Інші субвенції з місцевого бюджету</w:t>
            </w:r>
          </w:p>
        </w:tc>
        <w:tc>
          <w:tcPr>
            <w:tcW w:w="14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4" w:lineRule="auto"/>
              <w:jc w:val="center"/>
              <w:rPr>
                <w:bCs/>
                <w:color w:val="000000" w:themeColor="text1"/>
                <w:lang w:val="uk-UA"/>
              </w:rPr>
            </w:pPr>
            <w:r>
              <w:rPr>
                <w:bCs/>
                <w:color w:val="000000" w:themeColor="text1"/>
                <w:lang w:val="uk-UA"/>
              </w:rPr>
              <w:t>17300</w:t>
            </w:r>
          </w:p>
        </w:tc>
      </w:tr>
      <w:tr w:rsidR="00767C07" w:rsidRPr="003751AF" w:rsidTr="001957CA">
        <w:trPr>
          <w:trHeight w:val="438"/>
        </w:trPr>
        <w:tc>
          <w:tcPr>
            <w:tcW w:w="1958"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4" w:lineRule="auto"/>
              <w:jc w:val="center"/>
              <w:rPr>
                <w:bCs/>
                <w:color w:val="000000" w:themeColor="text1"/>
                <w:lang w:val="uk-UA"/>
              </w:rPr>
            </w:pPr>
            <w:r>
              <w:rPr>
                <w:bCs/>
                <w:color w:val="000000" w:themeColor="text1"/>
                <w:lang w:val="uk-UA"/>
              </w:rPr>
              <w:t>13573000000</w:t>
            </w:r>
          </w:p>
        </w:tc>
        <w:tc>
          <w:tcPr>
            <w:tcW w:w="1846"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4" w:lineRule="auto"/>
              <w:jc w:val="center"/>
              <w:rPr>
                <w:bCs/>
                <w:color w:val="000000" w:themeColor="text1"/>
                <w:lang w:val="uk-UA"/>
              </w:rPr>
            </w:pPr>
          </w:p>
        </w:tc>
        <w:tc>
          <w:tcPr>
            <w:tcW w:w="440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2" w:lineRule="auto"/>
              <w:rPr>
                <w:bCs/>
                <w:color w:val="000000" w:themeColor="text1"/>
                <w:lang w:val="uk-UA"/>
              </w:rPr>
            </w:pPr>
            <w:r>
              <w:rPr>
                <w:bCs/>
                <w:color w:val="000000" w:themeColor="text1"/>
                <w:lang w:val="uk-UA"/>
              </w:rPr>
              <w:t>Бюджет Пустомитівської міської ради</w:t>
            </w:r>
          </w:p>
        </w:tc>
        <w:tc>
          <w:tcPr>
            <w:tcW w:w="14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4" w:lineRule="auto"/>
              <w:jc w:val="center"/>
              <w:rPr>
                <w:bCs/>
                <w:color w:val="000000" w:themeColor="text1"/>
                <w:lang w:val="uk-UA"/>
              </w:rPr>
            </w:pPr>
            <w:r>
              <w:rPr>
                <w:bCs/>
                <w:color w:val="000000" w:themeColor="text1"/>
                <w:lang w:val="uk-UA"/>
              </w:rPr>
              <w:t>17300</w:t>
            </w:r>
          </w:p>
        </w:tc>
      </w:tr>
      <w:tr w:rsidR="00767C07" w:rsidRPr="00D36FA3" w:rsidTr="001957CA">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ІІ. Трансферти із спеціального фонду бюджету</w:t>
            </w:r>
          </w:p>
        </w:tc>
      </w:tr>
      <w:tr w:rsidR="00767C07" w:rsidRPr="00D36FA3" w:rsidTr="001957CA">
        <w:trPr>
          <w:trHeight w:val="438"/>
        </w:trPr>
        <w:tc>
          <w:tcPr>
            <w:tcW w:w="1958"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c>
          <w:tcPr>
            <w:tcW w:w="1846"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c>
          <w:tcPr>
            <w:tcW w:w="4405"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rPr>
                <w:bCs/>
                <w:color w:val="000000" w:themeColor="text1"/>
                <w:lang w:val="uk-UA"/>
              </w:rPr>
            </w:pPr>
          </w:p>
        </w:tc>
        <w:tc>
          <w:tcPr>
            <w:tcW w:w="14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r>
      <w:tr w:rsidR="00767C07" w:rsidRPr="00D36FA3" w:rsidTr="001957CA">
        <w:trPr>
          <w:trHeight w:val="438"/>
        </w:trPr>
        <w:tc>
          <w:tcPr>
            <w:tcW w:w="1958"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1846"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440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p>
        </w:tc>
        <w:tc>
          <w:tcPr>
            <w:tcW w:w="14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r>
      <w:tr w:rsidR="00767C07" w:rsidRPr="00D36FA3" w:rsidTr="001957CA">
        <w:trPr>
          <w:trHeight w:val="438"/>
        </w:trPr>
        <w:tc>
          <w:tcPr>
            <w:tcW w:w="1958"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color w:val="000000" w:themeColor="text1"/>
              </w:rPr>
            </w:pPr>
            <w:r w:rsidRPr="00D36FA3">
              <w:rPr>
                <w:color w:val="000000" w:themeColor="text1"/>
              </w:rPr>
              <w:t>X</w:t>
            </w:r>
          </w:p>
        </w:tc>
        <w:tc>
          <w:tcPr>
            <w:tcW w:w="1846"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color w:val="000000" w:themeColor="text1"/>
              </w:rPr>
            </w:pPr>
            <w:r w:rsidRPr="00D36FA3">
              <w:rPr>
                <w:color w:val="000000" w:themeColor="text1"/>
              </w:rPr>
              <w:t>X</w:t>
            </w:r>
          </w:p>
        </w:tc>
        <w:tc>
          <w:tcPr>
            <w:tcW w:w="440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rPr>
                <w:bCs/>
                <w:color w:val="000000" w:themeColor="text1"/>
                <w:lang w:val="uk-UA"/>
              </w:rPr>
            </w:pPr>
            <w:r w:rsidRPr="00D36FA3">
              <w:rPr>
                <w:bCs/>
                <w:color w:val="000000" w:themeColor="text1"/>
                <w:lang w:val="uk-UA"/>
              </w:rPr>
              <w:t>УСЬОГО за розділами І, ІІ, у тому числі:</w:t>
            </w:r>
          </w:p>
        </w:tc>
        <w:tc>
          <w:tcPr>
            <w:tcW w:w="14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17300</w:t>
            </w:r>
          </w:p>
        </w:tc>
      </w:tr>
      <w:tr w:rsidR="00767C07" w:rsidRPr="00D36FA3" w:rsidTr="001957CA">
        <w:trPr>
          <w:trHeight w:val="438"/>
        </w:trPr>
        <w:tc>
          <w:tcPr>
            <w:tcW w:w="1958"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color w:val="000000" w:themeColor="text1"/>
              </w:rPr>
            </w:pPr>
            <w:r w:rsidRPr="00D36FA3">
              <w:rPr>
                <w:color w:val="000000" w:themeColor="text1"/>
              </w:rPr>
              <w:t>X</w:t>
            </w:r>
          </w:p>
        </w:tc>
        <w:tc>
          <w:tcPr>
            <w:tcW w:w="1846"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color w:val="000000" w:themeColor="text1"/>
              </w:rPr>
            </w:pPr>
            <w:r w:rsidRPr="00D36FA3">
              <w:rPr>
                <w:color w:val="000000" w:themeColor="text1"/>
              </w:rPr>
              <w:t>X</w:t>
            </w:r>
          </w:p>
        </w:tc>
        <w:tc>
          <w:tcPr>
            <w:tcW w:w="440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rPr>
                <w:bCs/>
                <w:color w:val="000000" w:themeColor="text1"/>
                <w:lang w:val="uk-UA"/>
              </w:rPr>
            </w:pPr>
            <w:r w:rsidRPr="00D36FA3">
              <w:rPr>
                <w:bCs/>
                <w:color w:val="000000" w:themeColor="text1"/>
                <w:lang w:val="uk-UA"/>
              </w:rPr>
              <w:t>загальний фонд</w:t>
            </w:r>
          </w:p>
        </w:tc>
        <w:tc>
          <w:tcPr>
            <w:tcW w:w="14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17300</w:t>
            </w:r>
          </w:p>
        </w:tc>
      </w:tr>
      <w:tr w:rsidR="00767C07" w:rsidRPr="00D36FA3" w:rsidTr="001957CA">
        <w:trPr>
          <w:trHeight w:val="438"/>
        </w:trPr>
        <w:tc>
          <w:tcPr>
            <w:tcW w:w="1958"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color w:val="000000" w:themeColor="text1"/>
              </w:rPr>
            </w:pPr>
            <w:r w:rsidRPr="00D36FA3">
              <w:rPr>
                <w:color w:val="000000" w:themeColor="text1"/>
              </w:rPr>
              <w:t>X</w:t>
            </w:r>
          </w:p>
        </w:tc>
        <w:tc>
          <w:tcPr>
            <w:tcW w:w="1846"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color w:val="000000" w:themeColor="text1"/>
              </w:rPr>
            </w:pPr>
            <w:r w:rsidRPr="00D36FA3">
              <w:rPr>
                <w:color w:val="000000" w:themeColor="text1"/>
              </w:rPr>
              <w:t>X</w:t>
            </w:r>
          </w:p>
        </w:tc>
        <w:tc>
          <w:tcPr>
            <w:tcW w:w="440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rPr>
                <w:bCs/>
                <w:color w:val="000000" w:themeColor="text1"/>
                <w:lang w:val="uk-UA"/>
              </w:rPr>
            </w:pPr>
            <w:r w:rsidRPr="00D36FA3">
              <w:rPr>
                <w:bCs/>
                <w:color w:val="000000" w:themeColor="text1"/>
                <w:lang w:val="uk-UA"/>
              </w:rPr>
              <w:t>спеціальний фонд</w:t>
            </w:r>
          </w:p>
        </w:tc>
        <w:tc>
          <w:tcPr>
            <w:tcW w:w="14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r>
    </w:tbl>
    <w:p w:rsidR="00767C07" w:rsidRDefault="00767C07" w:rsidP="00767C07">
      <w:pPr>
        <w:rPr>
          <w:lang w:val="uk-UA"/>
        </w:rPr>
      </w:pPr>
    </w:p>
    <w:p w:rsidR="00767C07" w:rsidRPr="00DE051C" w:rsidRDefault="00767C07" w:rsidP="00767C07">
      <w:pPr>
        <w:rPr>
          <w:b/>
          <w:lang w:val="uk-UA"/>
        </w:rPr>
      </w:pPr>
    </w:p>
    <w:p w:rsidR="00767C07" w:rsidRPr="00DE051C" w:rsidRDefault="00767C07" w:rsidP="00767C07">
      <w:pPr>
        <w:rPr>
          <w:b/>
          <w:lang w:val="uk-UA"/>
        </w:rPr>
      </w:pPr>
      <w:r w:rsidRPr="00DE051C">
        <w:rPr>
          <w:b/>
          <w:lang w:val="uk-UA"/>
        </w:rPr>
        <w:tab/>
        <w:t xml:space="preserve">Секретар </w:t>
      </w:r>
      <w:r>
        <w:rPr>
          <w:b/>
          <w:lang w:val="uk-UA"/>
        </w:rPr>
        <w:t xml:space="preserve">міської </w:t>
      </w:r>
      <w:r w:rsidRPr="00DE051C">
        <w:rPr>
          <w:b/>
          <w:lang w:val="uk-UA"/>
        </w:rPr>
        <w:t>ради</w:t>
      </w:r>
      <w:r w:rsidRPr="00DE051C">
        <w:rPr>
          <w:b/>
          <w:lang w:val="uk-UA"/>
        </w:rPr>
        <w:tab/>
      </w:r>
      <w:r w:rsidRPr="00DE051C">
        <w:rPr>
          <w:b/>
          <w:lang w:val="uk-UA"/>
        </w:rPr>
        <w:tab/>
      </w:r>
      <w:r w:rsidRPr="00DE051C">
        <w:rPr>
          <w:b/>
          <w:lang w:val="uk-UA"/>
        </w:rPr>
        <w:tab/>
      </w:r>
      <w:r w:rsidRPr="00DE051C">
        <w:rPr>
          <w:b/>
          <w:lang w:val="uk-UA"/>
        </w:rPr>
        <w:tab/>
      </w:r>
      <w:r>
        <w:rPr>
          <w:b/>
          <w:lang w:val="uk-UA"/>
        </w:rPr>
        <w:tab/>
      </w:r>
      <w:r w:rsidRPr="00DE051C">
        <w:rPr>
          <w:b/>
          <w:lang w:val="uk-UA"/>
        </w:rPr>
        <w:t>Іван АНДРІЙЧИК</w:t>
      </w:r>
    </w:p>
    <w:p w:rsidR="00767C07" w:rsidRDefault="00767C07">
      <w:pPr>
        <w:spacing w:after="200" w:line="276" w:lineRule="auto"/>
        <w:rPr>
          <w:sz w:val="26"/>
          <w:szCs w:val="26"/>
          <w:lang w:val="uk-UA" w:eastAsia="uk-UA"/>
        </w:rPr>
      </w:pPr>
    </w:p>
    <w:p w:rsidR="00767C07" w:rsidRDefault="00767C07">
      <w:pPr>
        <w:spacing w:after="200" w:line="276" w:lineRule="auto"/>
        <w:rPr>
          <w:sz w:val="26"/>
          <w:szCs w:val="26"/>
          <w:lang w:val="uk-UA" w:eastAsia="uk-UA"/>
        </w:rPr>
      </w:pPr>
    </w:p>
    <w:p w:rsidR="00767C07" w:rsidRDefault="00767C07">
      <w:pPr>
        <w:spacing w:after="200" w:line="276" w:lineRule="auto"/>
        <w:rPr>
          <w:sz w:val="26"/>
          <w:szCs w:val="26"/>
          <w:lang w:val="uk-UA" w:eastAsia="uk-UA"/>
        </w:rPr>
      </w:pPr>
    </w:p>
    <w:p w:rsidR="00767C07" w:rsidRDefault="00767C07">
      <w:pPr>
        <w:spacing w:after="200" w:line="276" w:lineRule="auto"/>
        <w:rPr>
          <w:sz w:val="26"/>
          <w:szCs w:val="26"/>
          <w:lang w:val="uk-UA" w:eastAsia="uk-UA"/>
        </w:rPr>
      </w:pPr>
    </w:p>
    <w:p w:rsidR="00767C07" w:rsidRDefault="00767C07">
      <w:pPr>
        <w:spacing w:after="200" w:line="276" w:lineRule="auto"/>
        <w:rPr>
          <w:sz w:val="26"/>
          <w:szCs w:val="26"/>
          <w:lang w:val="uk-UA" w:eastAsia="uk-UA"/>
        </w:rPr>
      </w:pPr>
    </w:p>
    <w:p w:rsidR="00767C07" w:rsidRDefault="00767C07">
      <w:pPr>
        <w:spacing w:after="200" w:line="276" w:lineRule="auto"/>
        <w:rPr>
          <w:sz w:val="26"/>
          <w:szCs w:val="26"/>
          <w:lang w:val="uk-UA" w:eastAsia="uk-UA"/>
        </w:rPr>
      </w:pPr>
    </w:p>
    <w:p w:rsidR="00767C07" w:rsidRDefault="00767C07">
      <w:pPr>
        <w:spacing w:after="200" w:line="276" w:lineRule="auto"/>
        <w:rPr>
          <w:sz w:val="26"/>
          <w:szCs w:val="26"/>
          <w:lang w:val="uk-UA" w:eastAsia="uk-UA"/>
        </w:rPr>
      </w:pPr>
    </w:p>
    <w:p w:rsidR="00767C07" w:rsidRDefault="00767C07">
      <w:pPr>
        <w:spacing w:after="200" w:line="276" w:lineRule="auto"/>
        <w:rPr>
          <w:sz w:val="26"/>
          <w:szCs w:val="26"/>
          <w:lang w:val="uk-UA" w:eastAsia="uk-UA"/>
        </w:rPr>
      </w:pPr>
    </w:p>
    <w:p w:rsidR="00767C07" w:rsidRDefault="00767C07">
      <w:pPr>
        <w:spacing w:after="200" w:line="276" w:lineRule="auto"/>
        <w:rPr>
          <w:sz w:val="26"/>
          <w:szCs w:val="26"/>
          <w:lang w:val="uk-UA" w:eastAsia="uk-UA"/>
        </w:rPr>
      </w:pPr>
    </w:p>
    <w:p w:rsidR="00767C07" w:rsidRDefault="00767C07">
      <w:pPr>
        <w:spacing w:after="200" w:line="276" w:lineRule="auto"/>
        <w:rPr>
          <w:sz w:val="26"/>
          <w:szCs w:val="26"/>
          <w:lang w:val="uk-UA" w:eastAsia="uk-UA"/>
        </w:rPr>
      </w:pPr>
    </w:p>
    <w:p w:rsidR="00767C07" w:rsidRDefault="00767C07">
      <w:pPr>
        <w:spacing w:after="200" w:line="276" w:lineRule="auto"/>
        <w:rPr>
          <w:sz w:val="26"/>
          <w:szCs w:val="26"/>
          <w:lang w:val="uk-UA" w:eastAsia="uk-UA"/>
        </w:rPr>
      </w:pPr>
    </w:p>
    <w:p w:rsidR="00767C07" w:rsidRDefault="00767C07" w:rsidP="00767C07">
      <w:pPr>
        <w:rPr>
          <w:rFonts w:ascii="Arial" w:hAnsi="Arial" w:cs="Arial"/>
          <w:sz w:val="20"/>
          <w:szCs w:val="20"/>
          <w:lang w:val="uk-UA" w:eastAsia="uk-UA"/>
        </w:rPr>
        <w:sectPr w:rsidR="00767C07">
          <w:pgSz w:w="11906" w:h="16838"/>
          <w:pgMar w:top="850" w:right="850" w:bottom="850" w:left="1417" w:header="708" w:footer="708" w:gutter="0"/>
          <w:cols w:space="708"/>
          <w:docGrid w:linePitch="360"/>
        </w:sectPr>
      </w:pPr>
    </w:p>
    <w:tbl>
      <w:tblPr>
        <w:tblW w:w="16851" w:type="dxa"/>
        <w:tblInd w:w="93" w:type="dxa"/>
        <w:tblLayout w:type="fixed"/>
        <w:tblLook w:val="04A0" w:firstRow="1" w:lastRow="0" w:firstColumn="1" w:lastColumn="0" w:noHBand="0" w:noVBand="1"/>
      </w:tblPr>
      <w:tblGrid>
        <w:gridCol w:w="1149"/>
        <w:gridCol w:w="141"/>
        <w:gridCol w:w="662"/>
        <w:gridCol w:w="47"/>
        <w:gridCol w:w="877"/>
        <w:gridCol w:w="258"/>
        <w:gridCol w:w="2020"/>
        <w:gridCol w:w="1180"/>
        <w:gridCol w:w="1500"/>
        <w:gridCol w:w="1505"/>
        <w:gridCol w:w="416"/>
        <w:gridCol w:w="750"/>
        <w:gridCol w:w="535"/>
        <w:gridCol w:w="728"/>
        <w:gridCol w:w="320"/>
        <w:gridCol w:w="746"/>
        <w:gridCol w:w="314"/>
        <w:gridCol w:w="823"/>
        <w:gridCol w:w="323"/>
        <w:gridCol w:w="637"/>
        <w:gridCol w:w="396"/>
        <w:gridCol w:w="564"/>
        <w:gridCol w:w="960"/>
      </w:tblGrid>
      <w:tr w:rsidR="0016312F" w:rsidRPr="006B08BF" w:rsidTr="0016312F">
        <w:trPr>
          <w:trHeight w:val="1260"/>
        </w:trPr>
        <w:tc>
          <w:tcPr>
            <w:tcW w:w="129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662"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24"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2278"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268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6137" w:type="dxa"/>
            <w:gridSpan w:val="9"/>
            <w:tcBorders>
              <w:top w:val="nil"/>
              <w:left w:val="nil"/>
              <w:bottom w:val="nil"/>
              <w:right w:val="nil"/>
            </w:tcBorders>
            <w:shd w:val="clear" w:color="auto" w:fill="auto"/>
            <w:vAlign w:val="center"/>
            <w:hideMark/>
          </w:tcPr>
          <w:p w:rsidR="00767C07" w:rsidRPr="00767C07" w:rsidRDefault="00767C07" w:rsidP="00767C07">
            <w:pPr>
              <w:rPr>
                <w:sz w:val="22"/>
                <w:szCs w:val="22"/>
                <w:lang w:val="uk-UA" w:eastAsia="uk-UA"/>
              </w:rPr>
            </w:pPr>
            <w:r w:rsidRPr="00767C07">
              <w:rPr>
                <w:sz w:val="22"/>
                <w:szCs w:val="22"/>
                <w:lang w:val="uk-UA" w:eastAsia="uk-UA"/>
              </w:rPr>
              <w:t>Додаток №5</w:t>
            </w:r>
            <w:r w:rsidRPr="00767C07">
              <w:rPr>
                <w:sz w:val="22"/>
                <w:szCs w:val="22"/>
                <w:lang w:val="uk-UA" w:eastAsia="uk-UA"/>
              </w:rPr>
              <w:br/>
              <w:t>до рішення міської ради від __.12.2023 №</w:t>
            </w:r>
            <w:r w:rsidRPr="00767C07">
              <w:rPr>
                <w:sz w:val="22"/>
                <w:szCs w:val="22"/>
                <w:lang w:val="uk-UA" w:eastAsia="uk-UA"/>
              </w:rPr>
              <w:br/>
              <w:t>"Про міський бюджет Миколаївської міської ради Стрийського  району  на 2024 рік"</w:t>
            </w: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300"/>
        </w:trPr>
        <w:tc>
          <w:tcPr>
            <w:tcW w:w="1290" w:type="dxa"/>
            <w:gridSpan w:val="2"/>
            <w:tcBorders>
              <w:top w:val="nil"/>
              <w:left w:val="nil"/>
              <w:bottom w:val="nil"/>
              <w:right w:val="nil"/>
            </w:tcBorders>
            <w:shd w:val="clear" w:color="auto" w:fill="auto"/>
            <w:noWrap/>
            <w:vAlign w:val="bottom"/>
            <w:hideMark/>
          </w:tcPr>
          <w:p w:rsidR="00767C07" w:rsidRPr="00767C07" w:rsidRDefault="00767C07" w:rsidP="00767C07">
            <w:pPr>
              <w:rPr>
                <w:sz w:val="20"/>
                <w:szCs w:val="20"/>
                <w:lang w:val="uk-UA" w:eastAsia="uk-UA"/>
              </w:rPr>
            </w:pPr>
            <w:r w:rsidRPr="00767C07">
              <w:rPr>
                <w:sz w:val="20"/>
                <w:szCs w:val="20"/>
                <w:lang w:val="uk-UA" w:eastAsia="uk-UA"/>
              </w:rPr>
              <w:t>13564000000</w:t>
            </w:r>
          </w:p>
        </w:tc>
        <w:tc>
          <w:tcPr>
            <w:tcW w:w="662"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24"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2278"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268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505" w:type="dxa"/>
            <w:tcBorders>
              <w:top w:val="nil"/>
              <w:left w:val="nil"/>
              <w:bottom w:val="nil"/>
              <w:right w:val="nil"/>
            </w:tcBorders>
            <w:shd w:val="clear" w:color="auto" w:fill="auto"/>
            <w:vAlign w:val="center"/>
            <w:hideMark/>
          </w:tcPr>
          <w:p w:rsidR="00767C07" w:rsidRPr="00767C07" w:rsidRDefault="00767C07" w:rsidP="00767C07">
            <w:pPr>
              <w:rPr>
                <w:sz w:val="22"/>
                <w:szCs w:val="22"/>
                <w:lang w:val="uk-UA" w:eastAsia="uk-UA"/>
              </w:rPr>
            </w:pPr>
          </w:p>
        </w:tc>
        <w:tc>
          <w:tcPr>
            <w:tcW w:w="1166" w:type="dxa"/>
            <w:gridSpan w:val="2"/>
            <w:tcBorders>
              <w:top w:val="nil"/>
              <w:left w:val="nil"/>
              <w:bottom w:val="nil"/>
              <w:right w:val="nil"/>
            </w:tcBorders>
            <w:shd w:val="clear" w:color="auto" w:fill="auto"/>
            <w:vAlign w:val="center"/>
            <w:hideMark/>
          </w:tcPr>
          <w:p w:rsidR="00767C07" w:rsidRPr="00767C07" w:rsidRDefault="00767C07" w:rsidP="00767C07">
            <w:pPr>
              <w:rPr>
                <w:sz w:val="22"/>
                <w:szCs w:val="22"/>
                <w:lang w:val="uk-UA" w:eastAsia="uk-UA"/>
              </w:rPr>
            </w:pPr>
          </w:p>
        </w:tc>
        <w:tc>
          <w:tcPr>
            <w:tcW w:w="1263" w:type="dxa"/>
            <w:gridSpan w:val="2"/>
            <w:tcBorders>
              <w:top w:val="nil"/>
              <w:left w:val="nil"/>
              <w:bottom w:val="nil"/>
              <w:right w:val="nil"/>
            </w:tcBorders>
            <w:shd w:val="clear" w:color="auto" w:fill="auto"/>
            <w:vAlign w:val="center"/>
            <w:hideMark/>
          </w:tcPr>
          <w:p w:rsidR="00767C07" w:rsidRPr="00767C07" w:rsidRDefault="00767C07" w:rsidP="00767C07">
            <w:pPr>
              <w:rPr>
                <w:sz w:val="22"/>
                <w:szCs w:val="22"/>
                <w:lang w:val="uk-UA" w:eastAsia="uk-UA"/>
              </w:rPr>
            </w:pPr>
          </w:p>
        </w:tc>
        <w:tc>
          <w:tcPr>
            <w:tcW w:w="1066" w:type="dxa"/>
            <w:gridSpan w:val="2"/>
            <w:tcBorders>
              <w:top w:val="nil"/>
              <w:left w:val="nil"/>
              <w:bottom w:val="nil"/>
              <w:right w:val="nil"/>
            </w:tcBorders>
            <w:shd w:val="clear" w:color="auto" w:fill="auto"/>
            <w:vAlign w:val="center"/>
            <w:hideMark/>
          </w:tcPr>
          <w:p w:rsidR="00767C07" w:rsidRPr="00767C07" w:rsidRDefault="00767C07" w:rsidP="00767C07">
            <w:pPr>
              <w:rPr>
                <w:sz w:val="22"/>
                <w:szCs w:val="22"/>
                <w:lang w:val="uk-UA" w:eastAsia="uk-UA"/>
              </w:rPr>
            </w:pPr>
          </w:p>
        </w:tc>
        <w:tc>
          <w:tcPr>
            <w:tcW w:w="1137" w:type="dxa"/>
            <w:gridSpan w:val="2"/>
            <w:tcBorders>
              <w:top w:val="nil"/>
              <w:left w:val="nil"/>
              <w:bottom w:val="nil"/>
              <w:right w:val="nil"/>
            </w:tcBorders>
            <w:shd w:val="clear" w:color="auto" w:fill="auto"/>
            <w:vAlign w:val="bottom"/>
            <w:hideMark/>
          </w:tcPr>
          <w:p w:rsidR="00767C07" w:rsidRPr="00767C07"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240"/>
        </w:trPr>
        <w:tc>
          <w:tcPr>
            <w:tcW w:w="1290" w:type="dxa"/>
            <w:gridSpan w:val="2"/>
            <w:tcBorders>
              <w:top w:val="nil"/>
              <w:left w:val="nil"/>
              <w:bottom w:val="nil"/>
              <w:right w:val="nil"/>
            </w:tcBorders>
            <w:shd w:val="clear" w:color="auto" w:fill="auto"/>
            <w:noWrap/>
            <w:vAlign w:val="bottom"/>
            <w:hideMark/>
          </w:tcPr>
          <w:p w:rsidR="00767C07" w:rsidRPr="00767C07" w:rsidRDefault="00767C07" w:rsidP="00767C07">
            <w:pPr>
              <w:rPr>
                <w:sz w:val="20"/>
                <w:szCs w:val="20"/>
                <w:lang w:val="uk-UA" w:eastAsia="uk-UA"/>
              </w:rPr>
            </w:pPr>
            <w:r w:rsidRPr="00767C07">
              <w:rPr>
                <w:sz w:val="20"/>
                <w:szCs w:val="20"/>
                <w:lang w:val="uk-UA" w:eastAsia="uk-UA"/>
              </w:rPr>
              <w:t>(код бюджету)</w:t>
            </w:r>
          </w:p>
        </w:tc>
        <w:tc>
          <w:tcPr>
            <w:tcW w:w="662"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24"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2278"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268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505"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166"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263"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066"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137"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375"/>
        </w:trPr>
        <w:tc>
          <w:tcPr>
            <w:tcW w:w="16851" w:type="dxa"/>
            <w:gridSpan w:val="23"/>
            <w:tcBorders>
              <w:top w:val="nil"/>
              <w:left w:val="nil"/>
              <w:bottom w:val="nil"/>
              <w:right w:val="nil"/>
            </w:tcBorders>
            <w:shd w:val="clear" w:color="auto" w:fill="auto"/>
            <w:noWrap/>
            <w:vAlign w:val="center"/>
            <w:hideMark/>
          </w:tcPr>
          <w:p w:rsidR="00767C07" w:rsidRPr="00767C07" w:rsidRDefault="00767C07" w:rsidP="00767C07">
            <w:pPr>
              <w:rPr>
                <w:b/>
                <w:bCs/>
                <w:sz w:val="28"/>
                <w:szCs w:val="28"/>
                <w:lang w:val="uk-UA" w:eastAsia="uk-UA"/>
              </w:rPr>
            </w:pPr>
            <w:r w:rsidRPr="00767C07">
              <w:rPr>
                <w:b/>
                <w:bCs/>
                <w:sz w:val="28"/>
                <w:szCs w:val="28"/>
                <w:lang w:val="uk-UA" w:eastAsia="uk-UA"/>
              </w:rPr>
              <w:t>Розподіл витрат міського бюджету на реалізацію місцевих/регіональних програм у 2024 році</w:t>
            </w:r>
          </w:p>
        </w:tc>
      </w:tr>
      <w:tr w:rsidR="00767C07" w:rsidRPr="00767C07" w:rsidTr="0016312F">
        <w:trPr>
          <w:trHeight w:val="375"/>
        </w:trPr>
        <w:tc>
          <w:tcPr>
            <w:tcW w:w="129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662"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24"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2278"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268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505"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166"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263"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066"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137" w:type="dxa"/>
            <w:gridSpan w:val="2"/>
            <w:tcBorders>
              <w:top w:val="nil"/>
              <w:left w:val="nil"/>
              <w:bottom w:val="nil"/>
              <w:right w:val="nil"/>
            </w:tcBorders>
            <w:shd w:val="clear" w:color="auto" w:fill="auto"/>
            <w:noWrap/>
            <w:vAlign w:val="center"/>
            <w:hideMark/>
          </w:tcPr>
          <w:p w:rsidR="00767C07" w:rsidRPr="00767C07" w:rsidRDefault="00767C07" w:rsidP="00767C07">
            <w:pPr>
              <w:jc w:val="right"/>
              <w:rPr>
                <w:sz w:val="28"/>
                <w:szCs w:val="28"/>
                <w:lang w:val="uk-UA" w:eastAsia="uk-UA"/>
              </w:rPr>
            </w:pPr>
            <w:r w:rsidRPr="00767C07">
              <w:rPr>
                <w:sz w:val="28"/>
                <w:szCs w:val="28"/>
                <w:lang w:val="uk-UA" w:eastAsia="uk-UA"/>
              </w:rPr>
              <w:t>(грн)</w:t>
            </w: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5415"/>
        </w:trPr>
        <w:tc>
          <w:tcPr>
            <w:tcW w:w="1290" w:type="dxa"/>
            <w:gridSpan w:val="2"/>
            <w:tcBorders>
              <w:top w:val="single" w:sz="4" w:space="0" w:color="000000"/>
              <w:left w:val="single" w:sz="4" w:space="0" w:color="000000"/>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Код Програмної класифікації видатків та кредитування місцевих бюджетів</w:t>
            </w:r>
          </w:p>
        </w:tc>
        <w:tc>
          <w:tcPr>
            <w:tcW w:w="662" w:type="dxa"/>
            <w:tcBorders>
              <w:top w:val="single" w:sz="4" w:space="0" w:color="000000"/>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Код Типової програмної класифікації видатків та кредитування місцевих бюджетів</w:t>
            </w:r>
          </w:p>
        </w:tc>
        <w:tc>
          <w:tcPr>
            <w:tcW w:w="924" w:type="dxa"/>
            <w:gridSpan w:val="2"/>
            <w:tcBorders>
              <w:top w:val="single" w:sz="4" w:space="0" w:color="000000"/>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Код Функціональної класифікації видатків та кредитування бюджету</w:t>
            </w:r>
          </w:p>
        </w:tc>
        <w:tc>
          <w:tcPr>
            <w:tcW w:w="2278" w:type="dxa"/>
            <w:gridSpan w:val="2"/>
            <w:tcBorders>
              <w:top w:val="single" w:sz="4" w:space="0" w:color="000000"/>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Найменування головного розпорядника коштів місцевого бюджету / відповідального виконавця, найменування бюджетної програми/підпрограми згідно з Типовою програмною класифікацією видатків та кредитування місцевих бюджетів</w:t>
            </w:r>
          </w:p>
        </w:tc>
        <w:tc>
          <w:tcPr>
            <w:tcW w:w="2680" w:type="dxa"/>
            <w:gridSpan w:val="2"/>
            <w:tcBorders>
              <w:top w:val="single" w:sz="4" w:space="0" w:color="000000"/>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Найменування місцевої/регіональної програми</w:t>
            </w:r>
          </w:p>
        </w:tc>
        <w:tc>
          <w:tcPr>
            <w:tcW w:w="1505" w:type="dxa"/>
            <w:tcBorders>
              <w:top w:val="single" w:sz="4" w:space="0" w:color="000000"/>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Дата та номер документа, яким затверджено місцеву регіональну програму</w:t>
            </w:r>
          </w:p>
        </w:tc>
        <w:tc>
          <w:tcPr>
            <w:tcW w:w="1166" w:type="dxa"/>
            <w:gridSpan w:val="2"/>
            <w:tcBorders>
              <w:top w:val="single" w:sz="4" w:space="0" w:color="000000"/>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Усього</w:t>
            </w:r>
          </w:p>
        </w:tc>
        <w:tc>
          <w:tcPr>
            <w:tcW w:w="1263" w:type="dxa"/>
            <w:gridSpan w:val="2"/>
            <w:tcBorders>
              <w:top w:val="single" w:sz="4" w:space="0" w:color="000000"/>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Загальний фонд</w:t>
            </w:r>
          </w:p>
        </w:tc>
        <w:tc>
          <w:tcPr>
            <w:tcW w:w="2203" w:type="dxa"/>
            <w:gridSpan w:val="4"/>
            <w:tcBorders>
              <w:top w:val="single" w:sz="4" w:space="0" w:color="000000"/>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Спеціальний фонд</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810"/>
        </w:trPr>
        <w:tc>
          <w:tcPr>
            <w:tcW w:w="1290" w:type="dxa"/>
            <w:gridSpan w:val="2"/>
            <w:tcBorders>
              <w:top w:val="nil"/>
              <w:left w:val="single" w:sz="4" w:space="0" w:color="000000"/>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 </w:t>
            </w:r>
          </w:p>
        </w:tc>
        <w:tc>
          <w:tcPr>
            <w:tcW w:w="662" w:type="dxa"/>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 </w:t>
            </w:r>
          </w:p>
        </w:tc>
        <w:tc>
          <w:tcPr>
            <w:tcW w:w="924"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 </w:t>
            </w:r>
          </w:p>
        </w:tc>
        <w:tc>
          <w:tcPr>
            <w:tcW w:w="2278"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 </w:t>
            </w:r>
          </w:p>
        </w:tc>
        <w:tc>
          <w:tcPr>
            <w:tcW w:w="2680"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 </w:t>
            </w:r>
          </w:p>
        </w:tc>
        <w:tc>
          <w:tcPr>
            <w:tcW w:w="1505" w:type="dxa"/>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 </w:t>
            </w:r>
          </w:p>
        </w:tc>
        <w:tc>
          <w:tcPr>
            <w:tcW w:w="1166"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 </w:t>
            </w:r>
          </w:p>
        </w:tc>
        <w:tc>
          <w:tcPr>
            <w:tcW w:w="1263"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 </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усього</w:t>
            </w:r>
          </w:p>
        </w:tc>
        <w:tc>
          <w:tcPr>
            <w:tcW w:w="1137"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 xml:space="preserve">в тому числі бюджету розвитку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315"/>
        </w:trPr>
        <w:tc>
          <w:tcPr>
            <w:tcW w:w="1290" w:type="dxa"/>
            <w:gridSpan w:val="2"/>
            <w:tcBorders>
              <w:top w:val="nil"/>
              <w:left w:val="single" w:sz="4" w:space="0" w:color="000000"/>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1</w:t>
            </w:r>
          </w:p>
        </w:tc>
        <w:tc>
          <w:tcPr>
            <w:tcW w:w="662" w:type="dxa"/>
            <w:tcBorders>
              <w:top w:val="nil"/>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2</w:t>
            </w:r>
          </w:p>
        </w:tc>
        <w:tc>
          <w:tcPr>
            <w:tcW w:w="924" w:type="dxa"/>
            <w:gridSpan w:val="2"/>
            <w:tcBorders>
              <w:top w:val="nil"/>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3</w:t>
            </w:r>
          </w:p>
        </w:tc>
        <w:tc>
          <w:tcPr>
            <w:tcW w:w="2278" w:type="dxa"/>
            <w:gridSpan w:val="2"/>
            <w:tcBorders>
              <w:top w:val="nil"/>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4</w:t>
            </w:r>
          </w:p>
        </w:tc>
        <w:tc>
          <w:tcPr>
            <w:tcW w:w="2680" w:type="dxa"/>
            <w:gridSpan w:val="2"/>
            <w:tcBorders>
              <w:top w:val="nil"/>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5</w:t>
            </w:r>
          </w:p>
        </w:tc>
        <w:tc>
          <w:tcPr>
            <w:tcW w:w="1505" w:type="dxa"/>
            <w:tcBorders>
              <w:top w:val="nil"/>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6</w:t>
            </w:r>
          </w:p>
        </w:tc>
        <w:tc>
          <w:tcPr>
            <w:tcW w:w="1166" w:type="dxa"/>
            <w:gridSpan w:val="2"/>
            <w:tcBorders>
              <w:top w:val="nil"/>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7</w:t>
            </w:r>
          </w:p>
        </w:tc>
        <w:tc>
          <w:tcPr>
            <w:tcW w:w="1263" w:type="dxa"/>
            <w:gridSpan w:val="2"/>
            <w:tcBorders>
              <w:top w:val="nil"/>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8</w:t>
            </w:r>
          </w:p>
        </w:tc>
        <w:tc>
          <w:tcPr>
            <w:tcW w:w="1066" w:type="dxa"/>
            <w:gridSpan w:val="2"/>
            <w:tcBorders>
              <w:top w:val="nil"/>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9</w:t>
            </w:r>
          </w:p>
        </w:tc>
        <w:tc>
          <w:tcPr>
            <w:tcW w:w="1137" w:type="dxa"/>
            <w:gridSpan w:val="2"/>
            <w:tcBorders>
              <w:top w:val="nil"/>
              <w:left w:val="nil"/>
              <w:bottom w:val="nil"/>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10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510"/>
        </w:trPr>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0100000</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924" w:type="dxa"/>
            <w:gridSpan w:val="2"/>
            <w:tcBorders>
              <w:top w:val="single" w:sz="4" w:space="0" w:color="auto"/>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2278" w:type="dxa"/>
            <w:gridSpan w:val="2"/>
            <w:tcBorders>
              <w:top w:val="single" w:sz="4" w:space="0" w:color="auto"/>
              <w:left w:val="nil"/>
              <w:bottom w:val="single" w:sz="4" w:space="0" w:color="auto"/>
              <w:right w:val="single" w:sz="4" w:space="0" w:color="auto"/>
            </w:tcBorders>
            <w:shd w:val="clear" w:color="auto" w:fill="auto"/>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Миколаївська міська рада</w:t>
            </w:r>
          </w:p>
        </w:tc>
        <w:tc>
          <w:tcPr>
            <w:tcW w:w="2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767C07" w:rsidRPr="00384966" w:rsidRDefault="00767C07" w:rsidP="00767C07">
            <w:pPr>
              <w:rPr>
                <w:rFonts w:ascii="Arial" w:hAnsi="Arial" w:cs="Arial"/>
                <w:b/>
                <w:bCs/>
                <w:sz w:val="20"/>
                <w:szCs w:val="20"/>
                <w:lang w:val="uk-UA" w:eastAsia="uk-UA"/>
              </w:rPr>
            </w:pPr>
            <w:r w:rsidRPr="00384966">
              <w:rPr>
                <w:rFonts w:ascii="Arial" w:hAnsi="Arial" w:cs="Arial"/>
                <w:b/>
                <w:bCs/>
                <w:sz w:val="20"/>
                <w:szCs w:val="20"/>
                <w:lang w:val="uk-UA" w:eastAsia="uk-UA"/>
              </w:rPr>
              <w:t> </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rsidR="00767C07" w:rsidRPr="00384966" w:rsidRDefault="00767C07" w:rsidP="00767C07">
            <w:pPr>
              <w:rPr>
                <w:rFonts w:ascii="Arial" w:hAnsi="Arial" w:cs="Arial"/>
                <w:b/>
                <w:bCs/>
                <w:sz w:val="20"/>
                <w:szCs w:val="20"/>
                <w:lang w:val="uk-UA" w:eastAsia="uk-UA"/>
              </w:rPr>
            </w:pPr>
            <w:r w:rsidRPr="00384966">
              <w:rPr>
                <w:rFonts w:ascii="Arial" w:hAnsi="Arial" w:cs="Arial"/>
                <w:b/>
                <w:bCs/>
                <w:sz w:val="20"/>
                <w:szCs w:val="20"/>
                <w:lang w:val="uk-UA" w:eastAsia="uk-UA"/>
              </w:rPr>
              <w:t> </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14785400,0</w:t>
            </w:r>
          </w:p>
        </w:tc>
        <w:tc>
          <w:tcPr>
            <w:tcW w:w="1263" w:type="dxa"/>
            <w:gridSpan w:val="2"/>
            <w:tcBorders>
              <w:top w:val="single" w:sz="4" w:space="0" w:color="auto"/>
              <w:left w:val="nil"/>
              <w:bottom w:val="single" w:sz="4" w:space="0" w:color="auto"/>
              <w:right w:val="single" w:sz="4" w:space="0" w:color="auto"/>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14505400,0</w:t>
            </w:r>
          </w:p>
        </w:tc>
        <w:tc>
          <w:tcPr>
            <w:tcW w:w="1066" w:type="dxa"/>
            <w:gridSpan w:val="2"/>
            <w:tcBorders>
              <w:top w:val="single" w:sz="4" w:space="0" w:color="auto"/>
              <w:left w:val="nil"/>
              <w:bottom w:val="single" w:sz="4" w:space="0" w:color="auto"/>
              <w:right w:val="single" w:sz="4" w:space="0" w:color="auto"/>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280000,0</w:t>
            </w:r>
          </w:p>
        </w:tc>
        <w:tc>
          <w:tcPr>
            <w:tcW w:w="1137" w:type="dxa"/>
            <w:gridSpan w:val="2"/>
            <w:tcBorders>
              <w:top w:val="single" w:sz="4" w:space="0" w:color="auto"/>
              <w:left w:val="nil"/>
              <w:bottom w:val="single" w:sz="4" w:space="0" w:color="auto"/>
              <w:right w:val="single" w:sz="4" w:space="0" w:color="auto"/>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200000,0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51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0110000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Миколаївська міська рада</w:t>
            </w:r>
          </w:p>
        </w:tc>
        <w:tc>
          <w:tcPr>
            <w:tcW w:w="2680"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 </w:t>
            </w:r>
          </w:p>
        </w:tc>
        <w:tc>
          <w:tcPr>
            <w:tcW w:w="1505"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 </w:t>
            </w:r>
          </w:p>
        </w:tc>
        <w:tc>
          <w:tcPr>
            <w:tcW w:w="1166" w:type="dxa"/>
            <w:gridSpan w:val="2"/>
            <w:tcBorders>
              <w:top w:val="nil"/>
              <w:left w:val="nil"/>
              <w:bottom w:val="single" w:sz="4" w:space="0" w:color="auto"/>
              <w:right w:val="single" w:sz="4" w:space="0" w:color="auto"/>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14785400,0</w:t>
            </w:r>
          </w:p>
        </w:tc>
        <w:tc>
          <w:tcPr>
            <w:tcW w:w="1263" w:type="dxa"/>
            <w:gridSpan w:val="2"/>
            <w:tcBorders>
              <w:top w:val="nil"/>
              <w:left w:val="nil"/>
              <w:bottom w:val="single" w:sz="4" w:space="0" w:color="auto"/>
              <w:right w:val="single" w:sz="4" w:space="0" w:color="auto"/>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14505400,0</w:t>
            </w:r>
          </w:p>
        </w:tc>
        <w:tc>
          <w:tcPr>
            <w:tcW w:w="1066" w:type="dxa"/>
            <w:gridSpan w:val="2"/>
            <w:tcBorders>
              <w:top w:val="nil"/>
              <w:left w:val="nil"/>
              <w:bottom w:val="single" w:sz="4" w:space="0" w:color="auto"/>
              <w:right w:val="single" w:sz="4" w:space="0" w:color="auto"/>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280000,0</w:t>
            </w:r>
          </w:p>
        </w:tc>
        <w:tc>
          <w:tcPr>
            <w:tcW w:w="1137" w:type="dxa"/>
            <w:gridSpan w:val="2"/>
            <w:tcBorders>
              <w:top w:val="nil"/>
              <w:left w:val="nil"/>
              <w:bottom w:val="single" w:sz="4" w:space="0" w:color="auto"/>
              <w:right w:val="single" w:sz="4" w:space="0" w:color="auto"/>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200000,0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02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0110180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0180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0133</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Інша діяльність у сфері державного управління</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розвитку  місцевого  самоврядування  Миколаївської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200000,0</w:t>
            </w:r>
          </w:p>
        </w:tc>
        <w:tc>
          <w:tcPr>
            <w:tcW w:w="1066" w:type="dxa"/>
            <w:gridSpan w:val="2"/>
            <w:tcBorders>
              <w:top w:val="nil"/>
              <w:left w:val="nil"/>
              <w:bottom w:val="single" w:sz="4" w:space="0" w:color="auto"/>
              <w:right w:val="single" w:sz="4" w:space="0" w:color="auto"/>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54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0110180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0180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0133</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Інша діяльність у сфері державного управління</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Програму розвитку професіоналізму і компетентності депутатів місцевих рад та посадових осіб місцевого самоврядування на 2022-2025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 від 22.12.2021 №1365</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105400,0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105400,0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207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0112080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2080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0721</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Амбулаторно-поліклінічна допомога населенню, крім первинної медичної допомоги</w:t>
            </w:r>
          </w:p>
        </w:tc>
        <w:tc>
          <w:tcPr>
            <w:tcW w:w="2680" w:type="dxa"/>
            <w:gridSpan w:val="2"/>
            <w:tcBorders>
              <w:top w:val="nil"/>
              <w:left w:val="nil"/>
              <w:bottom w:val="single" w:sz="4" w:space="0" w:color="auto"/>
              <w:right w:val="single" w:sz="4" w:space="0" w:color="auto"/>
            </w:tcBorders>
            <w:shd w:val="clear" w:color="auto" w:fill="auto"/>
            <w:vAlign w:val="center"/>
            <w:hideMark/>
          </w:tcPr>
          <w:p w:rsidR="00767C07" w:rsidRPr="00384966" w:rsidRDefault="00767C07" w:rsidP="00767C07">
            <w:pPr>
              <w:rPr>
                <w:sz w:val="20"/>
                <w:szCs w:val="20"/>
                <w:lang w:val="uk-UA" w:eastAsia="uk-UA"/>
              </w:rPr>
            </w:pPr>
            <w:r w:rsidRPr="00384966">
              <w:rPr>
                <w:sz w:val="20"/>
                <w:szCs w:val="20"/>
                <w:lang w:val="uk-UA" w:eastAsia="uk-UA"/>
              </w:rPr>
              <w:t>Програма забезпечення медикаментами, засобами медичного призначення, засобами реабілітації, та пільговими пенсіями окремих (пільгових) категорій населення Миколаївської міської ради на 2024 рік</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300000,0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300000,0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76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0112010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2010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0731</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Багатопрофільна стаціонарна медична допомога населенню</w:t>
            </w:r>
          </w:p>
        </w:tc>
        <w:tc>
          <w:tcPr>
            <w:tcW w:w="26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67C07" w:rsidRPr="00384966" w:rsidRDefault="00767C07" w:rsidP="00767C07">
            <w:pPr>
              <w:rPr>
                <w:sz w:val="20"/>
                <w:szCs w:val="20"/>
                <w:lang w:val="uk-UA" w:eastAsia="uk-UA"/>
              </w:rPr>
            </w:pPr>
            <w:r w:rsidRPr="00384966">
              <w:rPr>
                <w:sz w:val="20"/>
                <w:szCs w:val="20"/>
                <w:lang w:val="uk-UA" w:eastAsia="uk-UA"/>
              </w:rPr>
              <w:t>Програма фінансової підтримки комунального некомерційного підприємства "Миколаївська міська лікарня" Миколаївської міської ради Стрийського району Львівської області на 2024 рік</w:t>
            </w:r>
          </w:p>
        </w:tc>
        <w:tc>
          <w:tcPr>
            <w:tcW w:w="1505" w:type="dxa"/>
            <w:vMerge w:val="restart"/>
            <w:tcBorders>
              <w:top w:val="nil"/>
              <w:left w:val="single" w:sz="4" w:space="0" w:color="auto"/>
              <w:bottom w:val="single" w:sz="4" w:space="0" w:color="000000"/>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7208800,0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7208800,0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26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0112080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2080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0721</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Амбулаторно-поліклінічна допомога населенню, крім первинної медичної допомоги</w:t>
            </w:r>
          </w:p>
        </w:tc>
        <w:tc>
          <w:tcPr>
            <w:tcW w:w="2680" w:type="dxa"/>
            <w:gridSpan w:val="2"/>
            <w:vMerge/>
            <w:tcBorders>
              <w:top w:val="nil"/>
              <w:left w:val="single" w:sz="4" w:space="0" w:color="auto"/>
              <w:bottom w:val="single" w:sz="4" w:space="0" w:color="000000"/>
              <w:right w:val="single" w:sz="4" w:space="0" w:color="auto"/>
            </w:tcBorders>
            <w:vAlign w:val="center"/>
            <w:hideMark/>
          </w:tcPr>
          <w:p w:rsidR="00767C07" w:rsidRPr="00384966" w:rsidRDefault="00767C07" w:rsidP="00767C07">
            <w:pPr>
              <w:rPr>
                <w:sz w:val="20"/>
                <w:szCs w:val="20"/>
                <w:lang w:val="uk-UA" w:eastAsia="uk-UA"/>
              </w:rPr>
            </w:pPr>
          </w:p>
        </w:tc>
        <w:tc>
          <w:tcPr>
            <w:tcW w:w="1505" w:type="dxa"/>
            <w:vMerge/>
            <w:tcBorders>
              <w:top w:val="nil"/>
              <w:left w:val="single" w:sz="4" w:space="0" w:color="auto"/>
              <w:bottom w:val="single" w:sz="4" w:space="0" w:color="000000"/>
              <w:right w:val="single" w:sz="4" w:space="0" w:color="auto"/>
            </w:tcBorders>
            <w:vAlign w:val="center"/>
            <w:hideMark/>
          </w:tcPr>
          <w:p w:rsidR="00767C07" w:rsidRPr="00384966" w:rsidRDefault="00767C07" w:rsidP="00767C07">
            <w:pPr>
              <w:rPr>
                <w:sz w:val="20"/>
                <w:szCs w:val="20"/>
                <w:lang w:val="uk-UA" w:eastAsia="uk-UA"/>
              </w:rPr>
            </w:pP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1130800,0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1130800,0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02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0112151</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2151</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0763</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Забезпечення діяльності інших закладів у сфері охорони здоров`я</w:t>
            </w:r>
          </w:p>
        </w:tc>
        <w:tc>
          <w:tcPr>
            <w:tcW w:w="2680" w:type="dxa"/>
            <w:gridSpan w:val="2"/>
            <w:vMerge/>
            <w:tcBorders>
              <w:top w:val="nil"/>
              <w:left w:val="single" w:sz="4" w:space="0" w:color="auto"/>
              <w:bottom w:val="single" w:sz="4" w:space="0" w:color="000000"/>
              <w:right w:val="single" w:sz="4" w:space="0" w:color="auto"/>
            </w:tcBorders>
            <w:vAlign w:val="center"/>
            <w:hideMark/>
          </w:tcPr>
          <w:p w:rsidR="00767C07" w:rsidRPr="00384966" w:rsidRDefault="00767C07" w:rsidP="00767C07">
            <w:pPr>
              <w:rPr>
                <w:sz w:val="20"/>
                <w:szCs w:val="20"/>
                <w:lang w:val="uk-UA" w:eastAsia="uk-UA"/>
              </w:rPr>
            </w:pPr>
          </w:p>
        </w:tc>
        <w:tc>
          <w:tcPr>
            <w:tcW w:w="1505" w:type="dxa"/>
            <w:vMerge/>
            <w:tcBorders>
              <w:top w:val="nil"/>
              <w:left w:val="single" w:sz="4" w:space="0" w:color="auto"/>
              <w:bottom w:val="single" w:sz="4" w:space="0" w:color="000000"/>
              <w:right w:val="single" w:sz="4" w:space="0" w:color="auto"/>
            </w:tcBorders>
            <w:vAlign w:val="center"/>
            <w:hideMark/>
          </w:tcPr>
          <w:p w:rsidR="00767C07" w:rsidRPr="00384966" w:rsidRDefault="00767C07" w:rsidP="00767C07">
            <w:pPr>
              <w:rPr>
                <w:sz w:val="20"/>
                <w:szCs w:val="20"/>
                <w:lang w:val="uk-UA" w:eastAsia="uk-UA"/>
              </w:rPr>
            </w:pP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60400,0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60400,0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204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0112111</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2111</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0726</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Первинна медична допомога населенню, що надається центрами первинної медичної (медико-санітарної) допомоги</w:t>
            </w:r>
          </w:p>
        </w:tc>
        <w:tc>
          <w:tcPr>
            <w:tcW w:w="2680" w:type="dxa"/>
            <w:gridSpan w:val="2"/>
            <w:tcBorders>
              <w:top w:val="nil"/>
              <w:left w:val="nil"/>
              <w:bottom w:val="single" w:sz="4" w:space="0" w:color="auto"/>
              <w:right w:val="single" w:sz="4" w:space="0" w:color="auto"/>
            </w:tcBorders>
            <w:shd w:val="clear" w:color="auto" w:fill="auto"/>
            <w:vAlign w:val="center"/>
            <w:hideMark/>
          </w:tcPr>
          <w:p w:rsidR="00767C07" w:rsidRPr="00384966" w:rsidRDefault="00767C07" w:rsidP="00767C07">
            <w:pPr>
              <w:rPr>
                <w:sz w:val="20"/>
                <w:szCs w:val="20"/>
                <w:lang w:val="uk-UA" w:eastAsia="uk-UA"/>
              </w:rPr>
            </w:pPr>
            <w:r w:rsidRPr="00384966">
              <w:rPr>
                <w:sz w:val="20"/>
                <w:szCs w:val="20"/>
                <w:lang w:val="uk-UA" w:eastAsia="uk-UA"/>
              </w:rPr>
              <w:t>Програма фінансової підтримки КНП "Миколаївський міський центр первинної медико-санітарної допомоги" Миколаївської міської ради Стрийського району Львівської області на 2024 рік</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1300000,0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1300000,0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80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0113112</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3112</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1040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Заходи державної політики з питань дітей та їх соціального захисту</w:t>
            </w:r>
          </w:p>
        </w:tc>
        <w:tc>
          <w:tcPr>
            <w:tcW w:w="2680" w:type="dxa"/>
            <w:gridSpan w:val="2"/>
            <w:tcBorders>
              <w:top w:val="nil"/>
              <w:left w:val="nil"/>
              <w:bottom w:val="single" w:sz="4" w:space="0" w:color="auto"/>
              <w:right w:val="single" w:sz="4" w:space="0" w:color="auto"/>
            </w:tcBorders>
            <w:shd w:val="clear" w:color="auto" w:fill="auto"/>
            <w:vAlign w:val="center"/>
            <w:hideMark/>
          </w:tcPr>
          <w:p w:rsidR="00767C07" w:rsidRPr="00384966" w:rsidRDefault="00767C07" w:rsidP="00767C07">
            <w:pPr>
              <w:rPr>
                <w:sz w:val="20"/>
                <w:szCs w:val="20"/>
                <w:lang w:val="uk-UA" w:eastAsia="uk-UA"/>
              </w:rPr>
            </w:pPr>
            <w:r w:rsidRPr="00384966">
              <w:rPr>
                <w:sz w:val="20"/>
                <w:szCs w:val="20"/>
                <w:lang w:val="uk-UA" w:eastAsia="uk-UA"/>
              </w:rPr>
              <w:t>Програма соціального захисту дітей-сиріт, дітей, позбавлених батьківського піклування, дітей, які опинились в складних життєвих обставинах, Миколаївської міської ради на 2022-2025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 від 25.05.2022 №1552, від 21.12.2022 №1784</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03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0113210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3210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1050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Організація та проведення громадських робіт</w:t>
            </w:r>
          </w:p>
        </w:tc>
        <w:tc>
          <w:tcPr>
            <w:tcW w:w="2680" w:type="dxa"/>
            <w:gridSpan w:val="2"/>
            <w:tcBorders>
              <w:top w:val="nil"/>
              <w:left w:val="nil"/>
              <w:bottom w:val="single" w:sz="4" w:space="0" w:color="auto"/>
              <w:right w:val="single" w:sz="4" w:space="0" w:color="auto"/>
            </w:tcBorders>
            <w:shd w:val="clear" w:color="auto" w:fill="auto"/>
            <w:vAlign w:val="center"/>
            <w:hideMark/>
          </w:tcPr>
          <w:p w:rsidR="00767C07" w:rsidRPr="00384966" w:rsidRDefault="00767C07" w:rsidP="00767C07">
            <w:pPr>
              <w:rPr>
                <w:sz w:val="20"/>
                <w:szCs w:val="20"/>
                <w:lang w:val="uk-UA" w:eastAsia="uk-UA"/>
              </w:rPr>
            </w:pPr>
            <w:r w:rsidRPr="00384966">
              <w:rPr>
                <w:sz w:val="20"/>
                <w:szCs w:val="20"/>
                <w:lang w:val="uk-UA" w:eastAsia="uk-UA"/>
              </w:rPr>
              <w:t>Програма організації та проведення громадських робіт на території Миколаївської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50000,0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50000,0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02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0116030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6030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0620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Організація благоустрою населених пунктів</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благоустрою території Миколаївської міської територіальної громади  на 2022-2024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 від 22.12.2021 №1365</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2100000,0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2100000,0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21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0117130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7130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0421</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Здійснення заходів із землеустрою</w:t>
            </w:r>
          </w:p>
        </w:tc>
        <w:tc>
          <w:tcPr>
            <w:tcW w:w="2680" w:type="dxa"/>
            <w:gridSpan w:val="2"/>
            <w:tcBorders>
              <w:top w:val="nil"/>
              <w:left w:val="nil"/>
              <w:bottom w:val="single" w:sz="4" w:space="0" w:color="auto"/>
              <w:right w:val="single" w:sz="4" w:space="0" w:color="auto"/>
            </w:tcBorders>
            <w:shd w:val="clear" w:color="auto" w:fill="auto"/>
            <w:vAlign w:val="center"/>
            <w:hideMark/>
          </w:tcPr>
          <w:p w:rsidR="00767C07" w:rsidRPr="00384966" w:rsidRDefault="00767C07" w:rsidP="00767C07">
            <w:pPr>
              <w:rPr>
                <w:sz w:val="20"/>
                <w:szCs w:val="20"/>
                <w:lang w:val="uk-UA" w:eastAsia="uk-UA"/>
              </w:rPr>
            </w:pPr>
            <w:r w:rsidRPr="00384966">
              <w:rPr>
                <w:sz w:val="20"/>
                <w:szCs w:val="20"/>
                <w:lang w:val="uk-UA" w:eastAsia="uk-UA"/>
              </w:rPr>
              <w:t>Програма раціонального використання земель на території  Миколаївської міської ради на 2024-2027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400000,0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400000,0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27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0117350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7350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0443</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Розроблення схем планування та забудови територій (містобудівної документації)</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з розробки схем  та  проектних  рішень  масового  застосування  Миколаївської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200000,0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200000,0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53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0117370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7370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0490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Реалізація інших заходів щодо соціально-економічного розвитку територій</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проведення заходів та інших видатків  соціально-економічного розвитку території Миколаївської міської територіальної громади на 2024-2025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150000,0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150000,0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02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0117693</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7693</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0490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Інші заходи, пов"язані з економічною діяльністю</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висвітлення інформації та діяльності Миколаївської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50000,0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50000,0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02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0117693</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7693</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0490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Інші заходи, пов"язані з економічною діяльністю</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фінансування об"єктів та майна комунальної власності на 2022-2024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 від 22.12.2021 №1365</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50000,0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50000,0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207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0118110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8110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0320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Заходи із запобігання та ліквідації надзвичайних ситуацій та наслідків стихійного лиха</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технічного і фінансового забезпечення, удосконалення та розвитку системи централізованого оповіщення і зв»язку Миколаївської міської територіальної громади на 2023-2024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 від 21.12.2022 №1784</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75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0118230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8230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0380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Інші заходи громадського порядку та безпеки</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Безпека Миколаївської громади на 2024-2025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400000,0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400000,0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76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0118340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8340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0540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Природоохоронні заходи за рахунок цільових фондів</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Екологічна  програма Миколаївської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80000,0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80000,0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02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0118410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8410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0830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Фінансова підтримка засобів масової інформації</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мультимедійного інформування мешканців Миколаївської міської ради на 2024-2027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800000,0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800000,0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51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0600000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Відділ освіти, молоді та спорту</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1302000,0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1050000,0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252000,0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252000,0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51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0610000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Відділ освіти, молоді та спорту</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1302000,0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1050000,0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252000,0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252000,0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76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0611142</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1142</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0990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Інші програми та заходи у сфері освіти</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"Обдаровані діти на 2023-2025 рр."</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 від 08.02.2023 №1828</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50000,0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50000,0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76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0613133</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3133</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1 040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Інші заходи та заклади молодіжної політики</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розвитку молодіжної політики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53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0615011</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5011</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0810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Проведення навчально-тренувальних зборів і змагань з олімпійських видів спорту</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Комплексна програма розвитку фізичної культури та спорту Миколаївської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900000,0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900000,0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75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0617321</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7321</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0443</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Будівництво освітніх установ та закладів</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капітального будівництва  Миколаівської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252000,0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252000,0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252000,0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51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0800000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Відділ соціального захисту населення</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4352000,0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4352000,0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51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0810000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Відділ соціального захисту населення</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4352000,0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4352000,0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78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0813033</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3033</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1 070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Компенсаційні виплати на пільговий проїзд автомобільним транспортом окремим категоріям громадян</w:t>
            </w:r>
          </w:p>
        </w:tc>
        <w:tc>
          <w:tcPr>
            <w:tcW w:w="2680"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Комплексна програма соціальної підтримки окремих категорій громадян на 2024-2026 роки</w:t>
            </w:r>
          </w:p>
        </w:tc>
        <w:tc>
          <w:tcPr>
            <w:tcW w:w="1505" w:type="dxa"/>
            <w:vMerge w:val="restart"/>
            <w:tcBorders>
              <w:top w:val="nil"/>
              <w:left w:val="single" w:sz="4" w:space="0" w:color="auto"/>
              <w:bottom w:val="single" w:sz="4" w:space="0" w:color="000000"/>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800000,0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800000,0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53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0813035</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3035</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1 070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Компенсаційні виплати за пільговий проїзд окремих категорій громадян на залізничному транспорті</w:t>
            </w:r>
          </w:p>
        </w:tc>
        <w:tc>
          <w:tcPr>
            <w:tcW w:w="2680" w:type="dxa"/>
            <w:gridSpan w:val="2"/>
            <w:vMerge/>
            <w:tcBorders>
              <w:top w:val="nil"/>
              <w:left w:val="single" w:sz="4" w:space="0" w:color="auto"/>
              <w:bottom w:val="single" w:sz="4" w:space="0" w:color="000000"/>
              <w:right w:val="single" w:sz="4" w:space="0" w:color="auto"/>
            </w:tcBorders>
            <w:vAlign w:val="center"/>
            <w:hideMark/>
          </w:tcPr>
          <w:p w:rsidR="00767C07" w:rsidRPr="00384966" w:rsidRDefault="00767C07" w:rsidP="00767C07">
            <w:pPr>
              <w:rPr>
                <w:sz w:val="20"/>
                <w:szCs w:val="20"/>
                <w:lang w:val="uk-UA" w:eastAsia="uk-UA"/>
              </w:rPr>
            </w:pPr>
          </w:p>
        </w:tc>
        <w:tc>
          <w:tcPr>
            <w:tcW w:w="1505" w:type="dxa"/>
            <w:vMerge/>
            <w:tcBorders>
              <w:top w:val="nil"/>
              <w:left w:val="single" w:sz="4" w:space="0" w:color="auto"/>
              <w:bottom w:val="single" w:sz="4" w:space="0" w:color="000000"/>
              <w:right w:val="single" w:sz="4" w:space="0" w:color="auto"/>
            </w:tcBorders>
            <w:vAlign w:val="center"/>
            <w:hideMark/>
          </w:tcPr>
          <w:p w:rsidR="00767C07" w:rsidRPr="00384966" w:rsidRDefault="00767C07" w:rsidP="00767C07">
            <w:pPr>
              <w:rPr>
                <w:sz w:val="20"/>
                <w:szCs w:val="20"/>
                <w:lang w:val="uk-UA" w:eastAsia="uk-UA"/>
              </w:rPr>
            </w:pP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300000,0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300000,0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304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0813160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3160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1 010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виплати компенсації фізичним особам, які надають соціальні послуги з догляду на непрофесійній основі Миколаївської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900000,0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900000,0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204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0813230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3230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1070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Видатки, пов`язані з наданням підтримки внутрішньо перемішеним та/або евакуйованим особам у зв`язку із введенням воєнного стану</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підтримки, соціальної адаптації та захисту внутрішньо переміщених осіб Миколаївської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80000,0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80000,0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02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0813242</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3242</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1 090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Інші заходи у сфері соціального захисту і соціального забезпечення</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соціального захисту населення Миколпаївської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2272000,0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2272000,0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02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1000000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Відділ культури, туризму та охорони культурної спадщини</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200000,0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200000,0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02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1010000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Відділ культури, туризму та охорони культурної спадщини</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200000,0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200000,0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76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1014082</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4082</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0829</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Інші заходи в галузі культури і мистецтва</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розвитку культури Миколаївської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200000,0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53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1200000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Управління капітального будівництва, економіки та комунальної власності</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26354400,0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19100000,0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7254400,0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7254400,0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53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1210000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b/>
                <w:bCs/>
                <w:sz w:val="20"/>
                <w:szCs w:val="20"/>
                <w:lang w:val="uk-UA" w:eastAsia="uk-UA"/>
              </w:rPr>
            </w:pPr>
            <w:r w:rsidRPr="00384966">
              <w:rPr>
                <w:b/>
                <w:bCs/>
                <w:sz w:val="20"/>
                <w:szCs w:val="20"/>
                <w:lang w:val="uk-UA" w:eastAsia="uk-UA"/>
              </w:rPr>
              <w:t> </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Управління капітального будівництва, економіки та комунальної власності</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26354400,0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19100000,0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7254400,0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b/>
                <w:bCs/>
                <w:sz w:val="20"/>
                <w:szCs w:val="20"/>
                <w:lang w:val="uk-UA" w:eastAsia="uk-UA"/>
              </w:rPr>
            </w:pPr>
            <w:r w:rsidRPr="00384966">
              <w:rPr>
                <w:b/>
                <w:bCs/>
                <w:sz w:val="20"/>
                <w:szCs w:val="20"/>
                <w:lang w:val="uk-UA" w:eastAsia="uk-UA"/>
              </w:rPr>
              <w:t>7254400,0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27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1216013</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6013</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0620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Забезпечення діяльності водопровідно-каналізаційного господарства</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розвитку  водопровідно-каналізаційного  господарства  Миколаівської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b/>
                <w:bCs/>
                <w:sz w:val="20"/>
                <w:szCs w:val="20"/>
                <w:lang w:val="uk-UA" w:eastAsia="uk-UA"/>
              </w:rPr>
            </w:pPr>
            <w:r w:rsidRPr="00384966">
              <w:rPr>
                <w:b/>
                <w:bCs/>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02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1216030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6030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0620</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Організація благоустрою населених пунктів</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благоустрою території Миколаївської міської територіальної громади  на 2022-2024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 від 22.12.2021 №1365</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18100000,0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18100000,0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020"/>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1217310</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7310</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0443</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Будівництво об`єктів житлово-комунального господарства</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капітального будівництва  Миколаівської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1200000,0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rPr>
                <w:sz w:val="20"/>
                <w:szCs w:val="20"/>
                <w:lang w:val="uk-UA" w:eastAsia="uk-UA"/>
              </w:rPr>
            </w:pPr>
            <w:r w:rsidRPr="00384966">
              <w:rPr>
                <w:sz w:val="20"/>
                <w:szCs w:val="20"/>
                <w:lang w:val="uk-UA" w:eastAsia="uk-UA"/>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1200000,0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1200000,0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1785"/>
        </w:trPr>
        <w:tc>
          <w:tcPr>
            <w:tcW w:w="1290" w:type="dxa"/>
            <w:gridSpan w:val="2"/>
            <w:tcBorders>
              <w:top w:val="nil"/>
              <w:left w:val="single" w:sz="4" w:space="0" w:color="auto"/>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1217461</w:t>
            </w:r>
          </w:p>
        </w:tc>
        <w:tc>
          <w:tcPr>
            <w:tcW w:w="662" w:type="dxa"/>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7461</w:t>
            </w:r>
          </w:p>
        </w:tc>
        <w:tc>
          <w:tcPr>
            <w:tcW w:w="924"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center"/>
              <w:rPr>
                <w:sz w:val="20"/>
                <w:szCs w:val="20"/>
                <w:lang w:val="uk-UA" w:eastAsia="uk-UA"/>
              </w:rPr>
            </w:pPr>
            <w:r w:rsidRPr="00384966">
              <w:rPr>
                <w:sz w:val="20"/>
                <w:szCs w:val="20"/>
                <w:lang w:val="uk-UA" w:eastAsia="uk-UA"/>
              </w:rPr>
              <w:t>0456</w:t>
            </w:r>
          </w:p>
        </w:tc>
        <w:tc>
          <w:tcPr>
            <w:tcW w:w="2278"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Утримання та розвиток автомобільних доріг та дорожньої інфраструктури за рахунок коштів місцевого бюджету</w:t>
            </w:r>
          </w:p>
        </w:tc>
        <w:tc>
          <w:tcPr>
            <w:tcW w:w="2680" w:type="dxa"/>
            <w:gridSpan w:val="2"/>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Програма  покращення  технічного  стану  проїжджої  частини  вулиць та доріг на території  Миколаївської міської ради на 2024-2026 роки</w:t>
            </w:r>
          </w:p>
        </w:tc>
        <w:tc>
          <w:tcPr>
            <w:tcW w:w="1505" w:type="dxa"/>
            <w:tcBorders>
              <w:top w:val="nil"/>
              <w:left w:val="nil"/>
              <w:bottom w:val="single" w:sz="4" w:space="0" w:color="auto"/>
              <w:right w:val="single" w:sz="4" w:space="0" w:color="auto"/>
            </w:tcBorders>
            <w:shd w:val="clear" w:color="auto" w:fill="auto"/>
            <w:vAlign w:val="bottom"/>
            <w:hideMark/>
          </w:tcPr>
          <w:p w:rsidR="00767C07" w:rsidRPr="00384966" w:rsidRDefault="00767C07" w:rsidP="00767C07">
            <w:pPr>
              <w:rPr>
                <w:sz w:val="20"/>
                <w:szCs w:val="20"/>
                <w:lang w:val="uk-UA" w:eastAsia="uk-UA"/>
              </w:rPr>
            </w:pPr>
            <w:r w:rsidRPr="00384966">
              <w:rPr>
                <w:sz w:val="20"/>
                <w:szCs w:val="20"/>
                <w:lang w:val="uk-UA" w:eastAsia="uk-UA"/>
              </w:rPr>
              <w:t>рішення</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7054400,0</w:t>
            </w:r>
          </w:p>
        </w:tc>
        <w:tc>
          <w:tcPr>
            <w:tcW w:w="1263"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1000000,0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6054400,0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767C07" w:rsidRPr="00384966" w:rsidRDefault="00767C07" w:rsidP="00767C07">
            <w:pPr>
              <w:jc w:val="right"/>
              <w:rPr>
                <w:sz w:val="20"/>
                <w:szCs w:val="20"/>
                <w:lang w:val="uk-UA" w:eastAsia="uk-UA"/>
              </w:rPr>
            </w:pPr>
            <w:r w:rsidRPr="00384966">
              <w:rPr>
                <w:sz w:val="20"/>
                <w:szCs w:val="20"/>
                <w:lang w:val="uk-UA" w:eastAsia="uk-UA"/>
              </w:rPr>
              <w:t>6054400,0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315"/>
        </w:trPr>
        <w:tc>
          <w:tcPr>
            <w:tcW w:w="1290" w:type="dxa"/>
            <w:gridSpan w:val="2"/>
            <w:tcBorders>
              <w:top w:val="nil"/>
              <w:left w:val="single" w:sz="4" w:space="0" w:color="000000"/>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Х</w:t>
            </w:r>
          </w:p>
        </w:tc>
        <w:tc>
          <w:tcPr>
            <w:tcW w:w="662" w:type="dxa"/>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Х</w:t>
            </w:r>
          </w:p>
        </w:tc>
        <w:tc>
          <w:tcPr>
            <w:tcW w:w="924"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Х</w:t>
            </w:r>
          </w:p>
        </w:tc>
        <w:tc>
          <w:tcPr>
            <w:tcW w:w="2278"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rPr>
                <w:lang w:val="uk-UA" w:eastAsia="uk-UA"/>
              </w:rPr>
            </w:pPr>
            <w:r w:rsidRPr="00384966">
              <w:rPr>
                <w:lang w:val="uk-UA" w:eastAsia="uk-UA"/>
              </w:rPr>
              <w:t>УСЬОГО</w:t>
            </w:r>
          </w:p>
        </w:tc>
        <w:tc>
          <w:tcPr>
            <w:tcW w:w="2680"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Х</w:t>
            </w:r>
          </w:p>
        </w:tc>
        <w:tc>
          <w:tcPr>
            <w:tcW w:w="1505" w:type="dxa"/>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center"/>
              <w:rPr>
                <w:lang w:val="uk-UA" w:eastAsia="uk-UA"/>
              </w:rPr>
            </w:pPr>
            <w:r w:rsidRPr="00384966">
              <w:rPr>
                <w:lang w:val="uk-UA" w:eastAsia="uk-UA"/>
              </w:rPr>
              <w:t>Х</w:t>
            </w:r>
          </w:p>
        </w:tc>
        <w:tc>
          <w:tcPr>
            <w:tcW w:w="1166"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46993800,0</w:t>
            </w:r>
          </w:p>
        </w:tc>
        <w:tc>
          <w:tcPr>
            <w:tcW w:w="1263"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39207400,0</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7786400,0</w:t>
            </w:r>
          </w:p>
        </w:tc>
        <w:tc>
          <w:tcPr>
            <w:tcW w:w="1137" w:type="dxa"/>
            <w:gridSpan w:val="2"/>
            <w:tcBorders>
              <w:top w:val="nil"/>
              <w:left w:val="nil"/>
              <w:bottom w:val="single" w:sz="4" w:space="0" w:color="000000"/>
              <w:right w:val="single" w:sz="4" w:space="0" w:color="000000"/>
            </w:tcBorders>
            <w:shd w:val="clear" w:color="auto" w:fill="auto"/>
            <w:vAlign w:val="center"/>
            <w:hideMark/>
          </w:tcPr>
          <w:p w:rsidR="00767C07" w:rsidRPr="00384966" w:rsidRDefault="00767C07" w:rsidP="00767C07">
            <w:pPr>
              <w:jc w:val="right"/>
              <w:rPr>
                <w:b/>
                <w:bCs/>
                <w:sz w:val="20"/>
                <w:szCs w:val="20"/>
                <w:lang w:val="uk-UA" w:eastAsia="uk-UA"/>
              </w:rPr>
            </w:pPr>
            <w:r w:rsidRPr="00384966">
              <w:rPr>
                <w:b/>
                <w:bCs/>
                <w:sz w:val="20"/>
                <w:szCs w:val="20"/>
                <w:lang w:val="uk-UA" w:eastAsia="uk-UA"/>
              </w:rPr>
              <w:t>7706400,0</w:t>
            </w:r>
          </w:p>
        </w:tc>
        <w:tc>
          <w:tcPr>
            <w:tcW w:w="960" w:type="dxa"/>
            <w:gridSpan w:val="2"/>
            <w:tcBorders>
              <w:top w:val="nil"/>
              <w:left w:val="nil"/>
              <w:bottom w:val="nil"/>
              <w:right w:val="nil"/>
            </w:tcBorders>
            <w:shd w:val="clear" w:color="auto" w:fill="auto"/>
            <w:noWrap/>
            <w:vAlign w:val="bottom"/>
            <w:hideMark/>
          </w:tcPr>
          <w:p w:rsidR="00767C07" w:rsidRPr="00384966"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r w:rsidRPr="00767C07">
              <w:rPr>
                <w:rFonts w:ascii="Arial" w:hAnsi="Arial" w:cs="Arial"/>
                <w:sz w:val="20"/>
                <w:szCs w:val="20"/>
                <w:lang w:val="uk-UA" w:eastAsia="uk-UA"/>
              </w:rPr>
              <w:t xml:space="preserve"> </w:t>
            </w:r>
          </w:p>
        </w:tc>
      </w:tr>
      <w:tr w:rsidR="00767C07" w:rsidRPr="00767C07" w:rsidTr="0016312F">
        <w:trPr>
          <w:trHeight w:val="255"/>
        </w:trPr>
        <w:tc>
          <w:tcPr>
            <w:tcW w:w="129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662"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24"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2278"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268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505"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166"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263"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066"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137"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767C07" w:rsidRPr="00767C07" w:rsidTr="0016312F">
        <w:trPr>
          <w:trHeight w:val="255"/>
        </w:trPr>
        <w:tc>
          <w:tcPr>
            <w:tcW w:w="129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662"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24"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2278"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268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505"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166"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263"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066"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1137"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16312F" w:rsidRPr="00767C07" w:rsidTr="0016312F">
        <w:trPr>
          <w:trHeight w:val="255"/>
        </w:trPr>
        <w:tc>
          <w:tcPr>
            <w:tcW w:w="129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662"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24"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4958" w:type="dxa"/>
            <w:gridSpan w:val="4"/>
            <w:tcBorders>
              <w:top w:val="nil"/>
              <w:left w:val="nil"/>
              <w:bottom w:val="nil"/>
              <w:right w:val="nil"/>
            </w:tcBorders>
            <w:shd w:val="clear" w:color="auto" w:fill="auto"/>
            <w:noWrap/>
            <w:vAlign w:val="bottom"/>
            <w:hideMark/>
          </w:tcPr>
          <w:p w:rsidR="00767C07" w:rsidRPr="00767C07" w:rsidRDefault="00767C07" w:rsidP="00767C07">
            <w:pPr>
              <w:rPr>
                <w:b/>
                <w:bCs/>
                <w:sz w:val="20"/>
                <w:szCs w:val="20"/>
                <w:lang w:val="uk-UA" w:eastAsia="uk-UA"/>
              </w:rPr>
            </w:pPr>
            <w:r w:rsidRPr="00767C07">
              <w:rPr>
                <w:b/>
                <w:bCs/>
                <w:sz w:val="20"/>
                <w:szCs w:val="20"/>
                <w:lang w:val="uk-UA" w:eastAsia="uk-UA"/>
              </w:rPr>
              <w:t>Секретар міської ради</w:t>
            </w:r>
          </w:p>
        </w:tc>
        <w:tc>
          <w:tcPr>
            <w:tcW w:w="1505" w:type="dxa"/>
            <w:tcBorders>
              <w:top w:val="nil"/>
              <w:left w:val="nil"/>
              <w:bottom w:val="nil"/>
              <w:right w:val="nil"/>
            </w:tcBorders>
            <w:shd w:val="clear" w:color="auto" w:fill="auto"/>
            <w:noWrap/>
            <w:vAlign w:val="bottom"/>
            <w:hideMark/>
          </w:tcPr>
          <w:p w:rsidR="00767C07" w:rsidRPr="00767C07" w:rsidRDefault="00767C07" w:rsidP="00767C07">
            <w:pPr>
              <w:rPr>
                <w:b/>
                <w:bCs/>
                <w:sz w:val="20"/>
                <w:szCs w:val="20"/>
                <w:lang w:val="uk-UA" w:eastAsia="uk-UA"/>
              </w:rPr>
            </w:pPr>
          </w:p>
        </w:tc>
        <w:tc>
          <w:tcPr>
            <w:tcW w:w="1166" w:type="dxa"/>
            <w:gridSpan w:val="2"/>
            <w:tcBorders>
              <w:top w:val="nil"/>
              <w:left w:val="nil"/>
              <w:bottom w:val="nil"/>
              <w:right w:val="nil"/>
            </w:tcBorders>
            <w:shd w:val="clear" w:color="auto" w:fill="auto"/>
            <w:noWrap/>
            <w:vAlign w:val="bottom"/>
            <w:hideMark/>
          </w:tcPr>
          <w:p w:rsidR="00767C07" w:rsidRPr="00767C07" w:rsidRDefault="00767C07" w:rsidP="00767C07">
            <w:pPr>
              <w:rPr>
                <w:b/>
                <w:bCs/>
                <w:sz w:val="20"/>
                <w:szCs w:val="20"/>
                <w:lang w:val="uk-UA" w:eastAsia="uk-UA"/>
              </w:rPr>
            </w:pPr>
          </w:p>
        </w:tc>
        <w:tc>
          <w:tcPr>
            <w:tcW w:w="2329" w:type="dxa"/>
            <w:gridSpan w:val="4"/>
            <w:tcBorders>
              <w:top w:val="nil"/>
              <w:left w:val="nil"/>
              <w:bottom w:val="nil"/>
              <w:right w:val="nil"/>
            </w:tcBorders>
            <w:shd w:val="clear" w:color="auto" w:fill="auto"/>
            <w:noWrap/>
            <w:vAlign w:val="bottom"/>
            <w:hideMark/>
          </w:tcPr>
          <w:p w:rsidR="00767C07" w:rsidRPr="00767C07" w:rsidRDefault="00767C07" w:rsidP="00767C07">
            <w:pPr>
              <w:rPr>
                <w:b/>
                <w:bCs/>
                <w:sz w:val="20"/>
                <w:szCs w:val="20"/>
                <w:lang w:val="uk-UA" w:eastAsia="uk-UA"/>
              </w:rPr>
            </w:pPr>
            <w:r w:rsidRPr="00767C07">
              <w:rPr>
                <w:b/>
                <w:bCs/>
                <w:sz w:val="20"/>
                <w:szCs w:val="20"/>
                <w:lang w:val="uk-UA" w:eastAsia="uk-UA"/>
              </w:rPr>
              <w:t>Іван АНДРІЙЧИК</w:t>
            </w:r>
          </w:p>
        </w:tc>
        <w:tc>
          <w:tcPr>
            <w:tcW w:w="1137"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767C07" w:rsidRPr="00767C07" w:rsidRDefault="00767C07" w:rsidP="00767C07">
            <w:pPr>
              <w:rPr>
                <w:rFonts w:ascii="Arial" w:hAnsi="Arial" w:cs="Arial"/>
                <w:sz w:val="20"/>
                <w:szCs w:val="20"/>
                <w:lang w:val="uk-UA" w:eastAsia="uk-UA"/>
              </w:rPr>
            </w:pPr>
          </w:p>
        </w:tc>
      </w:tr>
      <w:tr w:rsidR="0016312F" w:rsidRPr="0016312F" w:rsidTr="0016312F">
        <w:trPr>
          <w:gridAfter w:val="2"/>
          <w:wAfter w:w="1524" w:type="dxa"/>
          <w:trHeight w:val="1470"/>
        </w:trPr>
        <w:tc>
          <w:tcPr>
            <w:tcW w:w="1149" w:type="dxa"/>
            <w:tcBorders>
              <w:top w:val="nil"/>
              <w:left w:val="nil"/>
              <w:bottom w:val="nil"/>
              <w:right w:val="nil"/>
            </w:tcBorders>
            <w:shd w:val="clear" w:color="auto" w:fill="auto"/>
            <w:noWrap/>
            <w:vAlign w:val="bottom"/>
            <w:hideMark/>
          </w:tcPr>
          <w:p w:rsidR="0016312F" w:rsidRPr="0016312F" w:rsidRDefault="0016312F" w:rsidP="0016312F">
            <w:pPr>
              <w:rPr>
                <w:rFonts w:ascii="Arial" w:hAnsi="Arial" w:cs="Arial"/>
                <w:b/>
                <w:bCs/>
                <w:color w:val="FF0000"/>
                <w:sz w:val="20"/>
                <w:szCs w:val="20"/>
                <w:lang w:val="uk-UA" w:eastAsia="uk-UA"/>
              </w:rPr>
            </w:pPr>
          </w:p>
        </w:tc>
        <w:tc>
          <w:tcPr>
            <w:tcW w:w="850" w:type="dxa"/>
            <w:gridSpan w:val="3"/>
            <w:tcBorders>
              <w:top w:val="nil"/>
              <w:left w:val="nil"/>
              <w:bottom w:val="nil"/>
              <w:right w:val="nil"/>
            </w:tcBorders>
            <w:shd w:val="clear" w:color="auto" w:fill="auto"/>
            <w:noWrap/>
            <w:vAlign w:val="bottom"/>
            <w:hideMark/>
          </w:tcPr>
          <w:p w:rsidR="0016312F" w:rsidRPr="0016312F" w:rsidRDefault="0016312F" w:rsidP="0016312F">
            <w:pPr>
              <w:rPr>
                <w:rFonts w:ascii="Arial" w:hAnsi="Arial" w:cs="Arial"/>
                <w:sz w:val="20"/>
                <w:szCs w:val="20"/>
                <w:lang w:val="uk-UA" w:eastAsia="uk-UA"/>
              </w:rPr>
            </w:pPr>
          </w:p>
        </w:tc>
        <w:tc>
          <w:tcPr>
            <w:tcW w:w="1135" w:type="dxa"/>
            <w:gridSpan w:val="2"/>
            <w:tcBorders>
              <w:top w:val="nil"/>
              <w:left w:val="nil"/>
              <w:bottom w:val="nil"/>
              <w:right w:val="nil"/>
            </w:tcBorders>
            <w:shd w:val="clear" w:color="auto" w:fill="auto"/>
            <w:noWrap/>
            <w:vAlign w:val="bottom"/>
            <w:hideMark/>
          </w:tcPr>
          <w:p w:rsidR="0016312F" w:rsidRPr="0016312F" w:rsidRDefault="0016312F" w:rsidP="0016312F">
            <w:pPr>
              <w:rPr>
                <w:rFonts w:ascii="Arial" w:hAnsi="Arial" w:cs="Arial"/>
                <w:sz w:val="20"/>
                <w:szCs w:val="20"/>
                <w:lang w:val="uk-UA" w:eastAsia="uk-UA"/>
              </w:rPr>
            </w:pPr>
          </w:p>
        </w:tc>
        <w:tc>
          <w:tcPr>
            <w:tcW w:w="3200" w:type="dxa"/>
            <w:gridSpan w:val="2"/>
            <w:tcBorders>
              <w:top w:val="nil"/>
              <w:left w:val="nil"/>
              <w:bottom w:val="nil"/>
              <w:right w:val="nil"/>
            </w:tcBorders>
            <w:shd w:val="clear" w:color="auto" w:fill="auto"/>
            <w:noWrap/>
            <w:vAlign w:val="bottom"/>
            <w:hideMark/>
          </w:tcPr>
          <w:p w:rsidR="0016312F" w:rsidRPr="0016312F" w:rsidRDefault="0016312F" w:rsidP="0016312F">
            <w:pPr>
              <w:rPr>
                <w:rFonts w:ascii="Arial" w:hAnsi="Arial" w:cs="Arial"/>
                <w:sz w:val="20"/>
                <w:szCs w:val="20"/>
                <w:lang w:val="uk-UA" w:eastAsia="uk-UA"/>
              </w:rPr>
            </w:pPr>
          </w:p>
        </w:tc>
        <w:tc>
          <w:tcPr>
            <w:tcW w:w="8993" w:type="dxa"/>
            <w:gridSpan w:val="13"/>
            <w:tcBorders>
              <w:top w:val="nil"/>
              <w:left w:val="nil"/>
              <w:bottom w:val="nil"/>
              <w:right w:val="nil"/>
            </w:tcBorders>
            <w:shd w:val="clear" w:color="auto" w:fill="auto"/>
            <w:vAlign w:val="center"/>
            <w:hideMark/>
          </w:tcPr>
          <w:p w:rsidR="0016312F" w:rsidRPr="0016312F" w:rsidRDefault="0016312F" w:rsidP="0016312F">
            <w:pPr>
              <w:rPr>
                <w:sz w:val="22"/>
                <w:szCs w:val="22"/>
                <w:lang w:val="uk-UA" w:eastAsia="uk-UA"/>
              </w:rPr>
            </w:pPr>
            <w:r w:rsidRPr="0016312F">
              <w:rPr>
                <w:sz w:val="22"/>
                <w:szCs w:val="22"/>
                <w:lang w:val="uk-UA" w:eastAsia="uk-UA"/>
              </w:rPr>
              <w:t>Додаток 6</w:t>
            </w:r>
            <w:r w:rsidRPr="0016312F">
              <w:rPr>
                <w:sz w:val="22"/>
                <w:szCs w:val="22"/>
                <w:lang w:val="uk-UA" w:eastAsia="uk-UA"/>
              </w:rPr>
              <w:br/>
              <w:t>до рішення міської ради від __.12.2023  №</w:t>
            </w:r>
            <w:r w:rsidRPr="0016312F">
              <w:rPr>
                <w:sz w:val="22"/>
                <w:szCs w:val="22"/>
                <w:lang w:val="uk-UA" w:eastAsia="uk-UA"/>
              </w:rPr>
              <w:br/>
              <w:t>"Про міський бюджет Миколаївської</w:t>
            </w:r>
            <w:r w:rsidRPr="0016312F">
              <w:rPr>
                <w:sz w:val="22"/>
                <w:szCs w:val="22"/>
                <w:lang w:val="uk-UA" w:eastAsia="uk-UA"/>
              </w:rPr>
              <w:br/>
              <w:t>міської ради Стрийського району на 2024 рік"</w:t>
            </w:r>
          </w:p>
        </w:tc>
      </w:tr>
      <w:tr w:rsidR="0016312F" w:rsidRPr="0016312F" w:rsidTr="0016312F">
        <w:trPr>
          <w:gridAfter w:val="2"/>
          <w:wAfter w:w="1524" w:type="dxa"/>
          <w:trHeight w:val="735"/>
        </w:trPr>
        <w:tc>
          <w:tcPr>
            <w:tcW w:w="15327" w:type="dxa"/>
            <w:gridSpan w:val="21"/>
            <w:tcBorders>
              <w:top w:val="nil"/>
              <w:left w:val="nil"/>
              <w:bottom w:val="nil"/>
              <w:right w:val="nil"/>
            </w:tcBorders>
            <w:shd w:val="clear" w:color="auto" w:fill="auto"/>
            <w:vAlign w:val="center"/>
            <w:hideMark/>
          </w:tcPr>
          <w:p w:rsidR="0016312F" w:rsidRPr="0016312F" w:rsidRDefault="0016312F" w:rsidP="0016312F">
            <w:pPr>
              <w:jc w:val="center"/>
              <w:rPr>
                <w:b/>
                <w:bCs/>
                <w:sz w:val="28"/>
                <w:szCs w:val="28"/>
                <w:lang w:val="uk-UA" w:eastAsia="uk-UA"/>
              </w:rPr>
            </w:pPr>
            <w:r w:rsidRPr="0016312F">
              <w:rPr>
                <w:b/>
                <w:bCs/>
                <w:sz w:val="28"/>
                <w:szCs w:val="28"/>
                <w:lang w:val="uk-UA" w:eastAsia="uk-UA"/>
              </w:rPr>
              <w:t>Обсяги капітальних вкладень бюджету у розрізі інвестиційних проектів у 2024 році</w:t>
            </w:r>
          </w:p>
        </w:tc>
      </w:tr>
      <w:tr w:rsidR="0016312F" w:rsidRPr="0016312F" w:rsidTr="0016312F">
        <w:trPr>
          <w:gridAfter w:val="2"/>
          <w:wAfter w:w="1524" w:type="dxa"/>
          <w:trHeight w:val="390"/>
        </w:trPr>
        <w:tc>
          <w:tcPr>
            <w:tcW w:w="1149" w:type="dxa"/>
            <w:tcBorders>
              <w:top w:val="nil"/>
              <w:left w:val="nil"/>
              <w:bottom w:val="nil"/>
              <w:right w:val="nil"/>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13564000000</w:t>
            </w:r>
          </w:p>
        </w:tc>
        <w:tc>
          <w:tcPr>
            <w:tcW w:w="850" w:type="dxa"/>
            <w:gridSpan w:val="3"/>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1135"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3200"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3421" w:type="dxa"/>
            <w:gridSpan w:val="3"/>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1285"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1048"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1060"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1146"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1033"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r>
      <w:tr w:rsidR="0016312F" w:rsidRPr="0016312F" w:rsidTr="0016312F">
        <w:trPr>
          <w:gridAfter w:val="2"/>
          <w:wAfter w:w="1524" w:type="dxa"/>
          <w:trHeight w:val="300"/>
        </w:trPr>
        <w:tc>
          <w:tcPr>
            <w:tcW w:w="1999" w:type="dxa"/>
            <w:gridSpan w:val="4"/>
            <w:tcBorders>
              <w:top w:val="nil"/>
              <w:left w:val="nil"/>
              <w:bottom w:val="nil"/>
              <w:right w:val="nil"/>
            </w:tcBorders>
            <w:shd w:val="clear" w:color="auto" w:fill="auto"/>
            <w:vAlign w:val="center"/>
            <w:hideMark/>
          </w:tcPr>
          <w:p w:rsidR="0016312F" w:rsidRPr="0016312F" w:rsidRDefault="0016312F" w:rsidP="0016312F">
            <w:pPr>
              <w:rPr>
                <w:lang w:val="uk-UA" w:eastAsia="uk-UA"/>
              </w:rPr>
            </w:pPr>
            <w:r w:rsidRPr="0016312F">
              <w:rPr>
                <w:lang w:val="uk-UA" w:eastAsia="uk-UA"/>
              </w:rPr>
              <w:t>(код бюджету)</w:t>
            </w:r>
          </w:p>
        </w:tc>
        <w:tc>
          <w:tcPr>
            <w:tcW w:w="1135"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3200"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3421" w:type="dxa"/>
            <w:gridSpan w:val="3"/>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1285"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1048"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1060"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1146"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c>
          <w:tcPr>
            <w:tcW w:w="1033" w:type="dxa"/>
            <w:gridSpan w:val="2"/>
            <w:tcBorders>
              <w:top w:val="nil"/>
              <w:left w:val="nil"/>
              <w:bottom w:val="nil"/>
              <w:right w:val="nil"/>
            </w:tcBorders>
            <w:shd w:val="clear" w:color="auto" w:fill="auto"/>
            <w:vAlign w:val="bottom"/>
            <w:hideMark/>
          </w:tcPr>
          <w:p w:rsidR="0016312F" w:rsidRPr="0016312F" w:rsidRDefault="0016312F" w:rsidP="0016312F">
            <w:pPr>
              <w:rPr>
                <w:rFonts w:ascii="Arial" w:hAnsi="Arial" w:cs="Arial"/>
                <w:sz w:val="20"/>
                <w:szCs w:val="20"/>
                <w:lang w:val="uk-UA" w:eastAsia="uk-UA"/>
              </w:rPr>
            </w:pPr>
          </w:p>
        </w:tc>
      </w:tr>
      <w:tr w:rsidR="0016312F" w:rsidRPr="0016312F" w:rsidTr="0016312F">
        <w:trPr>
          <w:gridAfter w:val="2"/>
          <w:wAfter w:w="1524" w:type="dxa"/>
          <w:trHeight w:val="3120"/>
        </w:trPr>
        <w:tc>
          <w:tcPr>
            <w:tcW w:w="1149" w:type="dxa"/>
            <w:tcBorders>
              <w:top w:val="single" w:sz="4" w:space="0" w:color="000000"/>
              <w:left w:val="single" w:sz="4" w:space="0" w:color="000000"/>
              <w:bottom w:val="nil"/>
              <w:right w:val="single" w:sz="4" w:space="0" w:color="000000"/>
            </w:tcBorders>
            <w:shd w:val="clear" w:color="auto" w:fill="auto"/>
            <w:vAlign w:val="center"/>
            <w:hideMark/>
          </w:tcPr>
          <w:p w:rsidR="0016312F" w:rsidRPr="0016312F" w:rsidRDefault="0016312F" w:rsidP="0016312F">
            <w:pPr>
              <w:jc w:val="center"/>
              <w:rPr>
                <w:sz w:val="20"/>
                <w:szCs w:val="20"/>
                <w:lang w:val="uk-UA" w:eastAsia="uk-UA"/>
              </w:rPr>
            </w:pPr>
            <w:r w:rsidRPr="0016312F">
              <w:rPr>
                <w:sz w:val="20"/>
                <w:szCs w:val="20"/>
                <w:lang w:val="uk-UA" w:eastAsia="uk-UA"/>
              </w:rPr>
              <w:t>Код Програмної класифікації видатків та кредитування місцевого бюджету</w:t>
            </w:r>
          </w:p>
        </w:tc>
        <w:tc>
          <w:tcPr>
            <w:tcW w:w="850" w:type="dxa"/>
            <w:gridSpan w:val="3"/>
            <w:tcBorders>
              <w:top w:val="single" w:sz="4" w:space="0" w:color="000000"/>
              <w:left w:val="nil"/>
              <w:bottom w:val="nil"/>
              <w:right w:val="single" w:sz="4" w:space="0" w:color="000000"/>
            </w:tcBorders>
            <w:shd w:val="clear" w:color="auto" w:fill="auto"/>
            <w:vAlign w:val="center"/>
            <w:hideMark/>
          </w:tcPr>
          <w:p w:rsidR="0016312F" w:rsidRPr="0016312F" w:rsidRDefault="0016312F" w:rsidP="0016312F">
            <w:pPr>
              <w:jc w:val="center"/>
              <w:rPr>
                <w:sz w:val="20"/>
                <w:szCs w:val="20"/>
                <w:lang w:val="uk-UA" w:eastAsia="uk-UA"/>
              </w:rPr>
            </w:pPr>
            <w:r w:rsidRPr="0016312F">
              <w:rPr>
                <w:sz w:val="20"/>
                <w:szCs w:val="20"/>
                <w:lang w:val="uk-UA" w:eastAsia="uk-UA"/>
              </w:rPr>
              <w:t>Код Типової програмної класифікації видатків та кредитування місцевого бюджету</w:t>
            </w:r>
          </w:p>
        </w:tc>
        <w:tc>
          <w:tcPr>
            <w:tcW w:w="1135" w:type="dxa"/>
            <w:gridSpan w:val="2"/>
            <w:tcBorders>
              <w:top w:val="single" w:sz="4" w:space="0" w:color="000000"/>
              <w:left w:val="nil"/>
              <w:bottom w:val="nil"/>
              <w:right w:val="single" w:sz="4" w:space="0" w:color="000000"/>
            </w:tcBorders>
            <w:shd w:val="clear" w:color="auto" w:fill="auto"/>
            <w:vAlign w:val="center"/>
            <w:hideMark/>
          </w:tcPr>
          <w:p w:rsidR="0016312F" w:rsidRPr="0016312F" w:rsidRDefault="0016312F" w:rsidP="0016312F">
            <w:pPr>
              <w:jc w:val="center"/>
              <w:rPr>
                <w:sz w:val="20"/>
                <w:szCs w:val="20"/>
                <w:lang w:val="uk-UA" w:eastAsia="uk-UA"/>
              </w:rPr>
            </w:pPr>
            <w:r w:rsidRPr="0016312F">
              <w:rPr>
                <w:sz w:val="20"/>
                <w:szCs w:val="20"/>
                <w:lang w:val="uk-UA" w:eastAsia="uk-UA"/>
              </w:rPr>
              <w:t>Код Функціональної класифікації видатків та кредитування бюджету</w:t>
            </w:r>
          </w:p>
        </w:tc>
        <w:tc>
          <w:tcPr>
            <w:tcW w:w="3200" w:type="dxa"/>
            <w:gridSpan w:val="2"/>
            <w:tcBorders>
              <w:top w:val="single" w:sz="4" w:space="0" w:color="000000"/>
              <w:left w:val="nil"/>
              <w:bottom w:val="nil"/>
              <w:right w:val="single" w:sz="4" w:space="0" w:color="000000"/>
            </w:tcBorders>
            <w:shd w:val="clear" w:color="auto" w:fill="auto"/>
            <w:vAlign w:val="center"/>
            <w:hideMark/>
          </w:tcPr>
          <w:p w:rsidR="0016312F" w:rsidRPr="0016312F" w:rsidRDefault="0016312F" w:rsidP="0016312F">
            <w:pPr>
              <w:jc w:val="center"/>
              <w:rPr>
                <w:sz w:val="20"/>
                <w:szCs w:val="20"/>
                <w:lang w:val="uk-UA" w:eastAsia="uk-UA"/>
              </w:rPr>
            </w:pPr>
            <w:r w:rsidRPr="0016312F">
              <w:rPr>
                <w:sz w:val="20"/>
                <w:szCs w:val="20"/>
                <w:lang w:val="uk-UA" w:eastAsia="uk-UA"/>
              </w:rPr>
              <w:t>Найменування головного розпорядника коштів місцевого бюджету / відповідального виконавця, найменування бюджетної програми/підпрограми згідно з Типовою програмною класифікацією видатків та кредитування місцевого бюджету</w:t>
            </w:r>
          </w:p>
        </w:tc>
        <w:tc>
          <w:tcPr>
            <w:tcW w:w="3421" w:type="dxa"/>
            <w:gridSpan w:val="3"/>
            <w:tcBorders>
              <w:top w:val="single" w:sz="4" w:space="0" w:color="000000"/>
              <w:left w:val="nil"/>
              <w:bottom w:val="nil"/>
              <w:right w:val="single" w:sz="4" w:space="0" w:color="000000"/>
            </w:tcBorders>
            <w:shd w:val="clear" w:color="auto" w:fill="auto"/>
            <w:vAlign w:val="center"/>
            <w:hideMark/>
          </w:tcPr>
          <w:p w:rsidR="0016312F" w:rsidRPr="0016312F" w:rsidRDefault="0016312F" w:rsidP="0016312F">
            <w:pPr>
              <w:jc w:val="center"/>
              <w:rPr>
                <w:sz w:val="20"/>
                <w:szCs w:val="20"/>
                <w:lang w:val="uk-UA" w:eastAsia="uk-UA"/>
              </w:rPr>
            </w:pPr>
            <w:r w:rsidRPr="0016312F">
              <w:rPr>
                <w:sz w:val="20"/>
                <w:szCs w:val="20"/>
                <w:lang w:val="uk-UA" w:eastAsia="uk-UA"/>
              </w:rPr>
              <w:t>Найменування інвестиційного проекту</w:t>
            </w:r>
          </w:p>
        </w:tc>
        <w:tc>
          <w:tcPr>
            <w:tcW w:w="1285" w:type="dxa"/>
            <w:gridSpan w:val="2"/>
            <w:tcBorders>
              <w:top w:val="single" w:sz="4" w:space="0" w:color="000000"/>
              <w:left w:val="nil"/>
              <w:bottom w:val="nil"/>
              <w:right w:val="single" w:sz="4" w:space="0" w:color="000000"/>
            </w:tcBorders>
            <w:shd w:val="clear" w:color="auto" w:fill="auto"/>
            <w:vAlign w:val="center"/>
            <w:hideMark/>
          </w:tcPr>
          <w:p w:rsidR="0016312F" w:rsidRPr="0016312F" w:rsidRDefault="0016312F" w:rsidP="0016312F">
            <w:pPr>
              <w:jc w:val="center"/>
              <w:rPr>
                <w:sz w:val="20"/>
                <w:szCs w:val="20"/>
                <w:lang w:val="uk-UA" w:eastAsia="uk-UA"/>
              </w:rPr>
            </w:pPr>
            <w:r w:rsidRPr="0016312F">
              <w:rPr>
                <w:sz w:val="20"/>
                <w:szCs w:val="20"/>
                <w:lang w:val="uk-UA" w:eastAsia="uk-UA"/>
              </w:rPr>
              <w:t>Загальний період реалізації проекту, (рік початку і завершення)</w:t>
            </w:r>
          </w:p>
        </w:tc>
        <w:tc>
          <w:tcPr>
            <w:tcW w:w="1048" w:type="dxa"/>
            <w:gridSpan w:val="2"/>
            <w:tcBorders>
              <w:top w:val="single" w:sz="4" w:space="0" w:color="000000"/>
              <w:left w:val="nil"/>
              <w:bottom w:val="nil"/>
              <w:right w:val="single" w:sz="4" w:space="0" w:color="000000"/>
            </w:tcBorders>
            <w:shd w:val="clear" w:color="auto" w:fill="auto"/>
            <w:vAlign w:val="center"/>
            <w:hideMark/>
          </w:tcPr>
          <w:p w:rsidR="0016312F" w:rsidRPr="0016312F" w:rsidRDefault="0016312F" w:rsidP="0016312F">
            <w:pPr>
              <w:jc w:val="center"/>
              <w:rPr>
                <w:sz w:val="20"/>
                <w:szCs w:val="20"/>
                <w:lang w:val="uk-UA" w:eastAsia="uk-UA"/>
              </w:rPr>
            </w:pPr>
            <w:r w:rsidRPr="0016312F">
              <w:rPr>
                <w:sz w:val="20"/>
                <w:szCs w:val="20"/>
                <w:lang w:val="uk-UA" w:eastAsia="uk-UA"/>
              </w:rPr>
              <w:t>Загальна вартість проекту, гривень</w:t>
            </w:r>
          </w:p>
        </w:tc>
        <w:tc>
          <w:tcPr>
            <w:tcW w:w="1060" w:type="dxa"/>
            <w:gridSpan w:val="2"/>
            <w:tcBorders>
              <w:top w:val="single" w:sz="4" w:space="0" w:color="000000"/>
              <w:left w:val="nil"/>
              <w:bottom w:val="nil"/>
              <w:right w:val="single" w:sz="4" w:space="0" w:color="000000"/>
            </w:tcBorders>
            <w:shd w:val="clear" w:color="auto" w:fill="auto"/>
            <w:vAlign w:val="center"/>
            <w:hideMark/>
          </w:tcPr>
          <w:p w:rsidR="0016312F" w:rsidRPr="0016312F" w:rsidRDefault="0016312F" w:rsidP="0016312F">
            <w:pPr>
              <w:jc w:val="center"/>
              <w:rPr>
                <w:sz w:val="20"/>
                <w:szCs w:val="20"/>
                <w:lang w:val="uk-UA" w:eastAsia="uk-UA"/>
              </w:rPr>
            </w:pPr>
            <w:r w:rsidRPr="0016312F">
              <w:rPr>
                <w:sz w:val="20"/>
                <w:szCs w:val="20"/>
                <w:lang w:val="uk-UA" w:eastAsia="uk-UA"/>
              </w:rPr>
              <w:t>Обсяг капітальних вкладень місцевого бюджету всього, гривень</w:t>
            </w:r>
          </w:p>
        </w:tc>
        <w:tc>
          <w:tcPr>
            <w:tcW w:w="1146" w:type="dxa"/>
            <w:gridSpan w:val="2"/>
            <w:tcBorders>
              <w:top w:val="single" w:sz="4" w:space="0" w:color="000000"/>
              <w:left w:val="nil"/>
              <w:bottom w:val="nil"/>
              <w:right w:val="single" w:sz="4" w:space="0" w:color="000000"/>
            </w:tcBorders>
            <w:shd w:val="clear" w:color="auto" w:fill="auto"/>
            <w:vAlign w:val="center"/>
            <w:hideMark/>
          </w:tcPr>
          <w:p w:rsidR="0016312F" w:rsidRPr="0016312F" w:rsidRDefault="0016312F" w:rsidP="0016312F">
            <w:pPr>
              <w:jc w:val="center"/>
              <w:rPr>
                <w:sz w:val="20"/>
                <w:szCs w:val="20"/>
                <w:lang w:val="uk-UA" w:eastAsia="uk-UA"/>
              </w:rPr>
            </w:pPr>
            <w:r w:rsidRPr="0016312F">
              <w:rPr>
                <w:sz w:val="20"/>
                <w:szCs w:val="20"/>
                <w:lang w:val="uk-UA" w:eastAsia="uk-UA"/>
              </w:rPr>
              <w:t>Обсяг капітальних вкладень місцевого бюджету у 2024 році, гривень</w:t>
            </w:r>
          </w:p>
        </w:tc>
        <w:tc>
          <w:tcPr>
            <w:tcW w:w="1033" w:type="dxa"/>
            <w:gridSpan w:val="2"/>
            <w:tcBorders>
              <w:top w:val="single" w:sz="4" w:space="0" w:color="000000"/>
              <w:left w:val="nil"/>
              <w:bottom w:val="nil"/>
              <w:right w:val="single" w:sz="4" w:space="0" w:color="000000"/>
            </w:tcBorders>
            <w:shd w:val="clear" w:color="auto" w:fill="auto"/>
            <w:vAlign w:val="center"/>
            <w:hideMark/>
          </w:tcPr>
          <w:p w:rsidR="0016312F" w:rsidRPr="0016312F" w:rsidRDefault="0016312F" w:rsidP="0016312F">
            <w:pPr>
              <w:jc w:val="center"/>
              <w:rPr>
                <w:sz w:val="20"/>
                <w:szCs w:val="20"/>
                <w:lang w:val="uk-UA" w:eastAsia="uk-UA"/>
              </w:rPr>
            </w:pPr>
            <w:r w:rsidRPr="0016312F">
              <w:rPr>
                <w:sz w:val="20"/>
                <w:szCs w:val="20"/>
                <w:lang w:val="uk-UA" w:eastAsia="uk-UA"/>
              </w:rPr>
              <w:t>Очікуваний рівень готовності проекту на кінець 2023 року, %</w:t>
            </w:r>
          </w:p>
        </w:tc>
      </w:tr>
      <w:tr w:rsidR="0016312F" w:rsidRPr="0016312F" w:rsidTr="0016312F">
        <w:trPr>
          <w:gridAfter w:val="2"/>
          <w:wAfter w:w="1524" w:type="dxa"/>
          <w:trHeight w:val="315"/>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1</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2</w:t>
            </w:r>
          </w:p>
        </w:tc>
        <w:tc>
          <w:tcPr>
            <w:tcW w:w="1135" w:type="dxa"/>
            <w:gridSpan w:val="2"/>
            <w:tcBorders>
              <w:top w:val="single" w:sz="4" w:space="0" w:color="auto"/>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3</w:t>
            </w:r>
          </w:p>
        </w:tc>
        <w:tc>
          <w:tcPr>
            <w:tcW w:w="3200" w:type="dxa"/>
            <w:gridSpan w:val="2"/>
            <w:tcBorders>
              <w:top w:val="single" w:sz="4" w:space="0" w:color="auto"/>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4</w:t>
            </w:r>
          </w:p>
        </w:tc>
        <w:tc>
          <w:tcPr>
            <w:tcW w:w="3421" w:type="dxa"/>
            <w:gridSpan w:val="3"/>
            <w:tcBorders>
              <w:top w:val="single" w:sz="4" w:space="0" w:color="auto"/>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5</w:t>
            </w:r>
          </w:p>
        </w:tc>
        <w:tc>
          <w:tcPr>
            <w:tcW w:w="1285" w:type="dxa"/>
            <w:gridSpan w:val="2"/>
            <w:tcBorders>
              <w:top w:val="single" w:sz="4" w:space="0" w:color="auto"/>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6</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7</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9</w:t>
            </w:r>
          </w:p>
        </w:tc>
        <w:tc>
          <w:tcPr>
            <w:tcW w:w="1033" w:type="dxa"/>
            <w:gridSpan w:val="2"/>
            <w:tcBorders>
              <w:top w:val="single" w:sz="4" w:space="0" w:color="auto"/>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10</w:t>
            </w:r>
          </w:p>
        </w:tc>
      </w:tr>
      <w:tr w:rsidR="0016312F" w:rsidRPr="0016312F" w:rsidTr="0016312F">
        <w:trPr>
          <w:gridAfter w:val="2"/>
          <w:wAfter w:w="1524" w:type="dxa"/>
          <w:trHeight w:val="63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0600000</w:t>
            </w:r>
          </w:p>
        </w:tc>
        <w:tc>
          <w:tcPr>
            <w:tcW w:w="850"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c>
          <w:tcPr>
            <w:tcW w:w="320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b/>
                <w:bCs/>
                <w:lang w:val="uk-UA" w:eastAsia="uk-UA"/>
              </w:rPr>
            </w:pPr>
            <w:r w:rsidRPr="0016312F">
              <w:rPr>
                <w:b/>
                <w:bCs/>
                <w:lang w:val="uk-UA" w:eastAsia="uk-UA"/>
              </w:rPr>
              <w:t>Відділ освіти,молоді та спорту</w:t>
            </w:r>
          </w:p>
        </w:tc>
        <w:tc>
          <w:tcPr>
            <w:tcW w:w="3421"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c>
          <w:tcPr>
            <w:tcW w:w="128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c>
          <w:tcPr>
            <w:tcW w:w="1048"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360000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108000</w:t>
            </w:r>
          </w:p>
        </w:tc>
        <w:tc>
          <w:tcPr>
            <w:tcW w:w="1146"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252000</w:t>
            </w:r>
          </w:p>
        </w:tc>
        <w:tc>
          <w:tcPr>
            <w:tcW w:w="1033"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r>
      <w:tr w:rsidR="0016312F" w:rsidRPr="0016312F" w:rsidTr="0016312F">
        <w:trPr>
          <w:gridAfter w:val="2"/>
          <w:wAfter w:w="1524" w:type="dxa"/>
          <w:trHeight w:val="63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0610000</w:t>
            </w:r>
          </w:p>
        </w:tc>
        <w:tc>
          <w:tcPr>
            <w:tcW w:w="850"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c>
          <w:tcPr>
            <w:tcW w:w="320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b/>
                <w:bCs/>
                <w:lang w:val="uk-UA" w:eastAsia="uk-UA"/>
              </w:rPr>
            </w:pPr>
            <w:r w:rsidRPr="0016312F">
              <w:rPr>
                <w:b/>
                <w:bCs/>
                <w:lang w:val="uk-UA" w:eastAsia="uk-UA"/>
              </w:rPr>
              <w:t>Відділ освіти,молоді та спорту</w:t>
            </w:r>
          </w:p>
        </w:tc>
        <w:tc>
          <w:tcPr>
            <w:tcW w:w="3421"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c>
          <w:tcPr>
            <w:tcW w:w="128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c>
          <w:tcPr>
            <w:tcW w:w="1048"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360000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108000</w:t>
            </w:r>
          </w:p>
        </w:tc>
        <w:tc>
          <w:tcPr>
            <w:tcW w:w="1146"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252000</w:t>
            </w:r>
          </w:p>
        </w:tc>
        <w:tc>
          <w:tcPr>
            <w:tcW w:w="1033"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r>
      <w:tr w:rsidR="0016312F" w:rsidRPr="0016312F" w:rsidTr="0016312F">
        <w:trPr>
          <w:gridAfter w:val="2"/>
          <w:wAfter w:w="1524" w:type="dxa"/>
          <w:trHeight w:val="160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0617321</w:t>
            </w:r>
          </w:p>
        </w:tc>
        <w:tc>
          <w:tcPr>
            <w:tcW w:w="850"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7321</w:t>
            </w:r>
          </w:p>
        </w:tc>
        <w:tc>
          <w:tcPr>
            <w:tcW w:w="113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0443</w:t>
            </w:r>
          </w:p>
        </w:tc>
        <w:tc>
          <w:tcPr>
            <w:tcW w:w="320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lang w:val="uk-UA" w:eastAsia="uk-UA"/>
              </w:rPr>
            </w:pPr>
            <w:r w:rsidRPr="0016312F">
              <w:rPr>
                <w:lang w:val="uk-UA" w:eastAsia="uk-UA"/>
              </w:rPr>
              <w:t>Будівництво-1 освітніх установ та закладів</w:t>
            </w:r>
          </w:p>
        </w:tc>
        <w:tc>
          <w:tcPr>
            <w:tcW w:w="3421"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lang w:val="uk-UA" w:eastAsia="uk-UA"/>
              </w:rPr>
            </w:pPr>
            <w:r w:rsidRPr="0016312F">
              <w:rPr>
                <w:lang w:val="uk-UA" w:eastAsia="uk-UA"/>
              </w:rPr>
              <w:t>Будівництво (буріння) розвідувально-експлуатаційної свердловини для господарсько-питного водопостачання Вербізького ЗЗСО І-ІІ ст. в с.Вербіж Стрийського району Львівської області</w:t>
            </w:r>
          </w:p>
        </w:tc>
        <w:tc>
          <w:tcPr>
            <w:tcW w:w="128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2023-2024</w:t>
            </w:r>
          </w:p>
        </w:tc>
        <w:tc>
          <w:tcPr>
            <w:tcW w:w="1048"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360000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108000</w:t>
            </w:r>
          </w:p>
        </w:tc>
        <w:tc>
          <w:tcPr>
            <w:tcW w:w="1146"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252000</w:t>
            </w:r>
          </w:p>
        </w:tc>
        <w:tc>
          <w:tcPr>
            <w:tcW w:w="1033"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100</w:t>
            </w:r>
          </w:p>
        </w:tc>
      </w:tr>
      <w:tr w:rsidR="0016312F" w:rsidRPr="0016312F" w:rsidTr="0016312F">
        <w:trPr>
          <w:gridAfter w:val="2"/>
          <w:wAfter w:w="1524" w:type="dxa"/>
          <w:trHeight w:val="91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1200000</w:t>
            </w:r>
          </w:p>
        </w:tc>
        <w:tc>
          <w:tcPr>
            <w:tcW w:w="850"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c>
          <w:tcPr>
            <w:tcW w:w="320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b/>
                <w:bCs/>
                <w:lang w:val="uk-UA" w:eastAsia="uk-UA"/>
              </w:rPr>
            </w:pPr>
            <w:r w:rsidRPr="0016312F">
              <w:rPr>
                <w:b/>
                <w:bCs/>
                <w:lang w:val="uk-UA" w:eastAsia="uk-UA"/>
              </w:rPr>
              <w:t>Управління капітального будівництва, економіки та комунальної власності</w:t>
            </w:r>
          </w:p>
        </w:tc>
        <w:tc>
          <w:tcPr>
            <w:tcW w:w="3421"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lang w:val="uk-UA" w:eastAsia="uk-UA"/>
              </w:rPr>
            </w:pPr>
            <w:r w:rsidRPr="0016312F">
              <w:rPr>
                <w:lang w:val="uk-UA" w:eastAsia="uk-UA"/>
              </w:rPr>
              <w:t> </w:t>
            </w:r>
          </w:p>
        </w:tc>
        <w:tc>
          <w:tcPr>
            <w:tcW w:w="128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 </w:t>
            </w:r>
          </w:p>
        </w:tc>
        <w:tc>
          <w:tcPr>
            <w:tcW w:w="1048"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3594765</w:t>
            </w:r>
          </w:p>
        </w:tc>
        <w:tc>
          <w:tcPr>
            <w:tcW w:w="106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2367850</w:t>
            </w:r>
          </w:p>
        </w:tc>
        <w:tc>
          <w:tcPr>
            <w:tcW w:w="1146"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1200000</w:t>
            </w:r>
          </w:p>
        </w:tc>
        <w:tc>
          <w:tcPr>
            <w:tcW w:w="1033"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 </w:t>
            </w:r>
          </w:p>
        </w:tc>
      </w:tr>
      <w:tr w:rsidR="0016312F" w:rsidRPr="0016312F" w:rsidTr="0016312F">
        <w:trPr>
          <w:gridAfter w:val="2"/>
          <w:wAfter w:w="1524" w:type="dxa"/>
          <w:trHeight w:val="91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1210000</w:t>
            </w:r>
          </w:p>
        </w:tc>
        <w:tc>
          <w:tcPr>
            <w:tcW w:w="850"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 </w:t>
            </w:r>
          </w:p>
        </w:tc>
        <w:tc>
          <w:tcPr>
            <w:tcW w:w="320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b/>
                <w:bCs/>
                <w:lang w:val="uk-UA" w:eastAsia="uk-UA"/>
              </w:rPr>
            </w:pPr>
            <w:r w:rsidRPr="0016312F">
              <w:rPr>
                <w:b/>
                <w:bCs/>
                <w:lang w:val="uk-UA" w:eastAsia="uk-UA"/>
              </w:rPr>
              <w:t>Управління капітального будівництва, економіки та комунальної власності</w:t>
            </w:r>
          </w:p>
        </w:tc>
        <w:tc>
          <w:tcPr>
            <w:tcW w:w="3421"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lang w:val="uk-UA" w:eastAsia="uk-UA"/>
              </w:rPr>
            </w:pPr>
            <w:r w:rsidRPr="0016312F">
              <w:rPr>
                <w:lang w:val="uk-UA" w:eastAsia="uk-UA"/>
              </w:rPr>
              <w:t> </w:t>
            </w:r>
          </w:p>
        </w:tc>
        <w:tc>
          <w:tcPr>
            <w:tcW w:w="128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 </w:t>
            </w:r>
          </w:p>
        </w:tc>
        <w:tc>
          <w:tcPr>
            <w:tcW w:w="1048"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3594765</w:t>
            </w:r>
          </w:p>
        </w:tc>
        <w:tc>
          <w:tcPr>
            <w:tcW w:w="106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2367850</w:t>
            </w:r>
          </w:p>
        </w:tc>
        <w:tc>
          <w:tcPr>
            <w:tcW w:w="1146"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1200000</w:t>
            </w:r>
          </w:p>
        </w:tc>
        <w:tc>
          <w:tcPr>
            <w:tcW w:w="1033"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 </w:t>
            </w:r>
          </w:p>
        </w:tc>
      </w:tr>
      <w:tr w:rsidR="0016312F" w:rsidRPr="0016312F" w:rsidTr="0016312F">
        <w:trPr>
          <w:gridAfter w:val="2"/>
          <w:wAfter w:w="1524" w:type="dxa"/>
          <w:trHeight w:val="93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1217310</w:t>
            </w:r>
          </w:p>
        </w:tc>
        <w:tc>
          <w:tcPr>
            <w:tcW w:w="850"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7310</w:t>
            </w:r>
          </w:p>
        </w:tc>
        <w:tc>
          <w:tcPr>
            <w:tcW w:w="113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0443</w:t>
            </w:r>
          </w:p>
        </w:tc>
        <w:tc>
          <w:tcPr>
            <w:tcW w:w="320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lang w:val="uk-UA" w:eastAsia="uk-UA"/>
              </w:rPr>
            </w:pPr>
            <w:r w:rsidRPr="0016312F">
              <w:rPr>
                <w:lang w:val="uk-UA" w:eastAsia="uk-UA"/>
              </w:rPr>
              <w:t>Будівництво об`єктів житлово-комунального господарства</w:t>
            </w:r>
          </w:p>
        </w:tc>
        <w:tc>
          <w:tcPr>
            <w:tcW w:w="3421"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lang w:val="uk-UA" w:eastAsia="uk-UA"/>
              </w:rPr>
            </w:pPr>
            <w:r w:rsidRPr="0016312F">
              <w:rPr>
                <w:lang w:val="uk-UA" w:eastAsia="uk-UA"/>
              </w:rPr>
              <w:t>Будівництво системи водовідведення в урочищі «Матецьке» в с.Дроговиж Львівської області</w:t>
            </w:r>
          </w:p>
        </w:tc>
        <w:tc>
          <w:tcPr>
            <w:tcW w:w="128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2024</w:t>
            </w:r>
          </w:p>
        </w:tc>
        <w:tc>
          <w:tcPr>
            <w:tcW w:w="1048"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700000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700000</w:t>
            </w:r>
          </w:p>
        </w:tc>
        <w:tc>
          <w:tcPr>
            <w:tcW w:w="1146"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700000</w:t>
            </w:r>
          </w:p>
        </w:tc>
        <w:tc>
          <w:tcPr>
            <w:tcW w:w="1033"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100</w:t>
            </w:r>
          </w:p>
        </w:tc>
      </w:tr>
      <w:tr w:rsidR="0016312F" w:rsidRPr="0016312F" w:rsidTr="0016312F">
        <w:trPr>
          <w:gridAfter w:val="2"/>
          <w:wAfter w:w="1524" w:type="dxa"/>
          <w:trHeight w:val="96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1217310</w:t>
            </w:r>
          </w:p>
        </w:tc>
        <w:tc>
          <w:tcPr>
            <w:tcW w:w="850"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7310</w:t>
            </w:r>
          </w:p>
        </w:tc>
        <w:tc>
          <w:tcPr>
            <w:tcW w:w="113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0443</w:t>
            </w:r>
          </w:p>
        </w:tc>
        <w:tc>
          <w:tcPr>
            <w:tcW w:w="320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lang w:val="uk-UA" w:eastAsia="uk-UA"/>
              </w:rPr>
            </w:pPr>
            <w:r w:rsidRPr="0016312F">
              <w:rPr>
                <w:lang w:val="uk-UA" w:eastAsia="uk-UA"/>
              </w:rPr>
              <w:t>Будівництво об`єктів житлово-комунального господарства</w:t>
            </w:r>
          </w:p>
        </w:tc>
        <w:tc>
          <w:tcPr>
            <w:tcW w:w="3421"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lang w:val="uk-UA" w:eastAsia="uk-UA"/>
              </w:rPr>
            </w:pPr>
            <w:r w:rsidRPr="0016312F">
              <w:rPr>
                <w:lang w:val="uk-UA" w:eastAsia="uk-UA"/>
              </w:rPr>
              <w:t>Будівництво водопроводу до житлового кварталу "Під Печерами" в м.Миколаєві Львівської області</w:t>
            </w:r>
          </w:p>
        </w:tc>
        <w:tc>
          <w:tcPr>
            <w:tcW w:w="128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2021-2024</w:t>
            </w:r>
          </w:p>
        </w:tc>
        <w:tc>
          <w:tcPr>
            <w:tcW w:w="1048"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2894765</w:t>
            </w:r>
          </w:p>
        </w:tc>
        <w:tc>
          <w:tcPr>
            <w:tcW w:w="106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1667850</w:t>
            </w:r>
          </w:p>
        </w:tc>
        <w:tc>
          <w:tcPr>
            <w:tcW w:w="1146"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500000</w:t>
            </w:r>
          </w:p>
        </w:tc>
        <w:tc>
          <w:tcPr>
            <w:tcW w:w="1033"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57,6</w:t>
            </w:r>
          </w:p>
        </w:tc>
      </w:tr>
      <w:tr w:rsidR="0016312F" w:rsidRPr="0016312F" w:rsidTr="0016312F">
        <w:trPr>
          <w:gridAfter w:val="2"/>
          <w:wAfter w:w="1524" w:type="dxa"/>
          <w:trHeight w:val="31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Х</w:t>
            </w:r>
          </w:p>
        </w:tc>
        <w:tc>
          <w:tcPr>
            <w:tcW w:w="850"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Х</w:t>
            </w:r>
          </w:p>
        </w:tc>
        <w:tc>
          <w:tcPr>
            <w:tcW w:w="113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Х</w:t>
            </w:r>
          </w:p>
        </w:tc>
        <w:tc>
          <w:tcPr>
            <w:tcW w:w="320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rPr>
                <w:lang w:val="uk-UA" w:eastAsia="uk-UA"/>
              </w:rPr>
            </w:pPr>
            <w:r w:rsidRPr="0016312F">
              <w:rPr>
                <w:lang w:val="uk-UA" w:eastAsia="uk-UA"/>
              </w:rPr>
              <w:t>УСЬОГО</w:t>
            </w:r>
          </w:p>
        </w:tc>
        <w:tc>
          <w:tcPr>
            <w:tcW w:w="3421" w:type="dxa"/>
            <w:gridSpan w:val="3"/>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Х</w:t>
            </w:r>
          </w:p>
        </w:tc>
        <w:tc>
          <w:tcPr>
            <w:tcW w:w="1285"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Х</w:t>
            </w:r>
          </w:p>
        </w:tc>
        <w:tc>
          <w:tcPr>
            <w:tcW w:w="1048"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3954765</w:t>
            </w:r>
          </w:p>
        </w:tc>
        <w:tc>
          <w:tcPr>
            <w:tcW w:w="1060"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2475850</w:t>
            </w:r>
          </w:p>
        </w:tc>
        <w:tc>
          <w:tcPr>
            <w:tcW w:w="1146"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b/>
                <w:bCs/>
                <w:lang w:val="uk-UA" w:eastAsia="uk-UA"/>
              </w:rPr>
            </w:pPr>
            <w:r w:rsidRPr="0016312F">
              <w:rPr>
                <w:b/>
                <w:bCs/>
                <w:lang w:val="uk-UA" w:eastAsia="uk-UA"/>
              </w:rPr>
              <w:t>1452000</w:t>
            </w:r>
          </w:p>
        </w:tc>
        <w:tc>
          <w:tcPr>
            <w:tcW w:w="1033" w:type="dxa"/>
            <w:gridSpan w:val="2"/>
            <w:tcBorders>
              <w:top w:val="nil"/>
              <w:left w:val="nil"/>
              <w:bottom w:val="single" w:sz="4" w:space="0" w:color="auto"/>
              <w:right w:val="single" w:sz="4" w:space="0" w:color="auto"/>
            </w:tcBorders>
            <w:shd w:val="clear" w:color="auto" w:fill="auto"/>
            <w:vAlign w:val="center"/>
            <w:hideMark/>
          </w:tcPr>
          <w:p w:rsidR="0016312F" w:rsidRPr="0016312F" w:rsidRDefault="0016312F" w:rsidP="0016312F">
            <w:pPr>
              <w:jc w:val="center"/>
              <w:rPr>
                <w:lang w:val="uk-UA" w:eastAsia="uk-UA"/>
              </w:rPr>
            </w:pPr>
            <w:r w:rsidRPr="0016312F">
              <w:rPr>
                <w:lang w:val="uk-UA" w:eastAsia="uk-UA"/>
              </w:rPr>
              <w:t>Х</w:t>
            </w:r>
          </w:p>
        </w:tc>
      </w:tr>
    </w:tbl>
    <w:p w:rsidR="00767C07" w:rsidRDefault="00767C07">
      <w:pPr>
        <w:spacing w:after="200" w:line="276" w:lineRule="auto"/>
        <w:rPr>
          <w:sz w:val="26"/>
          <w:szCs w:val="26"/>
          <w:lang w:val="uk-UA" w:eastAsia="uk-UA"/>
        </w:rPr>
      </w:pPr>
    </w:p>
    <w:p w:rsidR="0016312F" w:rsidRDefault="0016312F">
      <w:pPr>
        <w:spacing w:after="200" w:line="276" w:lineRule="auto"/>
        <w:rPr>
          <w:sz w:val="26"/>
          <w:szCs w:val="26"/>
          <w:lang w:val="uk-UA" w:eastAsia="uk-UA"/>
        </w:rPr>
      </w:pPr>
    </w:p>
    <w:p w:rsidR="0016312F" w:rsidRDefault="0016312F">
      <w:pPr>
        <w:spacing w:after="200" w:line="276" w:lineRule="auto"/>
        <w:rPr>
          <w:sz w:val="26"/>
          <w:szCs w:val="26"/>
          <w:lang w:val="uk-UA" w:eastAsia="uk-UA"/>
        </w:rPr>
        <w:sectPr w:rsidR="0016312F" w:rsidSect="00767C07">
          <w:pgSz w:w="16838" w:h="11906" w:orient="landscape"/>
          <w:pgMar w:top="1418" w:right="851" w:bottom="851" w:left="851" w:header="709" w:footer="709" w:gutter="0"/>
          <w:cols w:space="708"/>
          <w:docGrid w:linePitch="360"/>
        </w:sectPr>
      </w:pPr>
    </w:p>
    <w:p w:rsidR="00DA4571" w:rsidRPr="008F6B2E" w:rsidRDefault="00DA4571" w:rsidP="00DA4571">
      <w:pPr>
        <w:tabs>
          <w:tab w:val="center" w:pos="7568"/>
        </w:tabs>
        <w:rPr>
          <w:color w:val="000000"/>
        </w:rPr>
      </w:pPr>
      <w:r w:rsidRPr="00F56E1A">
        <w:rPr>
          <w:sz w:val="28"/>
          <w:szCs w:val="28"/>
        </w:rPr>
        <w:t xml:space="preserve"> </w:t>
      </w:r>
      <w:r w:rsidRPr="00F56E1A">
        <w:rPr>
          <w:sz w:val="28"/>
          <w:szCs w:val="28"/>
          <w:lang w:val="uk-UA"/>
        </w:rPr>
        <w:t xml:space="preserve">        </w:t>
      </w:r>
      <w:r>
        <w:rPr>
          <w:sz w:val="28"/>
          <w:szCs w:val="28"/>
          <w:lang w:val="uk-UA"/>
        </w:rPr>
        <w:t xml:space="preserve">                 </w:t>
      </w:r>
      <w:r w:rsidRPr="008F6B2E">
        <w:rPr>
          <w:sz w:val="28"/>
          <w:szCs w:val="28"/>
        </w:rPr>
        <w:t xml:space="preserve">                             </w:t>
      </w:r>
      <w:r>
        <w:rPr>
          <w:color w:val="000000"/>
          <w:lang w:val="uk-UA"/>
        </w:rPr>
        <w:t xml:space="preserve">  </w:t>
      </w:r>
      <w:r w:rsidRPr="00BF6649">
        <w:rPr>
          <w:color w:val="000000"/>
          <w:lang w:val="uk-UA"/>
        </w:rPr>
        <w:t xml:space="preserve">  Додаток </w:t>
      </w:r>
      <w:r>
        <w:rPr>
          <w:color w:val="000000"/>
          <w:lang w:val="uk-UA"/>
        </w:rPr>
        <w:t>7</w:t>
      </w:r>
    </w:p>
    <w:p w:rsidR="00DA4571" w:rsidRPr="009C1565" w:rsidRDefault="00DA4571" w:rsidP="00DA4571">
      <w:pPr>
        <w:tabs>
          <w:tab w:val="center" w:pos="7568"/>
        </w:tabs>
        <w:rPr>
          <w:color w:val="000000"/>
          <w:lang w:val="uk-UA"/>
        </w:rPr>
      </w:pPr>
      <w:r w:rsidRPr="00BF6649">
        <w:rPr>
          <w:color w:val="000000"/>
          <w:lang w:val="uk-UA"/>
        </w:rPr>
        <w:t xml:space="preserve">                                                                   </w:t>
      </w:r>
      <w:r w:rsidRPr="00BF6649">
        <w:rPr>
          <w:color w:val="000000"/>
        </w:rPr>
        <w:t xml:space="preserve"> </w:t>
      </w:r>
      <w:r w:rsidRPr="00BF6649">
        <w:rPr>
          <w:color w:val="000000"/>
          <w:lang w:val="uk-UA"/>
        </w:rPr>
        <w:t xml:space="preserve">до рішення </w:t>
      </w:r>
      <w:r>
        <w:rPr>
          <w:color w:val="000000"/>
          <w:lang w:val="uk-UA"/>
        </w:rPr>
        <w:t xml:space="preserve">міської ради </w:t>
      </w:r>
      <w:r w:rsidRPr="00BF6649">
        <w:rPr>
          <w:color w:val="000000"/>
          <w:lang w:val="uk-UA"/>
        </w:rPr>
        <w:t xml:space="preserve">від </w:t>
      </w:r>
      <w:r>
        <w:rPr>
          <w:color w:val="000000"/>
        </w:rPr>
        <w:t xml:space="preserve"> </w:t>
      </w:r>
      <w:r>
        <w:rPr>
          <w:color w:val="000000"/>
          <w:lang w:val="uk-UA"/>
        </w:rPr>
        <w:t>__.12.2023 №</w:t>
      </w:r>
    </w:p>
    <w:p w:rsidR="00DA4571" w:rsidRPr="00394850" w:rsidRDefault="00DA4571" w:rsidP="00DA4571">
      <w:pPr>
        <w:tabs>
          <w:tab w:val="left" w:pos="4111"/>
          <w:tab w:val="right" w:pos="9639"/>
        </w:tabs>
        <w:ind w:left="4111"/>
        <w:rPr>
          <w:bCs/>
          <w:lang w:val="uk-UA"/>
        </w:rPr>
      </w:pPr>
      <w:r w:rsidRPr="007F0BA8">
        <w:rPr>
          <w:bCs/>
          <w:lang w:val="uk-UA"/>
        </w:rPr>
        <w:t>"Про</w:t>
      </w:r>
      <w:r>
        <w:rPr>
          <w:bCs/>
          <w:lang w:val="uk-UA"/>
        </w:rPr>
        <w:t xml:space="preserve"> </w:t>
      </w:r>
      <w:r w:rsidRPr="007F0BA8">
        <w:rPr>
          <w:bCs/>
          <w:lang w:val="uk-UA"/>
        </w:rPr>
        <w:t>міс</w:t>
      </w:r>
      <w:r>
        <w:rPr>
          <w:bCs/>
          <w:lang w:val="uk-UA"/>
        </w:rPr>
        <w:t xml:space="preserve">ький бюджет </w:t>
      </w:r>
      <w:r w:rsidRPr="007F0BA8">
        <w:rPr>
          <w:bCs/>
          <w:lang w:val="uk-UA"/>
        </w:rPr>
        <w:t>Миколаївськ</w:t>
      </w:r>
      <w:r w:rsidRPr="00CA73BF">
        <w:rPr>
          <w:bCs/>
          <w:lang w:val="uk-UA"/>
        </w:rPr>
        <w:t xml:space="preserve">ої міської ради Стрийського району на </w:t>
      </w:r>
      <w:r w:rsidRPr="00CA73BF">
        <w:rPr>
          <w:lang w:val="uk-UA"/>
        </w:rPr>
        <w:t>202</w:t>
      </w:r>
      <w:r>
        <w:rPr>
          <w:lang w:val="uk-UA"/>
        </w:rPr>
        <w:t>4</w:t>
      </w:r>
      <w:r w:rsidRPr="00CA73BF">
        <w:rPr>
          <w:lang w:val="uk-UA"/>
        </w:rPr>
        <w:t xml:space="preserve"> рік»</w:t>
      </w:r>
    </w:p>
    <w:p w:rsidR="00DA4571" w:rsidRDefault="00DA4571" w:rsidP="00DA4571">
      <w:pPr>
        <w:jc w:val="center"/>
        <w:rPr>
          <w:b/>
          <w:lang w:val="uk-UA"/>
        </w:rPr>
      </w:pPr>
    </w:p>
    <w:p w:rsidR="00DA4571" w:rsidRDefault="00DA4571" w:rsidP="00DA4571">
      <w:pPr>
        <w:jc w:val="center"/>
        <w:rPr>
          <w:b/>
          <w:lang w:val="uk-UA"/>
        </w:rPr>
      </w:pPr>
    </w:p>
    <w:p w:rsidR="00DA4571" w:rsidRPr="00606B04" w:rsidRDefault="00DA4571" w:rsidP="00DA4571">
      <w:pPr>
        <w:jc w:val="center"/>
        <w:rPr>
          <w:b/>
          <w:lang w:val="uk-UA"/>
        </w:rPr>
      </w:pPr>
      <w:r w:rsidRPr="00606B04">
        <w:rPr>
          <w:b/>
          <w:lang w:val="uk-UA"/>
        </w:rPr>
        <w:t>Розподіл коштів</w:t>
      </w:r>
    </w:p>
    <w:p w:rsidR="00DA4571" w:rsidRPr="00606B04" w:rsidRDefault="00DA4571" w:rsidP="00DA4571">
      <w:pPr>
        <w:jc w:val="center"/>
        <w:rPr>
          <w:b/>
          <w:lang w:val="uk-UA"/>
        </w:rPr>
      </w:pPr>
      <w:r w:rsidRPr="00606B04">
        <w:rPr>
          <w:b/>
          <w:lang w:val="uk-UA"/>
        </w:rPr>
        <w:t>передбачених бюджетом  розвитку Миколаївської територіальної громади</w:t>
      </w:r>
    </w:p>
    <w:p w:rsidR="00DA4571" w:rsidRPr="00E658B6" w:rsidRDefault="00DA4571" w:rsidP="00DA4571">
      <w:pPr>
        <w:jc w:val="center"/>
        <w:rPr>
          <w:b/>
          <w:lang w:val="uk-UA"/>
        </w:rPr>
      </w:pPr>
      <w:r w:rsidRPr="00606B04">
        <w:rPr>
          <w:b/>
          <w:lang w:val="uk-UA"/>
        </w:rPr>
        <w:t>на капітальні ремонти об’єктів інфраструктури  на 202</w:t>
      </w:r>
      <w:r>
        <w:rPr>
          <w:b/>
          <w:lang w:val="uk-UA"/>
        </w:rPr>
        <w:t xml:space="preserve">4 </w:t>
      </w:r>
      <w:r w:rsidRPr="00606B04">
        <w:rPr>
          <w:b/>
          <w:lang w:val="uk-UA"/>
        </w:rPr>
        <w:t>рік</w:t>
      </w:r>
    </w:p>
    <w:p w:rsidR="00DA4571" w:rsidRPr="00E658B6" w:rsidRDefault="00DA4571" w:rsidP="00DA4571">
      <w:pPr>
        <w:pStyle w:val="3"/>
        <w:rPr>
          <w:b w:val="0"/>
          <w:bCs w:val="0"/>
          <w:color w:val="000000"/>
        </w:rPr>
      </w:pPr>
      <w:r w:rsidRPr="00E658B6">
        <w:rPr>
          <w:b w:val="0"/>
          <w:bCs w:val="0"/>
          <w:color w:val="000000"/>
        </w:rPr>
        <w:t>13564000000</w:t>
      </w:r>
    </w:p>
    <w:p w:rsidR="00DA4571" w:rsidRDefault="00DA4571" w:rsidP="00DA4571">
      <w:pPr>
        <w:jc w:val="center"/>
        <w:rPr>
          <w:color w:val="000000"/>
          <w:lang w:val="uk-UA"/>
        </w:rPr>
      </w:pPr>
      <w:r w:rsidRPr="00E658B6">
        <w:rPr>
          <w:color w:val="000000"/>
          <w:lang w:val="uk-UA"/>
        </w:rPr>
        <w:t>(код бюджету)</w:t>
      </w:r>
    </w:p>
    <w:p w:rsidR="00DA4571" w:rsidRPr="00E658B6" w:rsidRDefault="00DA4571" w:rsidP="00DA4571">
      <w:pPr>
        <w:jc w:val="center"/>
        <w:rPr>
          <w:color w:val="000000"/>
          <w:lang w:val="uk-UA"/>
        </w:rPr>
      </w:pPr>
    </w:p>
    <w:p w:rsidR="00DA4571" w:rsidRPr="00677FEB" w:rsidRDefault="00DA4571" w:rsidP="00DA4571">
      <w:pPr>
        <w:tabs>
          <w:tab w:val="left" w:pos="8625"/>
        </w:tabs>
        <w:rPr>
          <w:lang w:val="uk-UA"/>
        </w:rPr>
      </w:pPr>
      <w:r w:rsidRPr="00677FEB">
        <w:rPr>
          <w:lang w:val="uk-UA"/>
        </w:rPr>
        <w:tab/>
        <w:t>грн</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913"/>
        <w:gridCol w:w="5670"/>
        <w:gridCol w:w="1842"/>
      </w:tblGrid>
      <w:tr w:rsidR="00DA4571" w:rsidRPr="00677FEB" w:rsidTr="001957CA">
        <w:tc>
          <w:tcPr>
            <w:tcW w:w="640" w:type="dxa"/>
          </w:tcPr>
          <w:p w:rsidR="00DA4571" w:rsidRDefault="00DA4571" w:rsidP="001957CA">
            <w:pPr>
              <w:jc w:val="center"/>
              <w:rPr>
                <w:b/>
                <w:sz w:val="22"/>
                <w:szCs w:val="22"/>
                <w:lang w:val="en-US"/>
              </w:rPr>
            </w:pPr>
            <w:r w:rsidRPr="00606B04">
              <w:rPr>
                <w:b/>
                <w:sz w:val="22"/>
                <w:szCs w:val="22"/>
                <w:lang w:val="uk-UA"/>
              </w:rPr>
              <w:t>№</w:t>
            </w:r>
          </w:p>
          <w:p w:rsidR="00DA4571" w:rsidRPr="00606B04" w:rsidRDefault="00DA4571" w:rsidP="001957CA">
            <w:pPr>
              <w:jc w:val="center"/>
              <w:rPr>
                <w:b/>
                <w:sz w:val="22"/>
                <w:szCs w:val="22"/>
                <w:lang w:val="uk-UA"/>
              </w:rPr>
            </w:pPr>
            <w:r w:rsidRPr="00606B04">
              <w:rPr>
                <w:b/>
                <w:sz w:val="22"/>
                <w:szCs w:val="22"/>
                <w:lang w:val="uk-UA"/>
              </w:rPr>
              <w:t>п/п</w:t>
            </w:r>
          </w:p>
        </w:tc>
        <w:tc>
          <w:tcPr>
            <w:tcW w:w="1913" w:type="dxa"/>
          </w:tcPr>
          <w:p w:rsidR="00DA4571" w:rsidRPr="00606B04" w:rsidRDefault="00DA4571" w:rsidP="001957CA">
            <w:pPr>
              <w:jc w:val="center"/>
              <w:rPr>
                <w:b/>
                <w:sz w:val="22"/>
                <w:szCs w:val="22"/>
                <w:lang w:val="uk-UA"/>
              </w:rPr>
            </w:pPr>
            <w:r w:rsidRPr="00606B04">
              <w:rPr>
                <w:b/>
                <w:sz w:val="22"/>
                <w:szCs w:val="22"/>
                <w:lang w:val="uk-UA"/>
              </w:rPr>
              <w:t>Розпорядник коштів(замовник робіт) КПКВ</w:t>
            </w:r>
          </w:p>
        </w:tc>
        <w:tc>
          <w:tcPr>
            <w:tcW w:w="5670" w:type="dxa"/>
          </w:tcPr>
          <w:p w:rsidR="00DA4571" w:rsidRPr="00606B04" w:rsidRDefault="00DA4571" w:rsidP="001957CA">
            <w:pPr>
              <w:jc w:val="center"/>
              <w:rPr>
                <w:b/>
                <w:sz w:val="22"/>
                <w:szCs w:val="22"/>
                <w:lang w:val="uk-UA"/>
              </w:rPr>
            </w:pPr>
            <w:r w:rsidRPr="00606B04">
              <w:rPr>
                <w:b/>
                <w:sz w:val="22"/>
                <w:szCs w:val="22"/>
                <w:lang w:val="uk-UA"/>
              </w:rPr>
              <w:t>Назва об</w:t>
            </w:r>
            <w:r w:rsidRPr="00606B04">
              <w:rPr>
                <w:b/>
                <w:sz w:val="22"/>
                <w:szCs w:val="22"/>
                <w:lang w:val="en-US"/>
              </w:rPr>
              <w:t>`</w:t>
            </w:r>
            <w:r w:rsidRPr="00606B04">
              <w:rPr>
                <w:b/>
                <w:sz w:val="22"/>
                <w:szCs w:val="22"/>
                <w:lang w:val="uk-UA"/>
              </w:rPr>
              <w:t>єкта</w:t>
            </w:r>
          </w:p>
        </w:tc>
        <w:tc>
          <w:tcPr>
            <w:tcW w:w="1842" w:type="dxa"/>
          </w:tcPr>
          <w:p w:rsidR="00DA4571" w:rsidRDefault="00DA4571" w:rsidP="001957CA">
            <w:pPr>
              <w:jc w:val="center"/>
              <w:rPr>
                <w:b/>
                <w:sz w:val="22"/>
                <w:szCs w:val="22"/>
                <w:lang w:val="uk-UA"/>
              </w:rPr>
            </w:pPr>
            <w:r w:rsidRPr="00606B04">
              <w:rPr>
                <w:b/>
                <w:sz w:val="22"/>
                <w:szCs w:val="22"/>
                <w:lang w:val="uk-UA"/>
              </w:rPr>
              <w:t>Сума виділених коштів(в т.ч ПКД,</w:t>
            </w:r>
          </w:p>
          <w:p w:rsidR="00DA4571" w:rsidRDefault="00DA4571" w:rsidP="001957CA">
            <w:pPr>
              <w:jc w:val="center"/>
              <w:rPr>
                <w:b/>
                <w:sz w:val="22"/>
                <w:szCs w:val="22"/>
                <w:lang w:val="uk-UA"/>
              </w:rPr>
            </w:pPr>
            <w:r w:rsidRPr="00606B04">
              <w:rPr>
                <w:b/>
                <w:sz w:val="22"/>
                <w:szCs w:val="22"/>
                <w:lang w:val="uk-UA"/>
              </w:rPr>
              <w:t>експерт</w:t>
            </w:r>
            <w:r>
              <w:rPr>
                <w:b/>
                <w:sz w:val="22"/>
                <w:szCs w:val="22"/>
                <w:lang w:val="uk-UA"/>
              </w:rPr>
              <w:t>иза,</w:t>
            </w:r>
          </w:p>
          <w:p w:rsidR="00DA4571" w:rsidRDefault="00DA4571" w:rsidP="001957CA">
            <w:pPr>
              <w:jc w:val="center"/>
              <w:rPr>
                <w:b/>
                <w:sz w:val="22"/>
                <w:szCs w:val="22"/>
                <w:lang w:val="uk-UA"/>
              </w:rPr>
            </w:pPr>
            <w:r>
              <w:rPr>
                <w:b/>
                <w:sz w:val="22"/>
                <w:szCs w:val="22"/>
                <w:lang w:val="uk-UA"/>
              </w:rPr>
              <w:t>технагляд,</w:t>
            </w:r>
          </w:p>
          <w:p w:rsidR="00DA4571" w:rsidRPr="00606B04" w:rsidRDefault="00DA4571" w:rsidP="001957CA">
            <w:pPr>
              <w:jc w:val="center"/>
              <w:rPr>
                <w:b/>
                <w:sz w:val="22"/>
                <w:szCs w:val="22"/>
                <w:lang w:val="uk-UA"/>
              </w:rPr>
            </w:pPr>
            <w:r>
              <w:rPr>
                <w:b/>
                <w:sz w:val="22"/>
                <w:szCs w:val="22"/>
                <w:lang w:val="uk-UA"/>
              </w:rPr>
              <w:t>авторський нагляд</w:t>
            </w:r>
            <w:r w:rsidRPr="00606B04">
              <w:rPr>
                <w:b/>
                <w:sz w:val="22"/>
                <w:szCs w:val="22"/>
                <w:lang w:val="uk-UA"/>
              </w:rPr>
              <w:t>)</w:t>
            </w:r>
          </w:p>
        </w:tc>
      </w:tr>
      <w:tr w:rsidR="00DA4571" w:rsidRPr="00677FEB" w:rsidTr="001957CA">
        <w:tc>
          <w:tcPr>
            <w:tcW w:w="640" w:type="dxa"/>
          </w:tcPr>
          <w:p w:rsidR="00DA4571" w:rsidRPr="00677FEB" w:rsidRDefault="00DA4571" w:rsidP="001957CA">
            <w:pPr>
              <w:rPr>
                <w:lang w:val="uk-UA"/>
              </w:rPr>
            </w:pPr>
          </w:p>
        </w:tc>
        <w:tc>
          <w:tcPr>
            <w:tcW w:w="1913" w:type="dxa"/>
          </w:tcPr>
          <w:p w:rsidR="00DA4571" w:rsidRPr="00677FEB" w:rsidRDefault="00DA4571" w:rsidP="001957CA">
            <w:pPr>
              <w:rPr>
                <w:b/>
                <w:bCs/>
                <w:lang w:val="uk-UA"/>
              </w:rPr>
            </w:pPr>
            <w:r>
              <w:rPr>
                <w:b/>
                <w:bCs/>
                <w:lang w:val="uk-UA"/>
              </w:rPr>
              <w:t>Управління капітального будівництва, економіки та комунальної власності</w:t>
            </w:r>
          </w:p>
        </w:tc>
        <w:tc>
          <w:tcPr>
            <w:tcW w:w="5670" w:type="dxa"/>
          </w:tcPr>
          <w:p w:rsidR="00DA4571" w:rsidRDefault="00DA4571" w:rsidP="001957CA">
            <w:pPr>
              <w:rPr>
                <w:lang w:val="uk-UA"/>
              </w:rPr>
            </w:pPr>
          </w:p>
          <w:p w:rsidR="00DA4571" w:rsidRPr="008B449A" w:rsidRDefault="00DA4571" w:rsidP="001957CA">
            <w:pPr>
              <w:rPr>
                <w:lang w:val="uk-UA"/>
              </w:rPr>
            </w:pPr>
          </w:p>
          <w:p w:rsidR="00DA4571" w:rsidRPr="008B449A" w:rsidRDefault="00DA4571" w:rsidP="001957CA">
            <w:pPr>
              <w:rPr>
                <w:lang w:val="uk-UA"/>
              </w:rPr>
            </w:pPr>
          </w:p>
          <w:p w:rsidR="00DA4571" w:rsidRPr="008B449A" w:rsidRDefault="00DA4571" w:rsidP="001957CA">
            <w:pPr>
              <w:rPr>
                <w:lang w:val="uk-UA"/>
              </w:rPr>
            </w:pPr>
          </w:p>
          <w:p w:rsidR="00DA4571" w:rsidRPr="008B449A" w:rsidRDefault="00DA4571" w:rsidP="001957CA">
            <w:pPr>
              <w:tabs>
                <w:tab w:val="left" w:pos="3960"/>
              </w:tabs>
              <w:rPr>
                <w:lang w:val="uk-UA"/>
              </w:rPr>
            </w:pPr>
            <w:r>
              <w:rPr>
                <w:lang w:val="uk-UA"/>
              </w:rPr>
              <w:tab/>
            </w:r>
          </w:p>
        </w:tc>
        <w:tc>
          <w:tcPr>
            <w:tcW w:w="1842" w:type="dxa"/>
          </w:tcPr>
          <w:p w:rsidR="00DA4571" w:rsidRPr="00677FEB" w:rsidRDefault="00DA4571" w:rsidP="001957CA">
            <w:pPr>
              <w:rPr>
                <w:b/>
                <w:bCs/>
                <w:lang w:val="en-US"/>
              </w:rPr>
            </w:pPr>
            <w:r>
              <w:rPr>
                <w:b/>
                <w:bCs/>
                <w:lang w:val="uk-UA"/>
              </w:rPr>
              <w:t>5802400</w:t>
            </w:r>
          </w:p>
        </w:tc>
      </w:tr>
      <w:tr w:rsidR="00DA4571" w:rsidRPr="00677FEB" w:rsidTr="001957CA">
        <w:trPr>
          <w:trHeight w:val="759"/>
        </w:trPr>
        <w:tc>
          <w:tcPr>
            <w:tcW w:w="640" w:type="dxa"/>
          </w:tcPr>
          <w:p w:rsidR="00DA4571" w:rsidRDefault="00DA4571" w:rsidP="001957CA">
            <w:pPr>
              <w:rPr>
                <w:lang w:val="uk-UA"/>
              </w:rPr>
            </w:pPr>
            <w:r>
              <w:rPr>
                <w:lang w:val="uk-UA"/>
              </w:rPr>
              <w:t>1</w:t>
            </w:r>
          </w:p>
        </w:tc>
        <w:tc>
          <w:tcPr>
            <w:tcW w:w="1913" w:type="dxa"/>
          </w:tcPr>
          <w:p w:rsidR="00DA4571" w:rsidRPr="004D23D0" w:rsidRDefault="00DA4571" w:rsidP="001957CA">
            <w:pPr>
              <w:rPr>
                <w:lang w:val="uk-UA"/>
              </w:rPr>
            </w:pPr>
            <w:r>
              <w:rPr>
                <w:lang w:val="uk-UA"/>
              </w:rPr>
              <w:t>7461</w:t>
            </w:r>
          </w:p>
        </w:tc>
        <w:tc>
          <w:tcPr>
            <w:tcW w:w="5670" w:type="dxa"/>
          </w:tcPr>
          <w:p w:rsidR="00DA4571" w:rsidRPr="004D23D0" w:rsidRDefault="00DA4571" w:rsidP="001957CA">
            <w:pPr>
              <w:rPr>
                <w:color w:val="000000"/>
                <w:sz w:val="22"/>
                <w:szCs w:val="22"/>
                <w:lang w:val="uk-UA"/>
              </w:rPr>
            </w:pPr>
            <w:r>
              <w:rPr>
                <w:color w:val="000000"/>
                <w:sz w:val="22"/>
                <w:szCs w:val="22"/>
              </w:rPr>
              <w:t>Капітальний ремонт дороги по вул. Л. Українки в с. Більче Миколаївського району Львівської області (коригування)</w:t>
            </w:r>
          </w:p>
        </w:tc>
        <w:tc>
          <w:tcPr>
            <w:tcW w:w="1842" w:type="dxa"/>
          </w:tcPr>
          <w:p w:rsidR="00DA4571" w:rsidRPr="00222A1F" w:rsidRDefault="00DA4571" w:rsidP="001957CA">
            <w:pPr>
              <w:rPr>
                <w:lang w:val="uk-UA"/>
              </w:rPr>
            </w:pPr>
            <w:r>
              <w:rPr>
                <w:lang w:val="uk-UA"/>
              </w:rPr>
              <w:t>2174600</w:t>
            </w:r>
          </w:p>
        </w:tc>
      </w:tr>
      <w:tr w:rsidR="00DA4571" w:rsidRPr="00677FEB" w:rsidTr="001957CA">
        <w:trPr>
          <w:trHeight w:val="742"/>
        </w:trPr>
        <w:tc>
          <w:tcPr>
            <w:tcW w:w="640" w:type="dxa"/>
          </w:tcPr>
          <w:p w:rsidR="00DA4571" w:rsidRPr="00677FEB" w:rsidRDefault="00DA4571" w:rsidP="001957CA">
            <w:pPr>
              <w:rPr>
                <w:lang w:val="uk-UA"/>
              </w:rPr>
            </w:pPr>
            <w:r>
              <w:rPr>
                <w:lang w:val="uk-UA"/>
              </w:rPr>
              <w:t>2</w:t>
            </w:r>
          </w:p>
        </w:tc>
        <w:tc>
          <w:tcPr>
            <w:tcW w:w="1913" w:type="dxa"/>
          </w:tcPr>
          <w:p w:rsidR="00DA4571" w:rsidRPr="004D23D0" w:rsidRDefault="00DA4571" w:rsidP="001957CA">
            <w:pPr>
              <w:rPr>
                <w:bCs/>
                <w:lang w:val="uk-UA"/>
              </w:rPr>
            </w:pPr>
            <w:r w:rsidRPr="004D23D0">
              <w:rPr>
                <w:bCs/>
                <w:lang w:val="uk-UA"/>
              </w:rPr>
              <w:t>7461</w:t>
            </w:r>
          </w:p>
        </w:tc>
        <w:tc>
          <w:tcPr>
            <w:tcW w:w="5670" w:type="dxa"/>
          </w:tcPr>
          <w:p w:rsidR="00DA4571" w:rsidRPr="00677FEB" w:rsidRDefault="00DA4571" w:rsidP="001957CA">
            <w:pPr>
              <w:rPr>
                <w:lang w:val="uk-UA"/>
              </w:rPr>
            </w:pPr>
            <w:r>
              <w:rPr>
                <w:color w:val="000000"/>
                <w:sz w:val="22"/>
                <w:szCs w:val="22"/>
                <w:shd w:val="clear" w:color="auto" w:fill="FFFFFF"/>
              </w:rPr>
              <w:t>Капітальний ремонт дороги комунальної власності по вул. Шкільна в с. Новосілки-Опарські Стрийського району Львівської області</w:t>
            </w:r>
          </w:p>
        </w:tc>
        <w:tc>
          <w:tcPr>
            <w:tcW w:w="1842" w:type="dxa"/>
          </w:tcPr>
          <w:p w:rsidR="00DA4571" w:rsidRPr="004D23D0" w:rsidRDefault="00DA4571" w:rsidP="001957CA">
            <w:pPr>
              <w:rPr>
                <w:bCs/>
                <w:lang w:val="uk-UA"/>
              </w:rPr>
            </w:pPr>
            <w:r>
              <w:rPr>
                <w:bCs/>
                <w:lang w:val="uk-UA"/>
              </w:rPr>
              <w:t>531700</w:t>
            </w:r>
          </w:p>
        </w:tc>
      </w:tr>
      <w:tr w:rsidR="00DA4571" w:rsidRPr="00677FEB" w:rsidTr="001957CA">
        <w:tc>
          <w:tcPr>
            <w:tcW w:w="640" w:type="dxa"/>
          </w:tcPr>
          <w:p w:rsidR="00DA4571" w:rsidRPr="00677FEB" w:rsidRDefault="00DA4571" w:rsidP="001957CA">
            <w:pPr>
              <w:rPr>
                <w:lang w:val="uk-UA"/>
              </w:rPr>
            </w:pPr>
            <w:r>
              <w:rPr>
                <w:lang w:val="uk-UA"/>
              </w:rPr>
              <w:t>3</w:t>
            </w:r>
          </w:p>
        </w:tc>
        <w:tc>
          <w:tcPr>
            <w:tcW w:w="1913" w:type="dxa"/>
          </w:tcPr>
          <w:p w:rsidR="00DA4571" w:rsidRPr="00677FEB" w:rsidRDefault="00DA4571" w:rsidP="001957CA">
            <w:pPr>
              <w:rPr>
                <w:lang w:val="uk-UA"/>
              </w:rPr>
            </w:pPr>
            <w:r>
              <w:rPr>
                <w:lang w:val="uk-UA"/>
              </w:rPr>
              <w:t>7461</w:t>
            </w:r>
          </w:p>
        </w:tc>
        <w:tc>
          <w:tcPr>
            <w:tcW w:w="5670" w:type="dxa"/>
          </w:tcPr>
          <w:p w:rsidR="00DA4571" w:rsidRPr="00677FEB" w:rsidRDefault="00DA4571" w:rsidP="001957CA">
            <w:pPr>
              <w:rPr>
                <w:lang w:val="uk-UA"/>
              </w:rPr>
            </w:pPr>
            <w:r>
              <w:rPr>
                <w:color w:val="000000"/>
                <w:sz w:val="22"/>
                <w:szCs w:val="22"/>
                <w:shd w:val="clear" w:color="auto" w:fill="FFFFFF"/>
              </w:rPr>
              <w:t>Капітальний ремонт дорожнього покриття по вул. Наливайка (від вул.Вишнева) в м. Миколаїв Львівської області. Коригування</w:t>
            </w:r>
          </w:p>
        </w:tc>
        <w:tc>
          <w:tcPr>
            <w:tcW w:w="1842" w:type="dxa"/>
          </w:tcPr>
          <w:p w:rsidR="00DA4571" w:rsidRPr="00677FEB" w:rsidRDefault="00DA4571" w:rsidP="001957CA">
            <w:pPr>
              <w:rPr>
                <w:lang w:val="uk-UA"/>
              </w:rPr>
            </w:pPr>
            <w:r>
              <w:rPr>
                <w:lang w:val="uk-UA"/>
              </w:rPr>
              <w:t>1000000</w:t>
            </w:r>
          </w:p>
        </w:tc>
      </w:tr>
      <w:tr w:rsidR="00DA4571" w:rsidRPr="00677FEB" w:rsidTr="001957CA">
        <w:tc>
          <w:tcPr>
            <w:tcW w:w="640" w:type="dxa"/>
          </w:tcPr>
          <w:p w:rsidR="00DA4571" w:rsidRPr="00677FEB" w:rsidRDefault="00DA4571" w:rsidP="001957CA">
            <w:pPr>
              <w:rPr>
                <w:lang w:val="uk-UA"/>
              </w:rPr>
            </w:pPr>
            <w:r>
              <w:rPr>
                <w:lang w:val="uk-UA"/>
              </w:rPr>
              <w:t>4</w:t>
            </w:r>
          </w:p>
        </w:tc>
        <w:tc>
          <w:tcPr>
            <w:tcW w:w="1913" w:type="dxa"/>
          </w:tcPr>
          <w:p w:rsidR="00DA4571" w:rsidRPr="00677FEB" w:rsidRDefault="00DA4571" w:rsidP="001957CA">
            <w:pPr>
              <w:rPr>
                <w:lang w:val="uk-UA"/>
              </w:rPr>
            </w:pPr>
            <w:r>
              <w:rPr>
                <w:lang w:val="uk-UA"/>
              </w:rPr>
              <w:t>7461</w:t>
            </w:r>
          </w:p>
        </w:tc>
        <w:tc>
          <w:tcPr>
            <w:tcW w:w="5670" w:type="dxa"/>
          </w:tcPr>
          <w:p w:rsidR="00DA4571" w:rsidRPr="00677FEB" w:rsidRDefault="00DA4571" w:rsidP="001957CA">
            <w:r>
              <w:rPr>
                <w:color w:val="000000"/>
                <w:sz w:val="22"/>
                <w:szCs w:val="22"/>
                <w:shd w:val="clear" w:color="auto" w:fill="FFFFFF"/>
              </w:rPr>
              <w:t>Капітальний ремонт дороги комунальної власності в с. Вербіж ( від вул.24 серпня до вул. Івана франка,188) Стрийського району Львіської області</w:t>
            </w:r>
          </w:p>
        </w:tc>
        <w:tc>
          <w:tcPr>
            <w:tcW w:w="1842" w:type="dxa"/>
          </w:tcPr>
          <w:p w:rsidR="00DA4571" w:rsidRPr="00521760" w:rsidRDefault="00DA4571" w:rsidP="001957CA">
            <w:pPr>
              <w:rPr>
                <w:bCs/>
                <w:lang w:val="uk-UA"/>
              </w:rPr>
            </w:pPr>
            <w:r w:rsidRPr="00521760">
              <w:rPr>
                <w:bCs/>
                <w:lang w:val="uk-UA"/>
              </w:rPr>
              <w:t>493700</w:t>
            </w:r>
          </w:p>
        </w:tc>
      </w:tr>
      <w:tr w:rsidR="00DA4571" w:rsidRPr="00677FEB" w:rsidTr="001957CA">
        <w:tc>
          <w:tcPr>
            <w:tcW w:w="640" w:type="dxa"/>
          </w:tcPr>
          <w:p w:rsidR="00DA4571" w:rsidRPr="00677FEB" w:rsidRDefault="00DA4571" w:rsidP="001957CA">
            <w:pPr>
              <w:rPr>
                <w:lang w:val="uk-UA"/>
              </w:rPr>
            </w:pPr>
            <w:r>
              <w:rPr>
                <w:lang w:val="uk-UA"/>
              </w:rPr>
              <w:t>5</w:t>
            </w:r>
          </w:p>
        </w:tc>
        <w:tc>
          <w:tcPr>
            <w:tcW w:w="1913" w:type="dxa"/>
          </w:tcPr>
          <w:p w:rsidR="00DA4571" w:rsidRPr="00677FEB" w:rsidRDefault="00DA4571" w:rsidP="001957CA">
            <w:pPr>
              <w:rPr>
                <w:lang w:val="uk-UA"/>
              </w:rPr>
            </w:pPr>
            <w:r>
              <w:rPr>
                <w:lang w:val="uk-UA"/>
              </w:rPr>
              <w:t>7461</w:t>
            </w:r>
          </w:p>
        </w:tc>
        <w:tc>
          <w:tcPr>
            <w:tcW w:w="5670" w:type="dxa"/>
          </w:tcPr>
          <w:p w:rsidR="00DA4571" w:rsidRPr="00677FEB" w:rsidRDefault="00DA4571" w:rsidP="001957CA">
            <w:r>
              <w:rPr>
                <w:color w:val="000000"/>
                <w:sz w:val="22"/>
                <w:szCs w:val="22"/>
                <w:shd w:val="clear" w:color="auto" w:fill="FFFFFF"/>
              </w:rPr>
              <w:t>Капітальний ремонт дорожнього покриття по вул. Шкільна в с. Рудники Стрийського району Львівської області (коригування)</w:t>
            </w:r>
          </w:p>
        </w:tc>
        <w:tc>
          <w:tcPr>
            <w:tcW w:w="1842" w:type="dxa"/>
          </w:tcPr>
          <w:p w:rsidR="00DA4571" w:rsidRPr="008B449A" w:rsidRDefault="00DA4571" w:rsidP="001957CA">
            <w:pPr>
              <w:rPr>
                <w:bCs/>
                <w:lang w:val="uk-UA"/>
              </w:rPr>
            </w:pPr>
            <w:r w:rsidRPr="008B449A">
              <w:rPr>
                <w:bCs/>
                <w:lang w:val="uk-UA"/>
              </w:rPr>
              <w:t>500000</w:t>
            </w:r>
          </w:p>
        </w:tc>
      </w:tr>
      <w:tr w:rsidR="00DA4571" w:rsidRPr="00677FEB" w:rsidTr="001957CA">
        <w:tc>
          <w:tcPr>
            <w:tcW w:w="640" w:type="dxa"/>
          </w:tcPr>
          <w:p w:rsidR="00DA4571" w:rsidRPr="00677FEB" w:rsidRDefault="00DA4571" w:rsidP="001957CA">
            <w:pPr>
              <w:rPr>
                <w:lang w:val="uk-UA"/>
              </w:rPr>
            </w:pPr>
            <w:r>
              <w:rPr>
                <w:lang w:val="uk-UA"/>
              </w:rPr>
              <w:t>6</w:t>
            </w:r>
          </w:p>
        </w:tc>
        <w:tc>
          <w:tcPr>
            <w:tcW w:w="1913" w:type="dxa"/>
          </w:tcPr>
          <w:p w:rsidR="00DA4571" w:rsidRPr="00677FEB" w:rsidRDefault="00DA4571" w:rsidP="001957CA">
            <w:pPr>
              <w:rPr>
                <w:lang w:val="uk-UA"/>
              </w:rPr>
            </w:pPr>
            <w:r>
              <w:rPr>
                <w:lang w:val="uk-UA"/>
              </w:rPr>
              <w:t>7461</w:t>
            </w:r>
          </w:p>
        </w:tc>
        <w:tc>
          <w:tcPr>
            <w:tcW w:w="5670" w:type="dxa"/>
          </w:tcPr>
          <w:p w:rsidR="00DA4571" w:rsidRPr="006C41D1" w:rsidRDefault="00DA4571" w:rsidP="001957CA">
            <w:pPr>
              <w:tabs>
                <w:tab w:val="left" w:pos="1545"/>
              </w:tabs>
              <w:rPr>
                <w:lang w:val="uk-UA"/>
              </w:rPr>
            </w:pPr>
            <w:r>
              <w:rPr>
                <w:color w:val="000000"/>
                <w:sz w:val="22"/>
                <w:szCs w:val="22"/>
              </w:rPr>
              <w:t>Капітальний ремонт дорожнього покриття по вул. Космонавтів в м. Миколаєві Львівської області ( від буд. № 63 ) Коригування</w:t>
            </w:r>
          </w:p>
        </w:tc>
        <w:tc>
          <w:tcPr>
            <w:tcW w:w="1842" w:type="dxa"/>
          </w:tcPr>
          <w:p w:rsidR="00DA4571" w:rsidRPr="006C41D1" w:rsidRDefault="00DA4571" w:rsidP="001957CA">
            <w:pPr>
              <w:rPr>
                <w:bCs/>
                <w:lang w:val="uk-UA"/>
              </w:rPr>
            </w:pPr>
            <w:r>
              <w:rPr>
                <w:bCs/>
                <w:lang w:val="uk-UA"/>
              </w:rPr>
              <w:t>402</w:t>
            </w:r>
            <w:r w:rsidRPr="006C41D1">
              <w:rPr>
                <w:bCs/>
                <w:lang w:val="uk-UA"/>
              </w:rPr>
              <w:t>400</w:t>
            </w:r>
          </w:p>
        </w:tc>
      </w:tr>
      <w:tr w:rsidR="00DA4571" w:rsidRPr="00677FEB" w:rsidTr="001957CA">
        <w:tc>
          <w:tcPr>
            <w:tcW w:w="640" w:type="dxa"/>
          </w:tcPr>
          <w:p w:rsidR="00DA4571" w:rsidRPr="00677FEB" w:rsidRDefault="00DA4571" w:rsidP="001957CA">
            <w:pPr>
              <w:rPr>
                <w:lang w:val="uk-UA"/>
              </w:rPr>
            </w:pPr>
            <w:r>
              <w:rPr>
                <w:lang w:val="uk-UA"/>
              </w:rPr>
              <w:t>7</w:t>
            </w:r>
          </w:p>
        </w:tc>
        <w:tc>
          <w:tcPr>
            <w:tcW w:w="1913" w:type="dxa"/>
          </w:tcPr>
          <w:p w:rsidR="00DA4571" w:rsidRPr="00677FEB" w:rsidRDefault="00DA4571" w:rsidP="001957CA">
            <w:pPr>
              <w:rPr>
                <w:lang w:val="uk-UA"/>
              </w:rPr>
            </w:pPr>
            <w:r>
              <w:rPr>
                <w:lang w:val="uk-UA"/>
              </w:rPr>
              <w:t>7461</w:t>
            </w:r>
          </w:p>
        </w:tc>
        <w:tc>
          <w:tcPr>
            <w:tcW w:w="5670" w:type="dxa"/>
          </w:tcPr>
          <w:p w:rsidR="00DA4571" w:rsidRPr="00DF3083" w:rsidRDefault="00DA4571" w:rsidP="001957CA">
            <w:pPr>
              <w:pStyle w:val="a3"/>
              <w:ind w:left="0"/>
              <w:rPr>
                <w:kern w:val="2"/>
                <w:lang w:val="uk-UA" w:bidi="hi-IN"/>
              </w:rPr>
            </w:pPr>
            <w:r>
              <w:rPr>
                <w:kern w:val="2"/>
                <w:lang w:bidi="hi-IN"/>
              </w:rPr>
              <w:t xml:space="preserve">Капітальний ремонт дороги </w:t>
            </w:r>
            <w:r>
              <w:rPr>
                <w:kern w:val="2"/>
                <w:lang w:val="uk-UA" w:bidi="hi-IN"/>
              </w:rPr>
              <w:t xml:space="preserve">комунальної власності </w:t>
            </w:r>
            <w:r>
              <w:rPr>
                <w:kern w:val="2"/>
                <w:lang w:bidi="hi-IN"/>
              </w:rPr>
              <w:t>по вул. Підлісся в м.Миколаєві</w:t>
            </w:r>
            <w:r>
              <w:rPr>
                <w:kern w:val="2"/>
                <w:lang w:val="uk-UA" w:bidi="hi-IN"/>
              </w:rPr>
              <w:t xml:space="preserve"> Стрийського району Львівської області</w:t>
            </w:r>
          </w:p>
        </w:tc>
        <w:tc>
          <w:tcPr>
            <w:tcW w:w="1842" w:type="dxa"/>
          </w:tcPr>
          <w:p w:rsidR="00DA4571" w:rsidRPr="00DF3083" w:rsidRDefault="00DA4571" w:rsidP="001957CA">
            <w:pPr>
              <w:rPr>
                <w:bCs/>
                <w:lang w:val="uk-UA"/>
              </w:rPr>
            </w:pPr>
            <w:r w:rsidRPr="00DF3083">
              <w:rPr>
                <w:bCs/>
                <w:lang w:val="uk-UA"/>
              </w:rPr>
              <w:t>700000</w:t>
            </w:r>
          </w:p>
        </w:tc>
      </w:tr>
      <w:tr w:rsidR="00DA4571" w:rsidRPr="00677FEB" w:rsidTr="001957CA">
        <w:tc>
          <w:tcPr>
            <w:tcW w:w="640" w:type="dxa"/>
          </w:tcPr>
          <w:p w:rsidR="00DA4571" w:rsidRPr="00677FEB" w:rsidRDefault="00DA4571" w:rsidP="001957CA">
            <w:pPr>
              <w:rPr>
                <w:lang w:val="uk-UA"/>
              </w:rPr>
            </w:pPr>
          </w:p>
        </w:tc>
        <w:tc>
          <w:tcPr>
            <w:tcW w:w="1913" w:type="dxa"/>
          </w:tcPr>
          <w:p w:rsidR="00DA4571" w:rsidRPr="00677FEB" w:rsidRDefault="00DA4571" w:rsidP="001957CA">
            <w:pPr>
              <w:rPr>
                <w:lang w:val="uk-UA"/>
              </w:rPr>
            </w:pPr>
            <w:r w:rsidRPr="00677FEB">
              <w:rPr>
                <w:lang w:val="uk-UA"/>
              </w:rPr>
              <w:t>Всього</w:t>
            </w:r>
          </w:p>
        </w:tc>
        <w:tc>
          <w:tcPr>
            <w:tcW w:w="5670" w:type="dxa"/>
          </w:tcPr>
          <w:p w:rsidR="00DA4571" w:rsidRPr="00677FEB" w:rsidRDefault="00DA4571" w:rsidP="001957CA"/>
        </w:tc>
        <w:tc>
          <w:tcPr>
            <w:tcW w:w="1842" w:type="dxa"/>
          </w:tcPr>
          <w:p w:rsidR="00DA4571" w:rsidRPr="00813994" w:rsidRDefault="00DA4571" w:rsidP="001957CA">
            <w:pPr>
              <w:rPr>
                <w:b/>
                <w:bCs/>
                <w:lang w:val="uk-UA"/>
              </w:rPr>
            </w:pPr>
            <w:r>
              <w:rPr>
                <w:b/>
                <w:bCs/>
                <w:lang w:val="uk-UA"/>
              </w:rPr>
              <w:t>5802400</w:t>
            </w:r>
          </w:p>
        </w:tc>
      </w:tr>
    </w:tbl>
    <w:p w:rsidR="00DA4571" w:rsidRPr="008D7E0A" w:rsidRDefault="00DA4571" w:rsidP="00DA4571">
      <w:pPr>
        <w:rPr>
          <w:b/>
          <w:lang w:val="uk-UA"/>
        </w:rPr>
      </w:pPr>
    </w:p>
    <w:p w:rsidR="00DA4571" w:rsidRDefault="00DA4571" w:rsidP="00DA4571">
      <w:pPr>
        <w:rPr>
          <w:b/>
          <w:lang w:val="uk-UA"/>
        </w:rPr>
      </w:pPr>
    </w:p>
    <w:p w:rsidR="00DA4571" w:rsidRDefault="00DA4571" w:rsidP="00DA4571">
      <w:pPr>
        <w:rPr>
          <w:b/>
          <w:lang w:val="uk-UA"/>
        </w:rPr>
      </w:pPr>
    </w:p>
    <w:p w:rsidR="00DA4571" w:rsidRPr="00606B04" w:rsidRDefault="00DA4571" w:rsidP="00DA4571">
      <w:pPr>
        <w:rPr>
          <w:b/>
          <w:lang w:val="uk-UA"/>
        </w:rPr>
      </w:pPr>
      <w:r w:rsidRPr="008D7E0A">
        <w:rPr>
          <w:b/>
          <w:lang w:val="uk-UA"/>
        </w:rPr>
        <w:t xml:space="preserve">Секретар </w:t>
      </w:r>
      <w:r>
        <w:rPr>
          <w:b/>
          <w:lang w:val="uk-UA"/>
        </w:rPr>
        <w:t xml:space="preserve">міської </w:t>
      </w:r>
      <w:r w:rsidRPr="008D7E0A">
        <w:rPr>
          <w:b/>
          <w:lang w:val="uk-UA"/>
        </w:rPr>
        <w:t>ради</w:t>
      </w:r>
      <w:r w:rsidRPr="008D7E0A">
        <w:rPr>
          <w:b/>
          <w:lang w:val="uk-UA"/>
        </w:rPr>
        <w:tab/>
      </w:r>
      <w:r w:rsidRPr="008D7E0A">
        <w:rPr>
          <w:b/>
          <w:lang w:val="uk-UA"/>
        </w:rPr>
        <w:tab/>
      </w:r>
      <w:r w:rsidRPr="008D7E0A">
        <w:rPr>
          <w:b/>
          <w:lang w:val="uk-UA"/>
        </w:rPr>
        <w:tab/>
      </w:r>
      <w:r w:rsidRPr="008D7E0A">
        <w:rPr>
          <w:b/>
          <w:lang w:val="uk-UA"/>
        </w:rPr>
        <w:tab/>
      </w:r>
      <w:r w:rsidRPr="008D7E0A">
        <w:rPr>
          <w:b/>
          <w:lang w:val="uk-UA"/>
        </w:rPr>
        <w:tab/>
      </w:r>
      <w:r w:rsidRPr="008D7E0A">
        <w:rPr>
          <w:b/>
          <w:lang w:val="uk-UA"/>
        </w:rPr>
        <w:tab/>
        <w:t>Іван АНДРІЙЧИК</w:t>
      </w:r>
    </w:p>
    <w:p w:rsidR="00767C07" w:rsidRDefault="00767C07">
      <w:pPr>
        <w:spacing w:after="200" w:line="276" w:lineRule="auto"/>
        <w:rPr>
          <w:sz w:val="26"/>
          <w:szCs w:val="26"/>
          <w:lang w:val="uk-UA" w:eastAsia="uk-UA"/>
        </w:rPr>
      </w:pPr>
    </w:p>
    <w:p w:rsidR="00495998" w:rsidRPr="00495998" w:rsidRDefault="00495998" w:rsidP="00495998">
      <w:pPr>
        <w:jc w:val="both"/>
        <w:rPr>
          <w:sz w:val="28"/>
          <w:szCs w:val="28"/>
          <w:lang w:val="uk-UA"/>
        </w:rPr>
      </w:pPr>
      <w:bookmarkStart w:id="1" w:name="_Hlk147330874"/>
      <w:r>
        <w:rPr>
          <w:sz w:val="28"/>
          <w:szCs w:val="28"/>
          <w:lang w:val="uk-UA"/>
        </w:rPr>
        <w:t>ПРОЕКТ РІШЕННЯ</w:t>
      </w:r>
    </w:p>
    <w:p w:rsidR="00495998" w:rsidRDefault="00495998" w:rsidP="00495998">
      <w:pPr>
        <w:jc w:val="both"/>
        <w:rPr>
          <w:sz w:val="28"/>
          <w:szCs w:val="28"/>
          <w:lang w:val="uk-UA"/>
        </w:rPr>
      </w:pPr>
    </w:p>
    <w:p w:rsidR="00495998" w:rsidRPr="00495998" w:rsidRDefault="00495998" w:rsidP="00495998">
      <w:pPr>
        <w:jc w:val="both"/>
        <w:rPr>
          <w:sz w:val="28"/>
          <w:szCs w:val="28"/>
          <w:lang w:val="uk-UA"/>
        </w:rPr>
      </w:pPr>
      <w:r w:rsidRPr="00495998">
        <w:rPr>
          <w:sz w:val="28"/>
          <w:szCs w:val="28"/>
          <w:lang w:val="uk-UA"/>
        </w:rPr>
        <w:t>Про надання  фізичній особі-підприємцю</w:t>
      </w:r>
    </w:p>
    <w:p w:rsidR="00495998" w:rsidRPr="00495998" w:rsidRDefault="00495998" w:rsidP="00495998">
      <w:pPr>
        <w:jc w:val="both"/>
        <w:rPr>
          <w:sz w:val="28"/>
          <w:szCs w:val="28"/>
          <w:lang w:val="uk-UA"/>
        </w:rPr>
      </w:pPr>
      <w:r w:rsidRPr="00495998">
        <w:rPr>
          <w:sz w:val="28"/>
          <w:szCs w:val="28"/>
          <w:lang w:val="uk-UA"/>
        </w:rPr>
        <w:t xml:space="preserve">Гусар Мар’яні Ігорівні дозволу на </w:t>
      </w:r>
    </w:p>
    <w:p w:rsidR="00495998" w:rsidRPr="00495998" w:rsidRDefault="00495998" w:rsidP="00495998">
      <w:pPr>
        <w:jc w:val="both"/>
        <w:rPr>
          <w:sz w:val="28"/>
          <w:szCs w:val="28"/>
          <w:lang w:val="uk-UA"/>
        </w:rPr>
      </w:pPr>
      <w:r w:rsidRPr="00495998">
        <w:rPr>
          <w:sz w:val="28"/>
          <w:szCs w:val="28"/>
          <w:lang w:val="uk-UA"/>
        </w:rPr>
        <w:t>розміщення зовнішньої реклами</w:t>
      </w:r>
    </w:p>
    <w:p w:rsidR="00495998" w:rsidRPr="00495998" w:rsidRDefault="00495998" w:rsidP="00495998">
      <w:pPr>
        <w:jc w:val="both"/>
        <w:rPr>
          <w:sz w:val="28"/>
          <w:szCs w:val="28"/>
        </w:rPr>
      </w:pPr>
      <w:r w:rsidRPr="00495998">
        <w:rPr>
          <w:sz w:val="28"/>
          <w:szCs w:val="28"/>
        </w:rPr>
        <w:t>на території м. Миколаєва</w:t>
      </w:r>
      <w:r w:rsidRPr="00495998">
        <w:rPr>
          <w:sz w:val="28"/>
          <w:szCs w:val="28"/>
          <w:lang w:val="uk-UA"/>
        </w:rPr>
        <w:t xml:space="preserve"> </w:t>
      </w:r>
      <w:r w:rsidRPr="00495998">
        <w:rPr>
          <w:sz w:val="28"/>
          <w:szCs w:val="28"/>
        </w:rPr>
        <w:t xml:space="preserve">Львівської області </w:t>
      </w:r>
    </w:p>
    <w:p w:rsidR="00495998" w:rsidRPr="00495998" w:rsidRDefault="00495998" w:rsidP="00495998">
      <w:pPr>
        <w:jc w:val="both"/>
        <w:rPr>
          <w:sz w:val="28"/>
          <w:szCs w:val="28"/>
          <w:lang w:val="uk-UA"/>
        </w:rPr>
      </w:pPr>
    </w:p>
    <w:bookmarkEnd w:id="1"/>
    <w:p w:rsidR="00495998" w:rsidRDefault="00495998" w:rsidP="00495998">
      <w:pPr>
        <w:ind w:firstLine="708"/>
        <w:jc w:val="both"/>
        <w:rPr>
          <w:b/>
          <w:sz w:val="28"/>
          <w:szCs w:val="28"/>
          <w:lang w:val="uk-UA"/>
        </w:rPr>
      </w:pPr>
      <w:r w:rsidRPr="00495998">
        <w:rPr>
          <w:sz w:val="28"/>
          <w:szCs w:val="28"/>
          <w:lang w:val="uk-UA"/>
        </w:rPr>
        <w:t>Розглянувши заяви  фізичної особи-підприємця  Гусар Мар’яни Ігорівни від 30.10.2023 реєстраційний №3318102023 та №3319102023 (юридична адреса: вул. Вузька,9, м. Миколаїв, Стрийський район, Львівська область, 81600, ІПН№3571805288) та додані до неї документи, отримане погодження (вх. № 290 від 15.11.2023), відповідно до Закону України «Про рекламу», Закону України «Про благоустрій населених пунктів», рішення Миколаївської міської ради № 1519  від 20.04.2022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від 13.09.2023 №2177, керуючись  ст. ст. 30, 59  Закону України «Про місцеве самоврядування в Україні», виконавчий комітет Миколаївської міської ради</w:t>
      </w:r>
      <w:r>
        <w:rPr>
          <w:sz w:val="28"/>
          <w:szCs w:val="28"/>
          <w:lang w:val="uk-UA"/>
        </w:rPr>
        <w:t xml:space="preserve"> </w:t>
      </w:r>
      <w:r w:rsidRPr="00495998">
        <w:rPr>
          <w:b/>
          <w:sz w:val="28"/>
          <w:szCs w:val="28"/>
          <w:lang w:val="uk-UA"/>
        </w:rPr>
        <w:t>ВИРІШИВ:</w:t>
      </w:r>
    </w:p>
    <w:p w:rsidR="00495998" w:rsidRPr="00495998" w:rsidRDefault="00495998" w:rsidP="00495998">
      <w:pPr>
        <w:jc w:val="both"/>
        <w:rPr>
          <w:sz w:val="28"/>
          <w:szCs w:val="28"/>
          <w:lang w:val="uk-UA"/>
        </w:rPr>
      </w:pPr>
      <w:r w:rsidRPr="00495998">
        <w:rPr>
          <w:sz w:val="28"/>
          <w:szCs w:val="28"/>
          <w:lang w:val="uk-UA"/>
        </w:rPr>
        <w:br/>
      </w:r>
      <w:r w:rsidRPr="00495998">
        <w:rPr>
          <w:sz w:val="28"/>
          <w:szCs w:val="28"/>
          <w:lang w:val="uk-UA"/>
        </w:rPr>
        <w:tab/>
        <w:t xml:space="preserve">1. Надати  фізичній особі-підприємцю Гусар Мар’яні Ігорівні (юридична адреса: вул. Вузька, 9, м.Миколаїв, Стрийський район, Львівська область, 81600) дозвіл на розміщення зовнішньої реклами: </w:t>
      </w:r>
    </w:p>
    <w:p w:rsidR="00495998" w:rsidRPr="00495998" w:rsidRDefault="00495998" w:rsidP="00495998">
      <w:pPr>
        <w:jc w:val="both"/>
        <w:rPr>
          <w:sz w:val="28"/>
          <w:szCs w:val="28"/>
          <w:lang w:val="uk-UA"/>
        </w:rPr>
      </w:pPr>
      <w:r w:rsidRPr="00495998">
        <w:rPr>
          <w:sz w:val="28"/>
          <w:szCs w:val="28"/>
          <w:lang w:val="uk-UA"/>
        </w:rPr>
        <w:t xml:space="preserve">            1.1. спеціальної наземної конструкції - рекламного щита, згідно ескізу,  розміром  2,60 х 1,70 х 0,05 м., площею місця – 3,78 м.кв., на території загального користування  за адресою: майдан Незалежності, 4, м. Миколаїв, Стрийський район, Львівська область терміном на 5 (п’ять) років.</w:t>
      </w:r>
    </w:p>
    <w:p w:rsidR="00495998" w:rsidRPr="00495998" w:rsidRDefault="00495998" w:rsidP="00495998">
      <w:pPr>
        <w:pStyle w:val="a3"/>
        <w:jc w:val="both"/>
        <w:rPr>
          <w:sz w:val="28"/>
          <w:szCs w:val="28"/>
          <w:lang w:val="uk-UA"/>
        </w:rPr>
      </w:pPr>
      <w:r w:rsidRPr="00495998">
        <w:rPr>
          <w:sz w:val="28"/>
          <w:szCs w:val="28"/>
          <w:lang w:val="uk-UA"/>
        </w:rPr>
        <w:t>1.2. спеціальної наземної конструкції - рекламного щита, згідно ескізу,  розміром</w:t>
      </w:r>
    </w:p>
    <w:p w:rsidR="00495998" w:rsidRPr="00495998" w:rsidRDefault="00495998" w:rsidP="00495998">
      <w:pPr>
        <w:jc w:val="both"/>
        <w:rPr>
          <w:sz w:val="28"/>
          <w:szCs w:val="28"/>
          <w:lang w:val="uk-UA"/>
        </w:rPr>
      </w:pPr>
      <w:r w:rsidRPr="00495998">
        <w:rPr>
          <w:sz w:val="28"/>
          <w:szCs w:val="28"/>
          <w:lang w:val="uk-UA"/>
        </w:rPr>
        <w:t xml:space="preserve"> 3,00 х 1,50 х 0,05 м., площею місця – 4,20 м.кв., на території загального користування  за адресою: перехрестя вул. Просвіти та просп. Грушевського, 4, м. Миколаїв, Стрийський район, Львівська область терміном на 5 (п’ять) років.</w:t>
      </w:r>
    </w:p>
    <w:p w:rsidR="00495998" w:rsidRPr="00495998" w:rsidRDefault="00495998" w:rsidP="00495998">
      <w:pPr>
        <w:ind w:firstLine="708"/>
        <w:jc w:val="both"/>
        <w:rPr>
          <w:sz w:val="28"/>
          <w:szCs w:val="28"/>
          <w:lang w:val="uk-UA"/>
        </w:rPr>
      </w:pPr>
      <w:r w:rsidRPr="00495998">
        <w:rPr>
          <w:sz w:val="28"/>
          <w:szCs w:val="28"/>
          <w:lang w:val="uk-UA"/>
        </w:rPr>
        <w:t xml:space="preserve">2. Фізичній особі-підприємцю Гусар Мар’яні Ігорівні: </w:t>
      </w:r>
    </w:p>
    <w:p w:rsidR="00495998" w:rsidRPr="00495998" w:rsidRDefault="00495998" w:rsidP="00495998">
      <w:pPr>
        <w:ind w:firstLine="708"/>
        <w:jc w:val="both"/>
        <w:rPr>
          <w:sz w:val="28"/>
          <w:szCs w:val="28"/>
          <w:lang w:val="uk-UA"/>
        </w:rPr>
      </w:pPr>
      <w:r w:rsidRPr="00495998">
        <w:rPr>
          <w:sz w:val="28"/>
          <w:szCs w:val="28"/>
          <w:lang w:val="uk-UA"/>
        </w:rPr>
        <w:t>2.1. Укласти  з Управлінням капітального будівництва, економіки та комунальної власності Миколаївської міської ради та МКП «Житлово-комунальне управління» договір про надання у  тимчасове користування місць для  розміщення зовнішньої реклами та забезпечити вчасну сплату платежів за користування місцями комунальної власності;</w:t>
      </w:r>
    </w:p>
    <w:p w:rsidR="00495998" w:rsidRPr="00495998" w:rsidRDefault="00495998" w:rsidP="00495998">
      <w:pPr>
        <w:ind w:firstLine="708"/>
        <w:jc w:val="both"/>
        <w:rPr>
          <w:sz w:val="28"/>
          <w:szCs w:val="28"/>
          <w:lang w:val="uk-UA"/>
        </w:rPr>
      </w:pPr>
      <w:r w:rsidRPr="00495998">
        <w:rPr>
          <w:sz w:val="28"/>
          <w:szCs w:val="28"/>
          <w:lang w:val="uk-UA"/>
        </w:rPr>
        <w:t>2.2. Дотримуватися Закону України «Про рекламу», Закону України «Про благоустрій населених пунктів»,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зовнішньої реклами та благоустрою.</w:t>
      </w:r>
    </w:p>
    <w:p w:rsidR="00495998" w:rsidRPr="00495998" w:rsidRDefault="00495998" w:rsidP="00495998">
      <w:pPr>
        <w:ind w:firstLine="708"/>
        <w:jc w:val="both"/>
        <w:rPr>
          <w:sz w:val="28"/>
          <w:szCs w:val="28"/>
          <w:lang w:val="uk-UA"/>
        </w:rPr>
      </w:pPr>
      <w:r w:rsidRPr="00495998">
        <w:rPr>
          <w:sz w:val="28"/>
          <w:szCs w:val="28"/>
          <w:lang w:val="uk-UA"/>
        </w:rPr>
        <w:t>3. Управлінню капітального будівництва, економіки та комунальної власності Миколаївської міської ради видати фізичній особі-підприємцю Гусар Мар’яні Ігорівні дозвіл  на розміщення рекламних засобів за адресами, зазначеними в п. 1 цього рішення.</w:t>
      </w:r>
    </w:p>
    <w:p w:rsidR="00495998" w:rsidRPr="00495998" w:rsidRDefault="00495998" w:rsidP="00495998">
      <w:pPr>
        <w:jc w:val="both"/>
        <w:rPr>
          <w:sz w:val="28"/>
          <w:szCs w:val="28"/>
          <w:lang w:val="uk-UA"/>
        </w:rPr>
      </w:pPr>
      <w:r w:rsidRPr="00495998">
        <w:rPr>
          <w:sz w:val="28"/>
          <w:szCs w:val="28"/>
          <w:lang w:val="uk-UA"/>
        </w:rPr>
        <w:t xml:space="preserve">            4. Відповідальність за  технічний та естетичний стан рекламних засобів покласти на  фізичну особу-підприємця Гусар Мар’яну Ігорівну.</w:t>
      </w:r>
    </w:p>
    <w:p w:rsidR="00495998" w:rsidRDefault="00495998" w:rsidP="00495998">
      <w:pPr>
        <w:jc w:val="both"/>
        <w:rPr>
          <w:sz w:val="26"/>
          <w:szCs w:val="26"/>
          <w:lang w:val="uk-UA"/>
        </w:rPr>
      </w:pPr>
      <w:r w:rsidRPr="00495998">
        <w:rPr>
          <w:sz w:val="28"/>
          <w:szCs w:val="28"/>
          <w:lang w:val="uk-UA"/>
        </w:rPr>
        <w:t xml:space="preserve">            5. Координацію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 Бачика А.С</w:t>
      </w:r>
      <w:r w:rsidRPr="00A12280">
        <w:rPr>
          <w:sz w:val="25"/>
          <w:szCs w:val="25"/>
          <w:lang w:val="uk-UA"/>
        </w:rPr>
        <w:t xml:space="preserve">. </w:t>
      </w:r>
    </w:p>
    <w:p w:rsidR="006247A2" w:rsidRPr="006247A2" w:rsidRDefault="006247A2" w:rsidP="006247A2">
      <w:pPr>
        <w:spacing w:line="276" w:lineRule="auto"/>
        <w:rPr>
          <w:sz w:val="28"/>
          <w:szCs w:val="28"/>
          <w:lang w:val="uk-UA" w:eastAsia="uk-UA"/>
        </w:rPr>
      </w:pPr>
    </w:p>
    <w:p w:rsidR="006247A2" w:rsidRPr="006247A2" w:rsidRDefault="006247A2" w:rsidP="006247A2">
      <w:pPr>
        <w:spacing w:line="276" w:lineRule="auto"/>
        <w:rPr>
          <w:sz w:val="28"/>
          <w:szCs w:val="28"/>
          <w:lang w:val="uk-UA" w:eastAsia="uk-UA"/>
        </w:rPr>
      </w:pPr>
    </w:p>
    <w:p w:rsidR="006247A2" w:rsidRPr="006247A2" w:rsidRDefault="006247A2" w:rsidP="006247A2">
      <w:pPr>
        <w:spacing w:line="276" w:lineRule="auto"/>
        <w:rPr>
          <w:b/>
          <w:sz w:val="28"/>
          <w:szCs w:val="28"/>
          <w:lang w:val="uk-UA" w:eastAsia="uk-UA"/>
        </w:rPr>
      </w:pPr>
      <w:r w:rsidRPr="006247A2">
        <w:rPr>
          <w:b/>
          <w:sz w:val="28"/>
          <w:szCs w:val="28"/>
          <w:lang w:val="uk-UA" w:eastAsia="uk-UA"/>
        </w:rPr>
        <w:t>Міський голова</w:t>
      </w:r>
      <w:r w:rsidRPr="006247A2">
        <w:rPr>
          <w:b/>
          <w:sz w:val="28"/>
          <w:szCs w:val="28"/>
          <w:lang w:val="uk-UA" w:eastAsia="uk-UA"/>
        </w:rPr>
        <w:tab/>
      </w:r>
      <w:r w:rsidRPr="006247A2">
        <w:rPr>
          <w:b/>
          <w:sz w:val="28"/>
          <w:szCs w:val="28"/>
          <w:lang w:val="uk-UA" w:eastAsia="uk-UA"/>
        </w:rPr>
        <w:tab/>
      </w:r>
      <w:r w:rsidRPr="006247A2">
        <w:rPr>
          <w:b/>
          <w:sz w:val="28"/>
          <w:szCs w:val="28"/>
          <w:lang w:val="uk-UA" w:eastAsia="uk-UA"/>
        </w:rPr>
        <w:tab/>
      </w:r>
      <w:r w:rsidRPr="006247A2">
        <w:rPr>
          <w:b/>
          <w:sz w:val="28"/>
          <w:szCs w:val="28"/>
          <w:lang w:val="uk-UA" w:eastAsia="uk-UA"/>
        </w:rPr>
        <w:tab/>
      </w:r>
      <w:r w:rsidRPr="006247A2">
        <w:rPr>
          <w:b/>
          <w:sz w:val="28"/>
          <w:szCs w:val="28"/>
          <w:lang w:val="uk-UA" w:eastAsia="uk-UA"/>
        </w:rPr>
        <w:tab/>
      </w:r>
      <w:r w:rsidRPr="006247A2">
        <w:rPr>
          <w:b/>
          <w:sz w:val="28"/>
          <w:szCs w:val="28"/>
          <w:lang w:val="uk-UA" w:eastAsia="uk-UA"/>
        </w:rPr>
        <w:tab/>
        <w:t>Андрій ЩЕБЕЛЬ</w:t>
      </w:r>
    </w:p>
    <w:p w:rsidR="00262DC4" w:rsidRDefault="00262DC4">
      <w:pPr>
        <w:spacing w:after="200" w:line="276" w:lineRule="auto"/>
        <w:rPr>
          <w:sz w:val="26"/>
          <w:szCs w:val="26"/>
          <w:lang w:val="uk-UA" w:eastAsia="uk-UA"/>
        </w:rPr>
      </w:pPr>
      <w:r>
        <w:rPr>
          <w:sz w:val="26"/>
          <w:szCs w:val="26"/>
          <w:lang w:val="uk-UA" w:eastAsia="uk-UA"/>
        </w:rPr>
        <w:br w:type="page"/>
      </w:r>
    </w:p>
    <w:p w:rsidR="00BC3C0C" w:rsidRPr="00BC3C0C" w:rsidRDefault="00BC3C0C" w:rsidP="00BC3C0C">
      <w:pPr>
        <w:spacing w:after="200" w:line="276" w:lineRule="auto"/>
        <w:rPr>
          <w:sz w:val="26"/>
          <w:szCs w:val="26"/>
          <w:lang w:val="uk-UA" w:eastAsia="uk-UA"/>
        </w:rPr>
      </w:pPr>
    </w:p>
    <w:p w:rsidR="006C0B1B" w:rsidRPr="00BC3C0C" w:rsidRDefault="006C0B1B" w:rsidP="006C0B1B">
      <w:pPr>
        <w:spacing w:line="276" w:lineRule="auto"/>
        <w:rPr>
          <w:sz w:val="28"/>
          <w:szCs w:val="28"/>
          <w:lang w:val="uk-UA" w:eastAsia="uk-UA"/>
        </w:rPr>
      </w:pPr>
      <w:r w:rsidRPr="00BC3C0C">
        <w:rPr>
          <w:sz w:val="28"/>
          <w:szCs w:val="28"/>
          <w:lang w:val="uk-UA" w:eastAsia="uk-UA"/>
        </w:rPr>
        <w:t>ПРОЕКТ РІШЕННЯ</w:t>
      </w:r>
    </w:p>
    <w:p w:rsidR="006C0B1B" w:rsidRPr="00BC3C0C" w:rsidRDefault="006C0B1B" w:rsidP="006C0B1B">
      <w:pPr>
        <w:spacing w:line="276" w:lineRule="auto"/>
        <w:rPr>
          <w:i/>
          <w:sz w:val="28"/>
          <w:szCs w:val="28"/>
          <w:lang w:val="uk-UA" w:eastAsia="uk-UA"/>
        </w:rPr>
      </w:pPr>
    </w:p>
    <w:p w:rsidR="005B6787" w:rsidRPr="00BC3C0C" w:rsidRDefault="005B6787" w:rsidP="006C0B1B">
      <w:pPr>
        <w:spacing w:line="276" w:lineRule="auto"/>
        <w:rPr>
          <w:i/>
          <w:sz w:val="28"/>
          <w:szCs w:val="28"/>
          <w:lang w:val="uk-UA" w:eastAsia="uk-UA"/>
        </w:rPr>
      </w:pPr>
      <w:r w:rsidRPr="00BC3C0C">
        <w:rPr>
          <w:sz w:val="28"/>
          <w:szCs w:val="28"/>
          <w:lang w:val="uk-UA"/>
        </w:rPr>
        <w:t>Про погодження знесення ( зрізання )</w:t>
      </w:r>
    </w:p>
    <w:p w:rsidR="005B6787" w:rsidRPr="00BC3C0C" w:rsidRDefault="005B6787" w:rsidP="006C0B1B">
      <w:pPr>
        <w:jc w:val="both"/>
        <w:rPr>
          <w:sz w:val="28"/>
          <w:szCs w:val="28"/>
          <w:lang w:val="uk-UA"/>
        </w:rPr>
      </w:pPr>
      <w:r w:rsidRPr="00BC3C0C">
        <w:rPr>
          <w:sz w:val="28"/>
          <w:szCs w:val="28"/>
          <w:lang w:val="uk-UA"/>
        </w:rPr>
        <w:t>дерев на території Миколаївської міської</w:t>
      </w:r>
    </w:p>
    <w:p w:rsidR="005B6787" w:rsidRPr="00BC3C0C" w:rsidRDefault="005B6787" w:rsidP="006C0B1B">
      <w:pPr>
        <w:jc w:val="both"/>
        <w:rPr>
          <w:sz w:val="28"/>
          <w:szCs w:val="28"/>
          <w:lang w:val="uk-UA"/>
        </w:rPr>
      </w:pPr>
      <w:r w:rsidRPr="00BC3C0C">
        <w:rPr>
          <w:sz w:val="28"/>
          <w:szCs w:val="28"/>
          <w:lang w:val="uk-UA"/>
        </w:rPr>
        <w:t>територіальної громади</w:t>
      </w:r>
    </w:p>
    <w:p w:rsidR="005B6787" w:rsidRPr="00BC3C0C" w:rsidRDefault="005B6787" w:rsidP="009675DD">
      <w:pPr>
        <w:spacing w:before="228" w:after="228"/>
        <w:jc w:val="both"/>
        <w:rPr>
          <w:bCs/>
          <w:sz w:val="28"/>
          <w:szCs w:val="28"/>
        </w:rPr>
      </w:pPr>
      <w:r w:rsidRPr="00BC3C0C">
        <w:rPr>
          <w:b/>
          <w:sz w:val="28"/>
          <w:szCs w:val="28"/>
          <w:lang w:val="uk-UA"/>
        </w:rPr>
        <w:t xml:space="preserve">     </w:t>
      </w:r>
      <w:r w:rsidRPr="00BC3C0C">
        <w:rPr>
          <w:sz w:val="28"/>
          <w:szCs w:val="28"/>
          <w:lang w:val="uk-UA"/>
        </w:rPr>
        <w:t xml:space="preserve">  Розглянувши акт обстеження зелених насаджень, що підлягають видаленню №21/23 від 14.11.2023, відповідно до п.2,п.8 Порядку видал</w:t>
      </w:r>
      <w:r w:rsidRPr="00BC3C0C">
        <w:rPr>
          <w:sz w:val="28"/>
          <w:szCs w:val="28"/>
        </w:rPr>
        <w:t xml:space="preserve">ення дерев, кущів, газонів і квітників у населених  пунктах,  затвердженого постановою Кабінету Міністрів України від 01.08.2006 року № 1045 зі змінами, ст.28 Закону України «Про благоустрій населених пунктів», керуючись п.п 7 п.а ст.30 Закону України «Про місцеве самоврядування в Україні»,  </w:t>
      </w:r>
      <w:r w:rsidRPr="00BC3C0C">
        <w:rPr>
          <w:bCs/>
          <w:sz w:val="28"/>
          <w:szCs w:val="28"/>
        </w:rPr>
        <w:t xml:space="preserve">виконавчий комітет Миколаївської міської ради </w:t>
      </w:r>
      <w:r w:rsidR="00F446E4">
        <w:rPr>
          <w:b/>
          <w:bCs/>
          <w:caps/>
          <w:sz w:val="28"/>
          <w:szCs w:val="28"/>
        </w:rPr>
        <w:t>виріши</w:t>
      </w:r>
      <w:r w:rsidRPr="00BC3C0C">
        <w:rPr>
          <w:b/>
          <w:bCs/>
          <w:caps/>
          <w:sz w:val="28"/>
          <w:szCs w:val="28"/>
        </w:rPr>
        <w:t>в</w:t>
      </w:r>
      <w:r w:rsidRPr="00BC3C0C">
        <w:rPr>
          <w:b/>
          <w:bCs/>
          <w:sz w:val="28"/>
          <w:szCs w:val="28"/>
        </w:rPr>
        <w:t>:</w:t>
      </w:r>
    </w:p>
    <w:p w:rsidR="005B6787" w:rsidRPr="00BC3C0C" w:rsidRDefault="005B6787" w:rsidP="009675DD">
      <w:pPr>
        <w:jc w:val="both"/>
        <w:rPr>
          <w:bCs/>
          <w:sz w:val="28"/>
          <w:szCs w:val="28"/>
        </w:rPr>
      </w:pPr>
      <w:r w:rsidRPr="00BC3C0C">
        <w:rPr>
          <w:sz w:val="28"/>
          <w:szCs w:val="28"/>
        </w:rPr>
        <w:t>1. Затвердити  акт обстеження зелених насаджень, що підлягають видаленню №21/23 від 14.11.2023 (додається).</w:t>
      </w:r>
    </w:p>
    <w:p w:rsidR="005B6787" w:rsidRPr="00BC3C0C" w:rsidRDefault="005B6787" w:rsidP="009675DD">
      <w:pPr>
        <w:jc w:val="both"/>
        <w:rPr>
          <w:bCs/>
          <w:sz w:val="28"/>
          <w:szCs w:val="28"/>
        </w:rPr>
      </w:pPr>
      <w:r w:rsidRPr="00BC3C0C">
        <w:rPr>
          <w:sz w:val="28"/>
          <w:szCs w:val="28"/>
        </w:rPr>
        <w:t>2. Надати дозвіл на видалення  зелених насаджень у загальній кількості                       8 (вісім) дерев, а саме: 3 тополі, 1 черешня,1 граб, 2 берези, 1 дуб  по вул.Зеленій, с.Болоня, відповідно до акту обстеження зелених насаджень, що підлягають видаленню №21/23 від 14.11.2023, у зв’язку з незадовільним станом (гостроаварійні, створюють загрозу життю і здоров’ю людей).</w:t>
      </w:r>
    </w:p>
    <w:p w:rsidR="005B6787" w:rsidRPr="00BC3C0C" w:rsidRDefault="005B6787" w:rsidP="009675DD">
      <w:pPr>
        <w:jc w:val="both"/>
        <w:rPr>
          <w:sz w:val="28"/>
          <w:szCs w:val="28"/>
        </w:rPr>
      </w:pPr>
      <w:r w:rsidRPr="00BC3C0C">
        <w:rPr>
          <w:sz w:val="28"/>
          <w:szCs w:val="28"/>
        </w:rPr>
        <w:t>3. Видалені зелені насадження (дерева) використати для потреб громади.</w:t>
      </w:r>
    </w:p>
    <w:p w:rsidR="009675DD" w:rsidRPr="00BC3C0C" w:rsidRDefault="005B6787" w:rsidP="009675DD">
      <w:pPr>
        <w:spacing w:line="276" w:lineRule="auto"/>
        <w:jc w:val="both"/>
        <w:rPr>
          <w:sz w:val="28"/>
          <w:szCs w:val="28"/>
          <w:lang w:val="uk-UA"/>
        </w:rPr>
      </w:pPr>
      <w:r w:rsidRPr="00BC3C0C">
        <w:rPr>
          <w:sz w:val="28"/>
          <w:szCs w:val="28"/>
        </w:rPr>
        <w:t>4. Контроль за виконанням рішення покласти на заступника міського голови Тереха</w:t>
      </w:r>
      <w:r w:rsidR="009675DD" w:rsidRPr="00BC3C0C">
        <w:rPr>
          <w:sz w:val="28"/>
          <w:szCs w:val="28"/>
          <w:lang w:val="uk-UA"/>
        </w:rPr>
        <w:t xml:space="preserve"> І.М.</w:t>
      </w:r>
    </w:p>
    <w:p w:rsidR="009675DD" w:rsidRPr="00BC3C0C" w:rsidRDefault="009675DD" w:rsidP="009675DD">
      <w:pPr>
        <w:spacing w:line="276" w:lineRule="auto"/>
        <w:rPr>
          <w:sz w:val="28"/>
          <w:szCs w:val="28"/>
          <w:lang w:val="uk-UA"/>
        </w:rPr>
      </w:pPr>
    </w:p>
    <w:p w:rsidR="009675DD" w:rsidRPr="00BC3C0C" w:rsidRDefault="009675DD" w:rsidP="009675DD">
      <w:pPr>
        <w:spacing w:line="276" w:lineRule="auto"/>
        <w:rPr>
          <w:sz w:val="28"/>
          <w:szCs w:val="28"/>
          <w:lang w:val="uk-UA"/>
        </w:rPr>
      </w:pPr>
      <w:r w:rsidRPr="00BC3C0C">
        <w:rPr>
          <w:b/>
          <w:sz w:val="28"/>
          <w:szCs w:val="28"/>
          <w:lang w:val="uk-UA"/>
        </w:rPr>
        <w:t>Міський голова</w:t>
      </w:r>
      <w:r w:rsidR="00BC3C0C">
        <w:rPr>
          <w:b/>
          <w:sz w:val="28"/>
          <w:szCs w:val="28"/>
          <w:lang w:val="uk-UA"/>
        </w:rPr>
        <w:tab/>
      </w:r>
      <w:r w:rsidR="00BC3C0C">
        <w:rPr>
          <w:b/>
          <w:sz w:val="28"/>
          <w:szCs w:val="28"/>
          <w:lang w:val="uk-UA"/>
        </w:rPr>
        <w:tab/>
      </w:r>
      <w:r w:rsidR="00BC3C0C">
        <w:rPr>
          <w:b/>
          <w:sz w:val="28"/>
          <w:szCs w:val="28"/>
          <w:lang w:val="uk-UA"/>
        </w:rPr>
        <w:tab/>
      </w:r>
      <w:r w:rsidR="00BC3C0C">
        <w:rPr>
          <w:b/>
          <w:sz w:val="28"/>
          <w:szCs w:val="28"/>
          <w:lang w:val="uk-UA"/>
        </w:rPr>
        <w:tab/>
      </w:r>
      <w:r w:rsidR="00BC3C0C">
        <w:rPr>
          <w:b/>
          <w:sz w:val="28"/>
          <w:szCs w:val="28"/>
          <w:lang w:val="uk-UA"/>
        </w:rPr>
        <w:tab/>
      </w:r>
      <w:r w:rsidR="00BC3C0C">
        <w:rPr>
          <w:b/>
          <w:sz w:val="28"/>
          <w:szCs w:val="28"/>
          <w:lang w:val="uk-UA"/>
        </w:rPr>
        <w:tab/>
      </w:r>
      <w:r w:rsidRPr="00BC3C0C">
        <w:rPr>
          <w:b/>
          <w:sz w:val="28"/>
          <w:szCs w:val="28"/>
          <w:lang w:val="uk-UA"/>
        </w:rPr>
        <w:t>Андрій ЩЕБЕЛЬ</w:t>
      </w: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Pr="006E406E" w:rsidRDefault="006E406E" w:rsidP="006E406E">
      <w:pPr>
        <w:rPr>
          <w:sz w:val="28"/>
          <w:szCs w:val="28"/>
        </w:rPr>
      </w:pPr>
      <w:r w:rsidRPr="006E406E">
        <w:rPr>
          <w:sz w:val="28"/>
          <w:szCs w:val="28"/>
        </w:rPr>
        <w:t xml:space="preserve">ПРОЄКТ РІШЕННЯ </w:t>
      </w:r>
    </w:p>
    <w:p w:rsidR="006E406E" w:rsidRPr="006E406E" w:rsidRDefault="006E406E" w:rsidP="006E406E">
      <w:pPr>
        <w:rPr>
          <w:sz w:val="28"/>
          <w:szCs w:val="28"/>
        </w:rPr>
      </w:pPr>
    </w:p>
    <w:p w:rsidR="006E406E" w:rsidRPr="006E406E" w:rsidRDefault="006E406E" w:rsidP="006E406E">
      <w:pPr>
        <w:jc w:val="both"/>
        <w:rPr>
          <w:sz w:val="28"/>
          <w:szCs w:val="28"/>
        </w:rPr>
      </w:pPr>
      <w:r w:rsidRPr="006E406E">
        <w:rPr>
          <w:sz w:val="28"/>
          <w:szCs w:val="28"/>
        </w:rPr>
        <w:t xml:space="preserve">Про затвердження актів комісії щодо </w:t>
      </w:r>
    </w:p>
    <w:p w:rsidR="006E406E" w:rsidRPr="006E406E" w:rsidRDefault="006E406E" w:rsidP="006E406E">
      <w:pPr>
        <w:jc w:val="both"/>
        <w:rPr>
          <w:sz w:val="28"/>
          <w:szCs w:val="28"/>
        </w:rPr>
      </w:pPr>
      <w:r w:rsidRPr="006E406E">
        <w:rPr>
          <w:sz w:val="28"/>
          <w:szCs w:val="28"/>
        </w:rPr>
        <w:t>визначення та відшкодування розміру</w:t>
      </w:r>
    </w:p>
    <w:p w:rsidR="006E406E" w:rsidRPr="006E406E" w:rsidRDefault="006E406E" w:rsidP="006E406E">
      <w:pPr>
        <w:jc w:val="both"/>
        <w:rPr>
          <w:sz w:val="28"/>
          <w:szCs w:val="28"/>
        </w:rPr>
      </w:pPr>
      <w:r w:rsidRPr="006E406E">
        <w:rPr>
          <w:sz w:val="28"/>
          <w:szCs w:val="28"/>
        </w:rPr>
        <w:t>збитків власникам землі та землекористувачам</w:t>
      </w:r>
    </w:p>
    <w:p w:rsidR="006E406E" w:rsidRPr="006E406E" w:rsidRDefault="006E406E" w:rsidP="006E406E">
      <w:pPr>
        <w:jc w:val="both"/>
        <w:rPr>
          <w:sz w:val="28"/>
          <w:szCs w:val="28"/>
        </w:rPr>
      </w:pPr>
      <w:r w:rsidRPr="006E406E">
        <w:rPr>
          <w:sz w:val="28"/>
          <w:szCs w:val="28"/>
        </w:rPr>
        <w:t>на території м. Миколаєва</w:t>
      </w:r>
    </w:p>
    <w:p w:rsidR="006E406E" w:rsidRPr="006E406E" w:rsidRDefault="006E406E" w:rsidP="006E406E">
      <w:pPr>
        <w:jc w:val="both"/>
        <w:rPr>
          <w:sz w:val="28"/>
          <w:szCs w:val="28"/>
        </w:rPr>
      </w:pPr>
    </w:p>
    <w:p w:rsidR="006E406E" w:rsidRPr="006E406E" w:rsidRDefault="006E406E" w:rsidP="006E406E">
      <w:pPr>
        <w:ind w:firstLine="567"/>
        <w:jc w:val="both"/>
        <w:rPr>
          <w:sz w:val="28"/>
          <w:szCs w:val="28"/>
        </w:rPr>
      </w:pPr>
      <w:r w:rsidRPr="006E406E">
        <w:rPr>
          <w:sz w:val="28"/>
          <w:szCs w:val="28"/>
        </w:rPr>
        <w:t xml:space="preserve">Розглянувши акти комісії щодо визначення та відшкодування розміру збитків власникам землі та землекористувачам на території м. Миколаєва від 31.10.2023, відповідно до ст.ст. 206, 211 Земельного кодексу України, керуючись постановою Кабінету Міністрів України від 19.04.1993 №284 «Про Порядок визначення та відшкодування збитків власникам землі та землекористувачам», беручи до уваги рішення виконавчого комітету Миколаївської міської ради від 01.06.2021 №70 «Про створення комісії з визначення та відшкодування збитків власникам землі та землекористувачам на території Миколаївської міської ради», враховуючи ст. 33 Закону України «Про місцеве самоврядування в Україні», виконавчий комітет Миколаївської міської ради </w:t>
      </w:r>
      <w:r w:rsidRPr="006E406E">
        <w:rPr>
          <w:b/>
          <w:sz w:val="28"/>
          <w:szCs w:val="28"/>
        </w:rPr>
        <w:t>ВИРІШИВ:</w:t>
      </w:r>
    </w:p>
    <w:p w:rsidR="006E406E" w:rsidRPr="006E406E" w:rsidRDefault="006E406E" w:rsidP="006E406E">
      <w:pPr>
        <w:jc w:val="both"/>
        <w:rPr>
          <w:sz w:val="28"/>
          <w:szCs w:val="28"/>
        </w:rPr>
      </w:pPr>
    </w:p>
    <w:p w:rsidR="006E406E" w:rsidRPr="006E406E" w:rsidRDefault="006E406E" w:rsidP="006E406E">
      <w:pPr>
        <w:jc w:val="both"/>
        <w:rPr>
          <w:sz w:val="28"/>
          <w:szCs w:val="28"/>
        </w:rPr>
      </w:pPr>
      <w:r w:rsidRPr="006E406E">
        <w:rPr>
          <w:sz w:val="28"/>
          <w:szCs w:val="28"/>
        </w:rPr>
        <w:t>1.Затвердити акти комісії щодо визначення та відшкодування розміру збитків власникам землі та землекористувачам на території м. Миколаєва від 31.10.2023 (додаються).</w:t>
      </w:r>
    </w:p>
    <w:p w:rsidR="006E406E" w:rsidRPr="006E406E" w:rsidRDefault="006E406E" w:rsidP="006E406E">
      <w:pPr>
        <w:jc w:val="both"/>
        <w:rPr>
          <w:sz w:val="28"/>
          <w:szCs w:val="28"/>
        </w:rPr>
      </w:pPr>
    </w:p>
    <w:p w:rsidR="006E406E" w:rsidRDefault="006E406E" w:rsidP="006E406E">
      <w:pPr>
        <w:jc w:val="both"/>
        <w:rPr>
          <w:sz w:val="28"/>
          <w:szCs w:val="28"/>
          <w:lang w:val="uk-UA"/>
        </w:rPr>
      </w:pPr>
      <w:r w:rsidRPr="006E406E">
        <w:rPr>
          <w:sz w:val="28"/>
          <w:szCs w:val="28"/>
        </w:rPr>
        <w:t xml:space="preserve">2. Контроль за виконанням даного рішення покласти на заступника міського голови Шпака Ю.А. </w:t>
      </w:r>
    </w:p>
    <w:p w:rsidR="006E406E" w:rsidRDefault="006E406E" w:rsidP="006E406E">
      <w:pPr>
        <w:jc w:val="both"/>
        <w:rPr>
          <w:sz w:val="28"/>
          <w:szCs w:val="28"/>
          <w:lang w:val="uk-UA"/>
        </w:rPr>
      </w:pPr>
    </w:p>
    <w:p w:rsidR="006E406E" w:rsidRDefault="006E406E" w:rsidP="006E406E">
      <w:pPr>
        <w:jc w:val="both"/>
        <w:rPr>
          <w:sz w:val="28"/>
          <w:szCs w:val="28"/>
          <w:lang w:val="uk-UA"/>
        </w:rPr>
      </w:pPr>
    </w:p>
    <w:p w:rsidR="006E406E" w:rsidRPr="006E406E" w:rsidRDefault="006E406E" w:rsidP="006E406E">
      <w:pPr>
        <w:jc w:val="both"/>
        <w:rPr>
          <w:b/>
          <w:sz w:val="28"/>
          <w:szCs w:val="28"/>
          <w:lang w:val="uk-UA"/>
        </w:rPr>
      </w:pPr>
      <w:r w:rsidRPr="006E406E">
        <w:rPr>
          <w:b/>
          <w:sz w:val="28"/>
          <w:szCs w:val="28"/>
          <w:lang w:val="uk-UA"/>
        </w:rPr>
        <w:t>Міський голова</w:t>
      </w:r>
      <w:r w:rsidRPr="006E406E">
        <w:rPr>
          <w:b/>
          <w:sz w:val="28"/>
          <w:szCs w:val="28"/>
          <w:lang w:val="uk-UA"/>
        </w:rPr>
        <w:tab/>
      </w:r>
      <w:r w:rsidRPr="006E406E">
        <w:rPr>
          <w:b/>
          <w:sz w:val="28"/>
          <w:szCs w:val="28"/>
          <w:lang w:val="uk-UA"/>
        </w:rPr>
        <w:tab/>
      </w:r>
      <w:r w:rsidRPr="006E406E">
        <w:rPr>
          <w:b/>
          <w:sz w:val="28"/>
          <w:szCs w:val="28"/>
          <w:lang w:val="uk-UA"/>
        </w:rPr>
        <w:tab/>
      </w:r>
      <w:r w:rsidRPr="006E406E">
        <w:rPr>
          <w:b/>
          <w:sz w:val="28"/>
          <w:szCs w:val="28"/>
          <w:lang w:val="uk-UA"/>
        </w:rPr>
        <w:tab/>
      </w:r>
      <w:r w:rsidRPr="006E406E">
        <w:rPr>
          <w:b/>
          <w:sz w:val="28"/>
          <w:szCs w:val="28"/>
          <w:lang w:val="uk-UA"/>
        </w:rPr>
        <w:tab/>
      </w:r>
      <w:r w:rsidRPr="006E406E">
        <w:rPr>
          <w:b/>
          <w:sz w:val="28"/>
          <w:szCs w:val="28"/>
          <w:lang w:val="uk-UA"/>
        </w:rPr>
        <w:tab/>
        <w:t>Андрій ЩЕБЕЛЬ</w:t>
      </w:r>
    </w:p>
    <w:p w:rsidR="005B6787" w:rsidRPr="00BC3C0C" w:rsidRDefault="005B6787" w:rsidP="009675DD">
      <w:pPr>
        <w:spacing w:line="276" w:lineRule="auto"/>
        <w:rPr>
          <w:sz w:val="28"/>
          <w:szCs w:val="28"/>
          <w:lang w:val="uk-UA"/>
        </w:rPr>
      </w:pPr>
      <w:r w:rsidRPr="00BC3C0C">
        <w:rPr>
          <w:sz w:val="28"/>
          <w:szCs w:val="28"/>
          <w:lang w:val="uk-UA"/>
        </w:rPr>
        <w:br w:type="page"/>
      </w:r>
    </w:p>
    <w:p w:rsidR="00395A7E" w:rsidRPr="00BC3C0C" w:rsidRDefault="00395A7E" w:rsidP="00395A7E">
      <w:pPr>
        <w:rPr>
          <w:sz w:val="28"/>
          <w:szCs w:val="28"/>
          <w:lang w:val="uk-UA"/>
        </w:rPr>
      </w:pPr>
      <w:r w:rsidRPr="00BC3C0C">
        <w:rPr>
          <w:sz w:val="28"/>
          <w:szCs w:val="28"/>
          <w:lang w:val="uk-UA"/>
        </w:rPr>
        <w:t>ПРОЕКТ РІШЕННЯ</w:t>
      </w:r>
    </w:p>
    <w:p w:rsidR="00395A7E" w:rsidRPr="00BC3C0C" w:rsidRDefault="00395A7E" w:rsidP="00395A7E">
      <w:pPr>
        <w:rPr>
          <w:sz w:val="28"/>
          <w:szCs w:val="28"/>
          <w:lang w:val="uk-UA"/>
        </w:rPr>
      </w:pPr>
    </w:p>
    <w:p w:rsidR="00395A7E" w:rsidRPr="00BC3C0C" w:rsidRDefault="00395A7E" w:rsidP="00395A7E">
      <w:pPr>
        <w:rPr>
          <w:sz w:val="28"/>
          <w:szCs w:val="28"/>
          <w:lang w:val="uk-UA"/>
        </w:rPr>
      </w:pPr>
      <w:r w:rsidRPr="00BC3C0C">
        <w:rPr>
          <w:sz w:val="28"/>
          <w:szCs w:val="28"/>
          <w:lang w:val="uk-UA"/>
        </w:rPr>
        <w:t>Про затвердження інформаційних</w:t>
      </w:r>
    </w:p>
    <w:p w:rsidR="00395A7E" w:rsidRPr="00BC3C0C" w:rsidRDefault="00395A7E" w:rsidP="00395A7E">
      <w:pPr>
        <w:rPr>
          <w:sz w:val="28"/>
          <w:szCs w:val="28"/>
          <w:lang w:val="uk-UA"/>
        </w:rPr>
      </w:pPr>
      <w:r w:rsidRPr="00BC3C0C">
        <w:rPr>
          <w:sz w:val="28"/>
          <w:szCs w:val="28"/>
          <w:lang w:val="uk-UA"/>
        </w:rPr>
        <w:t>та технологічних карток адміністративних</w:t>
      </w:r>
    </w:p>
    <w:p w:rsidR="00395A7E" w:rsidRPr="00BC3C0C" w:rsidRDefault="00395A7E" w:rsidP="00395A7E">
      <w:pPr>
        <w:rPr>
          <w:sz w:val="28"/>
          <w:szCs w:val="28"/>
          <w:lang w:val="uk-UA"/>
        </w:rPr>
      </w:pPr>
      <w:r w:rsidRPr="00BC3C0C">
        <w:rPr>
          <w:sz w:val="28"/>
          <w:szCs w:val="28"/>
          <w:lang w:val="uk-UA"/>
        </w:rPr>
        <w:t>послуг у сфері соціального захисту населення</w:t>
      </w:r>
    </w:p>
    <w:p w:rsidR="00395A7E" w:rsidRPr="00BC3C0C" w:rsidRDefault="00395A7E" w:rsidP="00395A7E">
      <w:pPr>
        <w:rPr>
          <w:b/>
          <w:sz w:val="28"/>
          <w:szCs w:val="28"/>
          <w:lang w:val="uk-UA"/>
        </w:rPr>
      </w:pPr>
    </w:p>
    <w:p w:rsidR="00395A7E" w:rsidRPr="00BC3C0C" w:rsidRDefault="00395A7E" w:rsidP="00F446E4">
      <w:pPr>
        <w:ind w:firstLine="708"/>
        <w:jc w:val="both"/>
        <w:rPr>
          <w:b/>
          <w:sz w:val="28"/>
          <w:szCs w:val="28"/>
          <w:lang w:val="uk-UA"/>
        </w:rPr>
      </w:pPr>
      <w:r w:rsidRPr="00BC3C0C">
        <w:rPr>
          <w:sz w:val="28"/>
          <w:szCs w:val="28"/>
          <w:lang w:val="uk-UA"/>
        </w:rPr>
        <w:t>Керуючись статтею 34 Закону України «Про місцеве самоврядування в Україні», Законом України «Про адміністративні послуги», наказом Міністерства соціальної політики України «Про затвердження типових інформаційних карток адміністративних послуг у сфері соціального захисту населення» від 17.02.2022 №99 зі змінами, постановою Кабінету Міністрів України від 30.01.2013 №44 «Про затвердження вимог до підготовки технологічної картк</w:t>
      </w:r>
      <w:r w:rsidR="00F446E4">
        <w:rPr>
          <w:sz w:val="28"/>
          <w:szCs w:val="28"/>
          <w:lang w:val="uk-UA"/>
        </w:rPr>
        <w:t xml:space="preserve">и адміністративної послуги», </w:t>
      </w:r>
      <w:r w:rsidRPr="00BC3C0C">
        <w:rPr>
          <w:sz w:val="28"/>
          <w:szCs w:val="28"/>
          <w:lang w:val="uk-UA"/>
        </w:rPr>
        <w:t xml:space="preserve">виконавчий комітет </w:t>
      </w:r>
      <w:r w:rsidR="006D618F" w:rsidRPr="00BC3C0C">
        <w:rPr>
          <w:sz w:val="28"/>
          <w:szCs w:val="28"/>
          <w:lang w:val="uk-UA"/>
        </w:rPr>
        <w:t xml:space="preserve">Миколаївської </w:t>
      </w:r>
      <w:r w:rsidR="00F446E4">
        <w:rPr>
          <w:sz w:val="28"/>
          <w:szCs w:val="28"/>
          <w:lang w:val="uk-UA"/>
        </w:rPr>
        <w:t xml:space="preserve">міської ради </w:t>
      </w:r>
      <w:r w:rsidRPr="00BC3C0C">
        <w:rPr>
          <w:b/>
          <w:sz w:val="28"/>
          <w:szCs w:val="28"/>
          <w:lang w:val="uk-UA"/>
        </w:rPr>
        <w:t xml:space="preserve">ВИРІШИВ:  </w:t>
      </w:r>
    </w:p>
    <w:p w:rsidR="00395A7E" w:rsidRPr="00BC3C0C" w:rsidRDefault="00395A7E" w:rsidP="00395A7E">
      <w:pPr>
        <w:jc w:val="both"/>
        <w:rPr>
          <w:b/>
          <w:sz w:val="28"/>
          <w:szCs w:val="28"/>
          <w:lang w:val="uk-UA"/>
        </w:rPr>
      </w:pPr>
    </w:p>
    <w:p w:rsidR="00395A7E" w:rsidRPr="00BC3C0C" w:rsidRDefault="00395A7E" w:rsidP="00395A7E">
      <w:pPr>
        <w:ind w:firstLine="360"/>
        <w:jc w:val="both"/>
        <w:rPr>
          <w:sz w:val="28"/>
          <w:szCs w:val="28"/>
          <w:lang w:val="uk-UA"/>
        </w:rPr>
      </w:pPr>
      <w:r w:rsidRPr="00BC3C0C">
        <w:rPr>
          <w:sz w:val="28"/>
          <w:szCs w:val="28"/>
          <w:lang w:val="uk-UA"/>
        </w:rPr>
        <w:t>1. Затвердити інформаційні та технологічні картки з надання адміністративних послуг у сфері соціального захисту населення, а саме:</w:t>
      </w:r>
    </w:p>
    <w:p w:rsidR="00395A7E" w:rsidRPr="00BC3C0C" w:rsidRDefault="00395A7E" w:rsidP="00395A7E">
      <w:pPr>
        <w:ind w:firstLine="360"/>
        <w:jc w:val="both"/>
        <w:rPr>
          <w:sz w:val="28"/>
          <w:szCs w:val="28"/>
          <w:lang w:val="uk-UA"/>
        </w:rPr>
      </w:pPr>
      <w:r w:rsidRPr="00BC3C0C">
        <w:rPr>
          <w:sz w:val="28"/>
          <w:szCs w:val="28"/>
          <w:lang w:val="uk-UA"/>
        </w:rPr>
        <w:t>1.1. Інформаційну та технологічну картку адміністративної послуги «Надання дозволу на оформлення договору дарування житла» (додаток 1, додаток 2).</w:t>
      </w:r>
    </w:p>
    <w:p w:rsidR="00395A7E" w:rsidRPr="00BC3C0C" w:rsidRDefault="00395A7E" w:rsidP="00395A7E">
      <w:pPr>
        <w:ind w:firstLine="360"/>
        <w:jc w:val="both"/>
        <w:rPr>
          <w:sz w:val="28"/>
          <w:szCs w:val="28"/>
          <w:lang w:val="uk-UA"/>
        </w:rPr>
      </w:pPr>
      <w:r w:rsidRPr="00BC3C0C">
        <w:rPr>
          <w:sz w:val="28"/>
          <w:szCs w:val="28"/>
          <w:lang w:val="uk-UA"/>
        </w:rPr>
        <w:t>1.2. Інформаційну та технологічну картку адміністративної послуги «Видача актів обстеження умов проживання дитини» (додаток 3, додаток 4).</w:t>
      </w:r>
    </w:p>
    <w:p w:rsidR="00395A7E" w:rsidRPr="00BC3C0C" w:rsidRDefault="00395A7E" w:rsidP="00395A7E">
      <w:pPr>
        <w:ind w:firstLine="360"/>
        <w:jc w:val="both"/>
        <w:rPr>
          <w:sz w:val="28"/>
          <w:szCs w:val="28"/>
          <w:lang w:val="uk-UA"/>
        </w:rPr>
      </w:pPr>
      <w:r w:rsidRPr="00BC3C0C">
        <w:rPr>
          <w:sz w:val="28"/>
          <w:szCs w:val="28"/>
          <w:lang w:val="uk-UA"/>
        </w:rPr>
        <w:t xml:space="preserve"> 1.3. Інформаційну та технологічну картку адміністративної послуги «Видача витягу з обліково – статистичної картки дитини – сироти або дитини, позбавленої батьківського піклування» (додаток 5, додаток 6).</w:t>
      </w:r>
    </w:p>
    <w:p w:rsidR="00395A7E" w:rsidRPr="00BC3C0C" w:rsidRDefault="00395A7E" w:rsidP="00395A7E">
      <w:pPr>
        <w:ind w:firstLine="360"/>
        <w:jc w:val="both"/>
        <w:rPr>
          <w:sz w:val="28"/>
          <w:szCs w:val="28"/>
          <w:lang w:val="uk-UA"/>
        </w:rPr>
      </w:pPr>
      <w:r w:rsidRPr="00BC3C0C">
        <w:rPr>
          <w:sz w:val="28"/>
          <w:szCs w:val="28"/>
          <w:lang w:val="uk-UA"/>
        </w:rPr>
        <w:t>1.4. Інформаційну та технологічну картку адміністративної послуги «Надання рішення про роз’язання спору між батьками щодо визначення місця проживання  (перебування) дитини» (додаток 7, додаток 8).</w:t>
      </w:r>
    </w:p>
    <w:p w:rsidR="00395A7E" w:rsidRPr="00BC3C0C" w:rsidRDefault="00395A7E" w:rsidP="00395A7E">
      <w:pPr>
        <w:ind w:firstLine="360"/>
        <w:jc w:val="both"/>
        <w:rPr>
          <w:sz w:val="28"/>
          <w:szCs w:val="28"/>
          <w:lang w:val="uk-UA"/>
        </w:rPr>
      </w:pPr>
      <w:r w:rsidRPr="00BC3C0C">
        <w:rPr>
          <w:sz w:val="28"/>
          <w:szCs w:val="28"/>
          <w:lang w:val="uk-UA"/>
        </w:rPr>
        <w:t>1.5. Інформаційну та технологічну картку адміністративної послуги «Надання дозволу на оформлення договору про визначення часток» (додаток 9, додаток 10).</w:t>
      </w:r>
    </w:p>
    <w:p w:rsidR="00395A7E" w:rsidRPr="00BC3C0C" w:rsidRDefault="00395A7E" w:rsidP="00395A7E">
      <w:pPr>
        <w:ind w:firstLine="360"/>
        <w:jc w:val="both"/>
        <w:rPr>
          <w:sz w:val="28"/>
          <w:szCs w:val="28"/>
          <w:lang w:val="uk-UA"/>
        </w:rPr>
      </w:pPr>
      <w:r w:rsidRPr="00BC3C0C">
        <w:rPr>
          <w:sz w:val="28"/>
          <w:szCs w:val="28"/>
          <w:lang w:val="uk-UA"/>
        </w:rPr>
        <w:t>1.6. Інформаційну та технологічну картку адміністративної послуги «Надання рішення про затвердження висновку служби у справах дітей про підтвердження місця проживання дитини для її тимчасового виїзду за межі України» (додаток 11, додаток 12).</w:t>
      </w:r>
    </w:p>
    <w:p w:rsidR="00395A7E" w:rsidRPr="00BC3C0C" w:rsidRDefault="00395A7E" w:rsidP="00395A7E">
      <w:pPr>
        <w:ind w:firstLine="360"/>
        <w:jc w:val="both"/>
        <w:rPr>
          <w:sz w:val="28"/>
          <w:szCs w:val="28"/>
          <w:lang w:val="uk-UA"/>
        </w:rPr>
      </w:pPr>
      <w:r w:rsidRPr="00BC3C0C">
        <w:rPr>
          <w:sz w:val="28"/>
          <w:szCs w:val="28"/>
          <w:lang w:val="uk-UA"/>
        </w:rPr>
        <w:t>1.7. Інформаційну та технологічну картку адміністративної послуги «Надання дозволу на оформлення договору про надання згоди на відмову від прийняття спадщини» (додаток 13, додаток 14).</w:t>
      </w:r>
    </w:p>
    <w:p w:rsidR="00395A7E" w:rsidRPr="00BC3C0C" w:rsidRDefault="00395A7E" w:rsidP="00395A7E">
      <w:pPr>
        <w:ind w:firstLine="360"/>
        <w:jc w:val="both"/>
        <w:rPr>
          <w:sz w:val="28"/>
          <w:szCs w:val="28"/>
          <w:lang w:val="uk-UA"/>
        </w:rPr>
      </w:pPr>
      <w:r w:rsidRPr="00BC3C0C">
        <w:rPr>
          <w:sz w:val="28"/>
          <w:szCs w:val="28"/>
          <w:lang w:val="uk-UA"/>
        </w:rPr>
        <w:t>1.8. Інформаційну та технологічну картку адміністративної послуги «Надання дозволу на оформлення договору купівлі – продажу житла» (додаток 15, додаток 16).</w:t>
      </w:r>
    </w:p>
    <w:p w:rsidR="00395A7E" w:rsidRPr="00BC3C0C" w:rsidRDefault="00395A7E" w:rsidP="00395A7E">
      <w:pPr>
        <w:ind w:firstLine="360"/>
        <w:jc w:val="both"/>
        <w:rPr>
          <w:sz w:val="28"/>
          <w:szCs w:val="28"/>
          <w:lang w:val="uk-UA"/>
        </w:rPr>
      </w:pPr>
      <w:r w:rsidRPr="00BC3C0C">
        <w:rPr>
          <w:sz w:val="28"/>
          <w:szCs w:val="28"/>
          <w:lang w:val="uk-UA"/>
        </w:rPr>
        <w:t>1.9. Інформаційну та технологічну картку адміністративної послуги «Надання дозволу на оформлення договору міни житла» (додаток 17, додаток 18).</w:t>
      </w:r>
    </w:p>
    <w:p w:rsidR="00395A7E" w:rsidRPr="00BC3C0C" w:rsidRDefault="00395A7E" w:rsidP="00395A7E">
      <w:pPr>
        <w:ind w:firstLine="360"/>
        <w:jc w:val="both"/>
        <w:rPr>
          <w:sz w:val="28"/>
          <w:szCs w:val="28"/>
          <w:lang w:val="uk-UA"/>
        </w:rPr>
      </w:pPr>
      <w:bookmarkStart w:id="2" w:name="_Hlk150765656"/>
      <w:r w:rsidRPr="00BC3C0C">
        <w:rPr>
          <w:sz w:val="28"/>
          <w:szCs w:val="28"/>
          <w:lang w:val="uk-UA"/>
        </w:rPr>
        <w:t>1.10. Інформаційну та технологічну картку адміністративної послуги «Надання дозволу на оформлення погодження щодо можливості спілкування з дитиною, яка перебуває на утриманні та вихованні у дитячому закладі» (додаток 19, додаток 20);</w:t>
      </w:r>
    </w:p>
    <w:p w:rsidR="00395A7E" w:rsidRPr="00BC3C0C" w:rsidRDefault="00395A7E" w:rsidP="00395A7E">
      <w:pPr>
        <w:ind w:firstLine="360"/>
        <w:jc w:val="both"/>
        <w:rPr>
          <w:sz w:val="28"/>
          <w:szCs w:val="28"/>
          <w:lang w:val="uk-UA"/>
        </w:rPr>
      </w:pPr>
      <w:r w:rsidRPr="00BC3C0C">
        <w:rPr>
          <w:sz w:val="28"/>
          <w:szCs w:val="28"/>
          <w:lang w:val="uk-UA"/>
        </w:rPr>
        <w:t>1.11. Інформаційну та технологічну картку адміністративної послуги «Проведення психіатричного огляду або надання психіатричної допомоги особі віком до 14 років у разі незгоди одного з батьків або за відсутності батьків» (додаток 21, додаток 22);</w:t>
      </w:r>
    </w:p>
    <w:p w:rsidR="00395A7E" w:rsidRPr="00BC3C0C" w:rsidRDefault="00395A7E" w:rsidP="00395A7E">
      <w:pPr>
        <w:ind w:firstLine="360"/>
        <w:jc w:val="both"/>
        <w:rPr>
          <w:sz w:val="28"/>
          <w:szCs w:val="28"/>
          <w:lang w:val="uk-UA"/>
        </w:rPr>
      </w:pPr>
      <w:r w:rsidRPr="00BC3C0C">
        <w:rPr>
          <w:sz w:val="28"/>
          <w:szCs w:val="28"/>
          <w:lang w:val="uk-UA"/>
        </w:rPr>
        <w:t>1.12. Інформаційну та технологічну картку адміністративної послуги «Надання висновку щодо цільового витрачання аліментів на дитину» (додаток 23, додаток 24);</w:t>
      </w:r>
    </w:p>
    <w:p w:rsidR="00395A7E" w:rsidRPr="00BC3C0C" w:rsidRDefault="00395A7E" w:rsidP="00395A7E">
      <w:pPr>
        <w:ind w:firstLine="360"/>
        <w:jc w:val="both"/>
        <w:rPr>
          <w:sz w:val="28"/>
          <w:szCs w:val="28"/>
          <w:lang w:val="uk-UA"/>
        </w:rPr>
      </w:pPr>
      <w:bookmarkStart w:id="3" w:name="_Hlk150765884"/>
      <w:r w:rsidRPr="00BC3C0C">
        <w:rPr>
          <w:sz w:val="28"/>
          <w:szCs w:val="28"/>
          <w:lang w:val="uk-UA"/>
        </w:rPr>
        <w:t>1.13. Інформаційну та технологічну картку адміністративної послуги «Прийняття рішення про розв'язання спору між батьками щодо визначення або зміни імені, прізвища, по батькові дитини» (додаток 25, додаток 26);</w:t>
      </w:r>
      <w:bookmarkEnd w:id="3"/>
    </w:p>
    <w:p w:rsidR="00395A7E" w:rsidRPr="00BC3C0C" w:rsidRDefault="00395A7E" w:rsidP="00395A7E">
      <w:pPr>
        <w:ind w:firstLine="360"/>
        <w:jc w:val="both"/>
        <w:rPr>
          <w:sz w:val="28"/>
          <w:szCs w:val="28"/>
          <w:lang w:val="uk-UA"/>
        </w:rPr>
      </w:pPr>
      <w:r w:rsidRPr="00BC3C0C">
        <w:rPr>
          <w:sz w:val="28"/>
          <w:szCs w:val="28"/>
          <w:lang w:val="uk-UA"/>
        </w:rPr>
        <w:t>1.14. Інформаційну та технологічну картку адміністративної послуги «Прийняття рішення  про встановлення опіки над майном дитини-сироти та дитини, позбавленої батьківського піклування» (додаток 27, додаток 28);</w:t>
      </w:r>
    </w:p>
    <w:p w:rsidR="00395A7E" w:rsidRPr="00BC3C0C" w:rsidRDefault="00395A7E" w:rsidP="00395A7E">
      <w:pPr>
        <w:ind w:firstLine="360"/>
        <w:jc w:val="both"/>
        <w:rPr>
          <w:sz w:val="28"/>
          <w:szCs w:val="28"/>
          <w:lang w:val="uk-UA"/>
        </w:rPr>
      </w:pPr>
      <w:r w:rsidRPr="00BC3C0C">
        <w:rPr>
          <w:sz w:val="28"/>
          <w:szCs w:val="28"/>
          <w:lang w:val="uk-UA"/>
        </w:rPr>
        <w:t>1.15. Інформаційну та технологічну картку адміністративної послуги «Прийняття рішення про встановлення опіки, піклування над дитиною-сиротою або дитиною, позбавленою батьківського піклування» (додаток 29, додаток 30);</w:t>
      </w:r>
    </w:p>
    <w:p w:rsidR="00395A7E" w:rsidRPr="00BC3C0C" w:rsidRDefault="00395A7E" w:rsidP="00395A7E">
      <w:pPr>
        <w:ind w:firstLine="360"/>
        <w:jc w:val="both"/>
        <w:rPr>
          <w:sz w:val="28"/>
          <w:szCs w:val="28"/>
          <w:lang w:val="uk-UA"/>
        </w:rPr>
      </w:pPr>
      <w:r w:rsidRPr="00BC3C0C">
        <w:rPr>
          <w:sz w:val="28"/>
          <w:szCs w:val="28"/>
          <w:lang w:val="uk-UA"/>
        </w:rPr>
        <w:t>1.16. Інформаційну та технологічну картку адміністративної послуги «Надання дозволу на продаж, державну реєстрацію (перереєстрацію), зняття з обліку автомобіля, іншого транспортного засобу, право власності на який має дитина» (додаток 31, додаток 32);</w:t>
      </w:r>
    </w:p>
    <w:p w:rsidR="00395A7E" w:rsidRPr="00BC3C0C" w:rsidRDefault="00395A7E" w:rsidP="00395A7E">
      <w:pPr>
        <w:ind w:firstLine="360"/>
        <w:jc w:val="both"/>
        <w:rPr>
          <w:sz w:val="28"/>
          <w:szCs w:val="28"/>
          <w:lang w:val="uk-UA"/>
        </w:rPr>
      </w:pPr>
      <w:bookmarkStart w:id="4" w:name="_Hlk150766150"/>
      <w:r w:rsidRPr="00BC3C0C">
        <w:rPr>
          <w:sz w:val="28"/>
          <w:szCs w:val="28"/>
          <w:lang w:val="uk-UA"/>
        </w:rPr>
        <w:t>1.17. Інформаційну та технологічну картку адміністративної послуги «Надання дозволу на оформлення угоди  про поділу спадкового майна, одним із спадкоємців якого є дитина» (додаток 33, додаток 34);</w:t>
      </w:r>
    </w:p>
    <w:bookmarkEnd w:id="4"/>
    <w:p w:rsidR="00395A7E" w:rsidRPr="00BC3C0C" w:rsidRDefault="00395A7E" w:rsidP="00395A7E">
      <w:pPr>
        <w:ind w:firstLine="360"/>
        <w:jc w:val="both"/>
        <w:rPr>
          <w:sz w:val="28"/>
          <w:szCs w:val="28"/>
          <w:lang w:val="uk-UA"/>
        </w:rPr>
      </w:pPr>
      <w:r w:rsidRPr="00BC3C0C">
        <w:rPr>
          <w:sz w:val="28"/>
          <w:szCs w:val="28"/>
          <w:lang w:val="uk-UA"/>
        </w:rPr>
        <w:t>1.18. Інформаційну та технологічну картку адміністративної послуги «Надання дозволу на оформлення договору про поділ спільного сумісного майна подружжя» (додаток 35, додаток 36);</w:t>
      </w:r>
    </w:p>
    <w:p w:rsidR="00395A7E" w:rsidRPr="00BC3C0C" w:rsidRDefault="00395A7E" w:rsidP="00395A7E">
      <w:pPr>
        <w:ind w:firstLine="360"/>
        <w:jc w:val="both"/>
        <w:rPr>
          <w:sz w:val="28"/>
          <w:szCs w:val="28"/>
          <w:lang w:val="uk-UA"/>
        </w:rPr>
      </w:pPr>
      <w:r w:rsidRPr="00BC3C0C">
        <w:rPr>
          <w:sz w:val="28"/>
          <w:szCs w:val="28"/>
          <w:lang w:val="uk-UA"/>
        </w:rPr>
        <w:t>1.19. Інформаційну та технологічну картку адміністративної послуги «Надання дозволу на укладання договору про припинення права на аліменти, у зв’язку з передачею права власності на нерухоме майно малолітній (неповнолітній) дитині» (додаток 37, додаток 38);</w:t>
      </w:r>
    </w:p>
    <w:p w:rsidR="00395A7E" w:rsidRPr="00BC3C0C" w:rsidRDefault="00395A7E" w:rsidP="00395A7E">
      <w:pPr>
        <w:ind w:firstLine="360"/>
        <w:jc w:val="both"/>
        <w:rPr>
          <w:sz w:val="28"/>
          <w:szCs w:val="28"/>
          <w:lang w:val="uk-UA"/>
        </w:rPr>
      </w:pPr>
      <w:r w:rsidRPr="00BC3C0C">
        <w:rPr>
          <w:sz w:val="28"/>
          <w:szCs w:val="28"/>
          <w:lang w:val="uk-UA"/>
        </w:rPr>
        <w:t>1.20. Інформаційну та технологічну картку адміністративної послуги «Прийняття рішення про способи участі у вихованні дитини та спілкуванні з нею того з батьків (бабусь та дідусів), хто проживає окремо від неї» (додаток 39, додаток 40);</w:t>
      </w:r>
    </w:p>
    <w:p w:rsidR="00395A7E" w:rsidRPr="00BC3C0C" w:rsidRDefault="00395A7E" w:rsidP="00395A7E">
      <w:pPr>
        <w:ind w:firstLine="360"/>
        <w:jc w:val="both"/>
        <w:rPr>
          <w:sz w:val="28"/>
          <w:szCs w:val="28"/>
          <w:lang w:val="uk-UA"/>
        </w:rPr>
      </w:pPr>
      <w:r w:rsidRPr="00BC3C0C">
        <w:rPr>
          <w:sz w:val="28"/>
          <w:szCs w:val="28"/>
          <w:lang w:val="uk-UA"/>
        </w:rPr>
        <w:t>1.21. Інформаційну та технологічну картку адміністративної послуги «Створення прийомної сім’ї та дитячого будинку сімейного типу, для влаштування дітей – сиріт та дітей позбавлених батьківського піклування на спільне проживання і виховання.» (додаток 41, додаток 42);</w:t>
      </w:r>
    </w:p>
    <w:p w:rsidR="00395A7E" w:rsidRPr="00BC3C0C" w:rsidRDefault="00395A7E" w:rsidP="00395A7E">
      <w:pPr>
        <w:ind w:firstLine="360"/>
        <w:jc w:val="both"/>
        <w:rPr>
          <w:sz w:val="28"/>
          <w:szCs w:val="28"/>
          <w:lang w:val="uk-UA"/>
        </w:rPr>
      </w:pPr>
      <w:r w:rsidRPr="00BC3C0C">
        <w:rPr>
          <w:sz w:val="28"/>
          <w:szCs w:val="28"/>
          <w:lang w:val="uk-UA"/>
        </w:rPr>
        <w:t>1.22. Інформаційну та технологічну картку адміністративної послуги «Надання дозволу на реєстрацію/зняття з реєстрації місця проживання малолітньої дитини» (додаток 43, додаток 44);</w:t>
      </w:r>
    </w:p>
    <w:p w:rsidR="00395A7E" w:rsidRPr="00BC3C0C" w:rsidRDefault="00395A7E" w:rsidP="00395A7E">
      <w:pPr>
        <w:ind w:firstLine="360"/>
        <w:jc w:val="both"/>
        <w:rPr>
          <w:sz w:val="28"/>
          <w:szCs w:val="28"/>
          <w:lang w:val="uk-UA"/>
        </w:rPr>
      </w:pPr>
      <w:r w:rsidRPr="00BC3C0C">
        <w:rPr>
          <w:sz w:val="28"/>
          <w:szCs w:val="28"/>
          <w:lang w:val="uk-UA"/>
        </w:rPr>
        <w:t>1.23. Інформаційну та технологічну картку адміністративної послуги «Прийняття рішення про доцільність влаштування дитини до закладу на цілодобове перебування» (додаток 45, додаток 46);</w:t>
      </w:r>
    </w:p>
    <w:p w:rsidR="00395A7E" w:rsidRPr="00BC3C0C" w:rsidRDefault="00395A7E" w:rsidP="00395A7E">
      <w:pPr>
        <w:ind w:firstLine="360"/>
        <w:jc w:val="both"/>
        <w:rPr>
          <w:sz w:val="28"/>
          <w:szCs w:val="28"/>
          <w:lang w:val="uk-UA"/>
        </w:rPr>
      </w:pPr>
      <w:r w:rsidRPr="00BC3C0C">
        <w:rPr>
          <w:sz w:val="28"/>
          <w:szCs w:val="28"/>
          <w:lang w:val="uk-UA"/>
        </w:rPr>
        <w:t>1.24. Інформаційну та технологічну картку адміністративної послуги «Надання висновку про доцільність позбавлення батьківських прав громадян відносно неповнолітніх дітей» (додаток 47, додаток 48);</w:t>
      </w:r>
    </w:p>
    <w:p w:rsidR="00395A7E" w:rsidRPr="00BC3C0C" w:rsidRDefault="00395A7E" w:rsidP="00395A7E">
      <w:pPr>
        <w:ind w:firstLine="360"/>
        <w:jc w:val="both"/>
        <w:rPr>
          <w:sz w:val="28"/>
          <w:szCs w:val="28"/>
          <w:lang w:val="uk-UA"/>
        </w:rPr>
      </w:pPr>
      <w:r w:rsidRPr="00BC3C0C">
        <w:rPr>
          <w:sz w:val="28"/>
          <w:szCs w:val="28"/>
          <w:lang w:val="uk-UA"/>
        </w:rPr>
        <w:t>1.25. Інформаційну та технологічну картку адміністративної послуги «Прийняття рішення про надання статусу дитини, яка постраждала внаслідок воєнних дій та збройних конфліктів» (додаток 49, додаток 50);</w:t>
      </w:r>
    </w:p>
    <w:bookmarkEnd w:id="2"/>
    <w:p w:rsidR="00395A7E" w:rsidRPr="00BC3C0C" w:rsidRDefault="00395A7E" w:rsidP="00395A7E">
      <w:pPr>
        <w:jc w:val="both"/>
        <w:rPr>
          <w:sz w:val="28"/>
          <w:szCs w:val="28"/>
          <w:lang w:val="uk-UA"/>
        </w:rPr>
      </w:pPr>
      <w:r w:rsidRPr="00BC3C0C">
        <w:rPr>
          <w:sz w:val="28"/>
          <w:szCs w:val="28"/>
          <w:lang w:val="uk-UA"/>
        </w:rPr>
        <w:t xml:space="preserve">      2. Контроль за виконанням рішення покласти на заступника міського голови Шпака</w:t>
      </w:r>
      <w:r w:rsidR="009675DD" w:rsidRPr="00BC3C0C">
        <w:rPr>
          <w:sz w:val="28"/>
          <w:szCs w:val="28"/>
          <w:lang w:val="uk-UA"/>
        </w:rPr>
        <w:t xml:space="preserve"> Ю.А.</w:t>
      </w:r>
    </w:p>
    <w:p w:rsidR="00395A7E" w:rsidRPr="00BC3C0C" w:rsidRDefault="00395A7E" w:rsidP="00395A7E">
      <w:pPr>
        <w:jc w:val="both"/>
        <w:rPr>
          <w:sz w:val="28"/>
          <w:szCs w:val="28"/>
          <w:lang w:val="uk-UA"/>
        </w:rPr>
      </w:pPr>
    </w:p>
    <w:p w:rsidR="00395A7E" w:rsidRPr="00BC3C0C" w:rsidRDefault="00395A7E" w:rsidP="00395A7E">
      <w:pPr>
        <w:ind w:left="360"/>
        <w:jc w:val="both"/>
        <w:rPr>
          <w:sz w:val="28"/>
          <w:szCs w:val="28"/>
          <w:lang w:val="uk-UA"/>
        </w:rPr>
      </w:pPr>
    </w:p>
    <w:p w:rsidR="00395A7E" w:rsidRDefault="00395A7E" w:rsidP="00395A7E">
      <w:pPr>
        <w:jc w:val="both"/>
        <w:rPr>
          <w:b/>
          <w:sz w:val="26"/>
          <w:szCs w:val="26"/>
          <w:lang w:val="uk-UA"/>
        </w:rPr>
      </w:pPr>
      <w:r w:rsidRPr="00BC3C0C">
        <w:rPr>
          <w:b/>
          <w:sz w:val="28"/>
          <w:szCs w:val="28"/>
          <w:lang w:val="uk-UA"/>
        </w:rPr>
        <w:t>Міський голова</w:t>
      </w:r>
      <w:r w:rsidR="00BC3C0C">
        <w:rPr>
          <w:b/>
          <w:sz w:val="28"/>
          <w:szCs w:val="28"/>
          <w:lang w:val="uk-UA"/>
        </w:rPr>
        <w:tab/>
      </w:r>
      <w:r w:rsidR="00BC3C0C">
        <w:rPr>
          <w:b/>
          <w:sz w:val="28"/>
          <w:szCs w:val="28"/>
          <w:lang w:val="uk-UA"/>
        </w:rPr>
        <w:tab/>
      </w:r>
      <w:r w:rsidR="00BC3C0C">
        <w:rPr>
          <w:b/>
          <w:sz w:val="28"/>
          <w:szCs w:val="28"/>
          <w:lang w:val="uk-UA"/>
        </w:rPr>
        <w:tab/>
      </w:r>
      <w:r w:rsidR="00BC3C0C">
        <w:rPr>
          <w:b/>
          <w:sz w:val="28"/>
          <w:szCs w:val="28"/>
          <w:lang w:val="uk-UA"/>
        </w:rPr>
        <w:tab/>
      </w:r>
      <w:r w:rsidR="00BC3C0C">
        <w:rPr>
          <w:b/>
          <w:sz w:val="28"/>
          <w:szCs w:val="28"/>
          <w:lang w:val="uk-UA"/>
        </w:rPr>
        <w:tab/>
      </w:r>
      <w:r w:rsidR="00BC3C0C">
        <w:rPr>
          <w:b/>
          <w:sz w:val="28"/>
          <w:szCs w:val="28"/>
          <w:lang w:val="uk-UA"/>
        </w:rPr>
        <w:tab/>
      </w:r>
      <w:r w:rsidRPr="00BC3C0C">
        <w:rPr>
          <w:b/>
          <w:sz w:val="28"/>
          <w:szCs w:val="28"/>
          <w:lang w:val="uk-UA"/>
        </w:rPr>
        <w:t>Андрій ЩЕБЕЛЬ</w:t>
      </w:r>
    </w:p>
    <w:p w:rsidR="00395A7E" w:rsidRDefault="00395A7E" w:rsidP="00395A7E">
      <w:pPr>
        <w:pStyle w:val="a3"/>
        <w:rPr>
          <w:b/>
          <w:lang w:val="uk-UA"/>
        </w:rPr>
      </w:pPr>
    </w:p>
    <w:p w:rsidR="00395A7E" w:rsidRDefault="00395A7E" w:rsidP="00395A7E">
      <w:pPr>
        <w:rPr>
          <w:lang w:val="uk-UA"/>
        </w:rPr>
      </w:pPr>
    </w:p>
    <w:p w:rsidR="00AC197B" w:rsidRDefault="00AC197B">
      <w:pPr>
        <w:spacing w:after="200" w:line="276" w:lineRule="auto"/>
      </w:pPr>
      <w:r>
        <w:br w:type="page"/>
      </w:r>
    </w:p>
    <w:p w:rsidR="003F558B" w:rsidRPr="003F558B" w:rsidRDefault="003F558B" w:rsidP="003F558B">
      <w:pPr>
        <w:rPr>
          <w:sz w:val="28"/>
          <w:szCs w:val="28"/>
          <w:shd w:val="clear" w:color="auto" w:fill="FFFFFF"/>
          <w:lang w:eastAsia="ar-SA"/>
        </w:rPr>
      </w:pPr>
      <w:r w:rsidRPr="003F558B">
        <w:rPr>
          <w:sz w:val="28"/>
          <w:szCs w:val="28"/>
          <w:shd w:val="clear" w:color="auto" w:fill="FFFFFF"/>
          <w:lang w:eastAsia="ar-SA"/>
        </w:rPr>
        <w:t>ПРОЄКТ  РІШЕННЯ</w:t>
      </w:r>
    </w:p>
    <w:p w:rsidR="003F558B" w:rsidRPr="003F558B" w:rsidRDefault="003F558B" w:rsidP="003F558B">
      <w:pPr>
        <w:rPr>
          <w:sz w:val="28"/>
          <w:szCs w:val="28"/>
          <w:shd w:val="clear" w:color="auto" w:fill="FFFFFF"/>
          <w:lang w:eastAsia="ar-SA"/>
        </w:rPr>
      </w:pPr>
    </w:p>
    <w:p w:rsidR="003F558B" w:rsidRPr="003F558B" w:rsidRDefault="003F558B" w:rsidP="003F558B">
      <w:pPr>
        <w:rPr>
          <w:bCs/>
          <w:sz w:val="28"/>
          <w:szCs w:val="28"/>
        </w:rPr>
      </w:pPr>
      <w:bookmarkStart w:id="5" w:name="_Hlk150513760"/>
      <w:r w:rsidRPr="003F558B">
        <w:rPr>
          <w:sz w:val="28"/>
          <w:szCs w:val="28"/>
        </w:rPr>
        <w:t xml:space="preserve">Про затвердження </w:t>
      </w:r>
      <w:bookmarkStart w:id="6" w:name="_Hlk150520386"/>
      <w:r w:rsidRPr="003F558B">
        <w:rPr>
          <w:bCs/>
          <w:sz w:val="28"/>
          <w:szCs w:val="28"/>
        </w:rPr>
        <w:t xml:space="preserve">Положення </w:t>
      </w:r>
    </w:p>
    <w:p w:rsidR="003F558B" w:rsidRPr="003F558B" w:rsidRDefault="003F558B" w:rsidP="003F558B">
      <w:pPr>
        <w:rPr>
          <w:bCs/>
          <w:sz w:val="28"/>
          <w:szCs w:val="28"/>
        </w:rPr>
      </w:pPr>
      <w:r w:rsidRPr="003F558B">
        <w:rPr>
          <w:bCs/>
          <w:sz w:val="28"/>
          <w:szCs w:val="28"/>
        </w:rPr>
        <w:t xml:space="preserve">про порядок надання почесної </w:t>
      </w:r>
    </w:p>
    <w:p w:rsidR="003F558B" w:rsidRPr="00C00504" w:rsidRDefault="003F558B" w:rsidP="003F558B">
      <w:pPr>
        <w:rPr>
          <w:b/>
          <w:bCs/>
          <w:sz w:val="28"/>
          <w:szCs w:val="28"/>
          <w:lang w:val="uk-UA"/>
        </w:rPr>
      </w:pPr>
      <w:r w:rsidRPr="003F558B">
        <w:rPr>
          <w:bCs/>
          <w:sz w:val="28"/>
          <w:szCs w:val="28"/>
        </w:rPr>
        <w:t>відзнаки -медалі «За незламність духу»</w:t>
      </w:r>
      <w:bookmarkEnd w:id="6"/>
    </w:p>
    <w:bookmarkEnd w:id="5"/>
    <w:p w:rsidR="003F558B" w:rsidRPr="003F558B" w:rsidRDefault="003F558B" w:rsidP="003F558B">
      <w:pPr>
        <w:rPr>
          <w:b/>
          <w:sz w:val="28"/>
          <w:szCs w:val="28"/>
        </w:rPr>
      </w:pPr>
    </w:p>
    <w:p w:rsidR="003F558B" w:rsidRPr="003F558B" w:rsidRDefault="003F558B" w:rsidP="003F558B">
      <w:pPr>
        <w:ind w:firstLine="708"/>
        <w:jc w:val="both"/>
        <w:rPr>
          <w:sz w:val="28"/>
          <w:szCs w:val="28"/>
        </w:rPr>
      </w:pPr>
      <w:r w:rsidRPr="003F558B">
        <w:rPr>
          <w:sz w:val="28"/>
          <w:szCs w:val="28"/>
        </w:rPr>
        <w:t xml:space="preserve">Керуючись </w:t>
      </w:r>
      <w:bookmarkStart w:id="7" w:name="_Hlk150513836"/>
      <w:r w:rsidRPr="003F558B">
        <w:rPr>
          <w:sz w:val="28"/>
          <w:szCs w:val="28"/>
        </w:rPr>
        <w:t>статтею 40 Закону України «Про місцеве самоврядування в Україні»</w:t>
      </w:r>
      <w:bookmarkEnd w:id="7"/>
      <w:r w:rsidRPr="003F558B">
        <w:rPr>
          <w:sz w:val="28"/>
          <w:szCs w:val="28"/>
        </w:rPr>
        <w:t xml:space="preserve">, з метою відзначення незламних та гідних поваги громадян за стійкість та незламну силу волі, проявлену </w:t>
      </w:r>
      <w:r w:rsidRPr="003F558B">
        <w:rPr>
          <w:sz w:val="28"/>
          <w:szCs w:val="28"/>
          <w:lang w:eastAsia="uk-UA"/>
        </w:rPr>
        <w:t>під час виконання військового, службового і громадянського обов’язку, виконавчий комітет Миколаївської міської ради</w:t>
      </w:r>
      <w:r>
        <w:rPr>
          <w:sz w:val="28"/>
          <w:szCs w:val="28"/>
          <w:lang w:val="uk-UA" w:eastAsia="uk-UA"/>
        </w:rPr>
        <w:t xml:space="preserve"> </w:t>
      </w:r>
      <w:r w:rsidRPr="003F558B">
        <w:rPr>
          <w:b/>
          <w:sz w:val="28"/>
          <w:szCs w:val="28"/>
        </w:rPr>
        <w:t>ВИРІШИВ:</w:t>
      </w:r>
    </w:p>
    <w:p w:rsidR="003F558B" w:rsidRPr="003F558B" w:rsidRDefault="003F558B" w:rsidP="003F558B">
      <w:pPr>
        <w:ind w:left="720"/>
        <w:contextualSpacing/>
        <w:jc w:val="both"/>
        <w:rPr>
          <w:sz w:val="28"/>
          <w:szCs w:val="28"/>
        </w:rPr>
      </w:pPr>
    </w:p>
    <w:p w:rsidR="003F558B" w:rsidRPr="003F558B" w:rsidRDefault="003F558B" w:rsidP="003F558B">
      <w:pPr>
        <w:ind w:firstLine="360"/>
        <w:contextualSpacing/>
        <w:jc w:val="both"/>
        <w:rPr>
          <w:sz w:val="28"/>
          <w:szCs w:val="28"/>
        </w:rPr>
      </w:pPr>
      <w:r w:rsidRPr="003F558B">
        <w:rPr>
          <w:sz w:val="28"/>
          <w:szCs w:val="28"/>
        </w:rPr>
        <w:t>1. Затвердити Положення про порядок надання почесної відзнаки – медалі «За незламність духу» згідно з додатком.</w:t>
      </w:r>
    </w:p>
    <w:p w:rsidR="003F558B" w:rsidRDefault="003F558B" w:rsidP="003F558B">
      <w:pPr>
        <w:ind w:firstLine="360"/>
        <w:contextualSpacing/>
        <w:jc w:val="both"/>
        <w:rPr>
          <w:sz w:val="28"/>
          <w:szCs w:val="28"/>
          <w:lang w:val="uk-UA"/>
        </w:rPr>
      </w:pPr>
      <w:r w:rsidRPr="003F558B">
        <w:rPr>
          <w:sz w:val="28"/>
          <w:szCs w:val="28"/>
        </w:rPr>
        <w:t>2. Контроль за виконанням даного рішення покласти на заступника міського голови Шпака Ю.А.</w:t>
      </w:r>
    </w:p>
    <w:p w:rsidR="003F558B" w:rsidRDefault="003F558B" w:rsidP="003F558B">
      <w:pPr>
        <w:ind w:firstLine="360"/>
        <w:contextualSpacing/>
        <w:jc w:val="both"/>
        <w:rPr>
          <w:sz w:val="28"/>
          <w:szCs w:val="28"/>
          <w:lang w:val="uk-UA"/>
        </w:rPr>
      </w:pPr>
    </w:p>
    <w:p w:rsidR="003F558B" w:rsidRDefault="003F558B" w:rsidP="003F558B">
      <w:pPr>
        <w:ind w:firstLine="360"/>
        <w:contextualSpacing/>
        <w:jc w:val="both"/>
        <w:rPr>
          <w:sz w:val="28"/>
          <w:szCs w:val="28"/>
          <w:lang w:val="uk-UA"/>
        </w:rPr>
      </w:pPr>
    </w:p>
    <w:p w:rsidR="003F558B" w:rsidRPr="003F558B" w:rsidRDefault="003F558B" w:rsidP="003F558B">
      <w:pPr>
        <w:contextualSpacing/>
        <w:jc w:val="both"/>
        <w:rPr>
          <w:b/>
          <w:sz w:val="28"/>
          <w:szCs w:val="28"/>
          <w:lang w:val="uk-UA"/>
        </w:rPr>
      </w:pPr>
      <w:r w:rsidRPr="003F558B">
        <w:rPr>
          <w:b/>
          <w:sz w:val="28"/>
          <w:szCs w:val="28"/>
          <w:lang w:val="uk-UA"/>
        </w:rPr>
        <w:t>Міський голова</w:t>
      </w:r>
      <w:r w:rsidRPr="003F558B">
        <w:rPr>
          <w:b/>
          <w:sz w:val="28"/>
          <w:szCs w:val="28"/>
          <w:lang w:val="uk-UA"/>
        </w:rPr>
        <w:tab/>
      </w:r>
      <w:r w:rsidRPr="003F558B">
        <w:rPr>
          <w:b/>
          <w:sz w:val="28"/>
          <w:szCs w:val="28"/>
          <w:lang w:val="uk-UA"/>
        </w:rPr>
        <w:tab/>
      </w:r>
      <w:r w:rsidRPr="003F558B">
        <w:rPr>
          <w:b/>
          <w:sz w:val="28"/>
          <w:szCs w:val="28"/>
          <w:lang w:val="uk-UA"/>
        </w:rPr>
        <w:tab/>
      </w:r>
      <w:r w:rsidRPr="003F558B">
        <w:rPr>
          <w:b/>
          <w:sz w:val="28"/>
          <w:szCs w:val="28"/>
          <w:lang w:val="uk-UA"/>
        </w:rPr>
        <w:tab/>
      </w:r>
      <w:r w:rsidRPr="003F558B">
        <w:rPr>
          <w:b/>
          <w:sz w:val="28"/>
          <w:szCs w:val="28"/>
          <w:lang w:val="uk-UA"/>
        </w:rPr>
        <w:tab/>
      </w:r>
      <w:r w:rsidRPr="003F558B">
        <w:rPr>
          <w:b/>
          <w:sz w:val="28"/>
          <w:szCs w:val="28"/>
          <w:lang w:val="uk-UA"/>
        </w:rPr>
        <w:tab/>
        <w:t>Андрій ЩЕБЕЛЬ</w:t>
      </w: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Pr="003F558B" w:rsidRDefault="003F558B" w:rsidP="003F558B">
      <w:pPr>
        <w:ind w:left="6372"/>
        <w:rPr>
          <w:sz w:val="28"/>
          <w:szCs w:val="28"/>
          <w:lang w:val="uk-UA" w:eastAsia="uk-UA"/>
        </w:rPr>
      </w:pPr>
      <w:bookmarkStart w:id="8" w:name="_Hlk150512594"/>
      <w:r w:rsidRPr="003F558B">
        <w:rPr>
          <w:sz w:val="28"/>
          <w:szCs w:val="28"/>
          <w:lang w:val="uk-UA" w:eastAsia="uk-UA"/>
        </w:rPr>
        <w:t>Додаток</w:t>
      </w:r>
    </w:p>
    <w:p w:rsidR="003F558B" w:rsidRPr="003F558B" w:rsidRDefault="003F558B" w:rsidP="003F558B">
      <w:pPr>
        <w:ind w:left="5529"/>
        <w:rPr>
          <w:sz w:val="28"/>
          <w:szCs w:val="28"/>
          <w:lang w:val="uk-UA" w:eastAsia="uk-UA"/>
        </w:rPr>
      </w:pPr>
      <w:r w:rsidRPr="003F558B">
        <w:rPr>
          <w:sz w:val="28"/>
          <w:szCs w:val="28"/>
          <w:lang w:val="uk-UA" w:eastAsia="uk-UA"/>
        </w:rPr>
        <w:t>до рішення виконавчого комітету Миколаївської міської ради №_______</w:t>
      </w:r>
      <w:r>
        <w:rPr>
          <w:sz w:val="28"/>
          <w:szCs w:val="28"/>
          <w:lang w:val="uk-UA" w:eastAsia="uk-UA"/>
        </w:rPr>
        <w:t xml:space="preserve">     </w:t>
      </w:r>
      <w:r w:rsidRPr="003F558B">
        <w:rPr>
          <w:sz w:val="28"/>
          <w:szCs w:val="28"/>
          <w:lang w:val="uk-UA" w:eastAsia="uk-UA"/>
        </w:rPr>
        <w:t xml:space="preserve">_______ 2023 року </w:t>
      </w:r>
    </w:p>
    <w:p w:rsidR="003F558B" w:rsidRPr="003F558B" w:rsidRDefault="003F558B" w:rsidP="003F558B">
      <w:pPr>
        <w:jc w:val="center"/>
        <w:rPr>
          <w:b/>
          <w:bCs/>
          <w:sz w:val="28"/>
          <w:szCs w:val="28"/>
          <w:lang w:val="uk-UA" w:eastAsia="uk-UA"/>
        </w:rPr>
      </w:pPr>
    </w:p>
    <w:p w:rsidR="003F558B" w:rsidRPr="003F558B" w:rsidRDefault="003F558B" w:rsidP="003F558B">
      <w:pPr>
        <w:jc w:val="center"/>
        <w:rPr>
          <w:b/>
          <w:bCs/>
          <w:sz w:val="28"/>
          <w:szCs w:val="28"/>
          <w:lang w:val="uk-UA" w:eastAsia="uk-UA"/>
        </w:rPr>
      </w:pPr>
    </w:p>
    <w:p w:rsidR="003F558B" w:rsidRPr="003F558B" w:rsidRDefault="003F558B" w:rsidP="003F558B">
      <w:pPr>
        <w:jc w:val="center"/>
        <w:rPr>
          <w:sz w:val="28"/>
          <w:szCs w:val="28"/>
          <w:lang w:eastAsia="uk-UA"/>
        </w:rPr>
      </w:pPr>
      <w:r w:rsidRPr="003F558B">
        <w:rPr>
          <w:b/>
          <w:bCs/>
          <w:sz w:val="28"/>
          <w:szCs w:val="28"/>
          <w:lang w:eastAsia="uk-UA"/>
        </w:rPr>
        <w:t>ПОЛОЖЕННЯ</w:t>
      </w:r>
    </w:p>
    <w:p w:rsidR="003F558B" w:rsidRPr="003F558B" w:rsidRDefault="003F558B" w:rsidP="003F558B">
      <w:pPr>
        <w:jc w:val="center"/>
        <w:rPr>
          <w:b/>
          <w:bCs/>
          <w:sz w:val="28"/>
          <w:szCs w:val="28"/>
          <w:lang w:eastAsia="uk-UA"/>
        </w:rPr>
      </w:pPr>
      <w:r w:rsidRPr="003F558B">
        <w:rPr>
          <w:b/>
          <w:bCs/>
          <w:sz w:val="28"/>
          <w:szCs w:val="28"/>
          <w:lang w:eastAsia="uk-UA"/>
        </w:rPr>
        <w:t xml:space="preserve">про порядок надання </w:t>
      </w:r>
    </w:p>
    <w:p w:rsidR="003F558B" w:rsidRPr="003F558B" w:rsidRDefault="003F558B" w:rsidP="003F558B">
      <w:pPr>
        <w:jc w:val="center"/>
        <w:rPr>
          <w:b/>
          <w:bCs/>
          <w:sz w:val="28"/>
          <w:szCs w:val="28"/>
          <w:lang w:eastAsia="uk-UA"/>
        </w:rPr>
      </w:pPr>
      <w:r w:rsidRPr="003F558B">
        <w:rPr>
          <w:b/>
          <w:bCs/>
          <w:sz w:val="28"/>
          <w:szCs w:val="28"/>
          <w:lang w:eastAsia="uk-UA"/>
        </w:rPr>
        <w:t xml:space="preserve">почесної відзнаки </w:t>
      </w:r>
      <w:r w:rsidRPr="003F558B">
        <w:rPr>
          <w:sz w:val="28"/>
          <w:szCs w:val="28"/>
          <w:lang w:eastAsia="uk-UA"/>
        </w:rPr>
        <w:t xml:space="preserve">– </w:t>
      </w:r>
      <w:r w:rsidRPr="003F558B">
        <w:rPr>
          <w:b/>
          <w:bCs/>
          <w:sz w:val="28"/>
          <w:szCs w:val="28"/>
          <w:lang w:eastAsia="uk-UA"/>
        </w:rPr>
        <w:t>медалі «За незламність духу»</w:t>
      </w:r>
    </w:p>
    <w:bookmarkEnd w:id="8"/>
    <w:p w:rsidR="003F558B" w:rsidRPr="003F558B" w:rsidRDefault="003F558B" w:rsidP="003F558B">
      <w:pPr>
        <w:spacing w:before="100" w:beforeAutospacing="1" w:after="100" w:afterAutospacing="1"/>
        <w:rPr>
          <w:sz w:val="28"/>
          <w:szCs w:val="28"/>
          <w:lang w:eastAsia="uk-UA"/>
        </w:rPr>
      </w:pPr>
    </w:p>
    <w:p w:rsidR="003F558B" w:rsidRPr="003F558B" w:rsidRDefault="003F558B" w:rsidP="003F558B">
      <w:pPr>
        <w:numPr>
          <w:ilvl w:val="0"/>
          <w:numId w:val="6"/>
        </w:numPr>
        <w:suppressAutoHyphens/>
        <w:autoSpaceDN w:val="0"/>
        <w:spacing w:before="100" w:beforeAutospacing="1" w:after="100" w:afterAutospacing="1"/>
        <w:textAlignment w:val="baseline"/>
        <w:rPr>
          <w:sz w:val="28"/>
          <w:szCs w:val="28"/>
          <w:lang w:eastAsia="uk-UA"/>
        </w:rPr>
      </w:pPr>
      <w:r w:rsidRPr="003F558B">
        <w:rPr>
          <w:b/>
          <w:bCs/>
          <w:sz w:val="28"/>
          <w:szCs w:val="28"/>
          <w:lang w:eastAsia="uk-UA"/>
        </w:rPr>
        <w:t>Загальні положення</w:t>
      </w:r>
    </w:p>
    <w:p w:rsidR="003F558B" w:rsidRPr="003F558B" w:rsidRDefault="003F558B" w:rsidP="003F558B">
      <w:pPr>
        <w:spacing w:before="100" w:beforeAutospacing="1" w:after="100" w:afterAutospacing="1"/>
        <w:jc w:val="both"/>
        <w:rPr>
          <w:sz w:val="28"/>
          <w:szCs w:val="28"/>
          <w:lang w:eastAsia="uk-UA"/>
        </w:rPr>
      </w:pPr>
      <w:r w:rsidRPr="003F558B">
        <w:rPr>
          <w:sz w:val="28"/>
          <w:szCs w:val="28"/>
          <w:lang w:eastAsia="uk-UA"/>
        </w:rPr>
        <w:t xml:space="preserve">1.1. Медаллю “За незламність духу” нагороджуються особи, які проявили мужність і відвагу під час виконання військового, службового і громадянського обов’язку, за вчинення мужніх дій та проявлену відвагу під час бойових дій, боротьбу з тероризмом та організованою злочинністю, ліквідацію надзвичайних ситуацій та їх наслідків, порятунок життя людей та інших героїчних вчинків. </w:t>
      </w:r>
    </w:p>
    <w:p w:rsidR="003F558B" w:rsidRPr="003F558B" w:rsidRDefault="003F558B" w:rsidP="003F558B">
      <w:pPr>
        <w:spacing w:before="100" w:beforeAutospacing="1" w:after="100" w:afterAutospacing="1"/>
        <w:jc w:val="both"/>
        <w:rPr>
          <w:sz w:val="28"/>
          <w:szCs w:val="28"/>
          <w:lang w:eastAsia="uk-UA"/>
        </w:rPr>
      </w:pPr>
      <w:r w:rsidRPr="003F558B">
        <w:rPr>
          <w:sz w:val="28"/>
          <w:szCs w:val="28"/>
          <w:lang w:eastAsia="uk-UA"/>
        </w:rPr>
        <w:t xml:space="preserve">1.2. Почесною відзнакою можуть бути нагороджені військовослужбовці Збройних Сил України, </w:t>
      </w:r>
      <w:r w:rsidRPr="003F558B">
        <w:rPr>
          <w:sz w:val="28"/>
          <w:szCs w:val="28"/>
          <w:shd w:val="clear" w:color="auto" w:fill="FFFFFF"/>
        </w:rPr>
        <w:t xml:space="preserve">Національної </w:t>
      </w:r>
      <w:r w:rsidRPr="003F558B">
        <w:rPr>
          <w:rStyle w:val="ab"/>
          <w:sz w:val="28"/>
          <w:szCs w:val="28"/>
          <w:shd w:val="clear" w:color="auto" w:fill="FFFFFF"/>
        </w:rPr>
        <w:t>гвардії</w:t>
      </w:r>
      <w:r w:rsidRPr="003F558B">
        <w:rPr>
          <w:sz w:val="28"/>
          <w:szCs w:val="28"/>
          <w:shd w:val="clear" w:color="auto" w:fill="FFFFFF"/>
        </w:rPr>
        <w:t xml:space="preserve"> України, учасники російсько-української війни, добровольці, правоохоронці, медичні працівники, рятувальники, волонтери, інші категорії громадян.</w:t>
      </w:r>
    </w:p>
    <w:p w:rsidR="003F558B" w:rsidRPr="003F558B" w:rsidRDefault="003F558B" w:rsidP="003F558B">
      <w:pPr>
        <w:spacing w:before="100" w:beforeAutospacing="1" w:after="100" w:afterAutospacing="1"/>
        <w:jc w:val="both"/>
        <w:rPr>
          <w:sz w:val="28"/>
          <w:szCs w:val="28"/>
          <w:lang w:eastAsia="uk-UA"/>
        </w:rPr>
      </w:pPr>
      <w:r w:rsidRPr="003F558B">
        <w:rPr>
          <w:sz w:val="28"/>
          <w:szCs w:val="28"/>
          <w:lang w:eastAsia="uk-UA"/>
        </w:rPr>
        <w:t>1.3. Почесною відзнакою – медаллю “За незламність духу”(надалі Почесна відзнака) можуть відзначатися як жителі громади, так і громадяни інших регіонів України та інших держав.</w:t>
      </w:r>
    </w:p>
    <w:p w:rsidR="003F558B" w:rsidRPr="003F558B" w:rsidRDefault="003F558B" w:rsidP="003F558B">
      <w:pPr>
        <w:spacing w:before="100" w:beforeAutospacing="1" w:after="100" w:afterAutospacing="1"/>
        <w:jc w:val="both"/>
        <w:rPr>
          <w:sz w:val="28"/>
          <w:szCs w:val="28"/>
          <w:lang w:eastAsia="uk-UA"/>
        </w:rPr>
      </w:pPr>
      <w:r w:rsidRPr="003F558B">
        <w:rPr>
          <w:sz w:val="28"/>
          <w:szCs w:val="28"/>
          <w:lang w:eastAsia="uk-UA"/>
        </w:rPr>
        <w:t>1.4 Медаль "За незламність духу" є пам'ятною відзнакою у вигляді нагрудного знаку для носіння його з лівого боку на одязі нижче знаків державних та інших нагород у послідовності відповідно до їх положень.</w:t>
      </w:r>
    </w:p>
    <w:p w:rsidR="003F558B" w:rsidRPr="003F558B" w:rsidRDefault="003F558B" w:rsidP="003F558B">
      <w:pPr>
        <w:numPr>
          <w:ilvl w:val="0"/>
          <w:numId w:val="7"/>
        </w:numPr>
        <w:suppressAutoHyphens/>
        <w:autoSpaceDN w:val="0"/>
        <w:spacing w:before="100" w:beforeAutospacing="1" w:after="100" w:afterAutospacing="1"/>
        <w:jc w:val="both"/>
        <w:textAlignment w:val="baseline"/>
        <w:rPr>
          <w:sz w:val="28"/>
          <w:szCs w:val="28"/>
          <w:lang w:eastAsia="uk-UA"/>
        </w:rPr>
      </w:pPr>
      <w:r w:rsidRPr="003F558B">
        <w:rPr>
          <w:b/>
          <w:bCs/>
          <w:sz w:val="28"/>
          <w:szCs w:val="28"/>
          <w:lang w:eastAsia="uk-UA"/>
        </w:rPr>
        <w:t>Порядок представлення до відзначення</w:t>
      </w:r>
    </w:p>
    <w:p w:rsidR="003F558B" w:rsidRPr="003F558B" w:rsidRDefault="003F558B" w:rsidP="003F558B">
      <w:pPr>
        <w:spacing w:before="100" w:beforeAutospacing="1" w:after="100" w:afterAutospacing="1"/>
        <w:jc w:val="both"/>
        <w:rPr>
          <w:sz w:val="28"/>
          <w:szCs w:val="28"/>
          <w:lang w:eastAsia="uk-UA"/>
        </w:rPr>
      </w:pPr>
      <w:r w:rsidRPr="003F558B">
        <w:rPr>
          <w:sz w:val="28"/>
          <w:szCs w:val="28"/>
          <w:lang w:eastAsia="uk-UA"/>
        </w:rPr>
        <w:t xml:space="preserve">2.1. </w:t>
      </w:r>
      <w:r w:rsidRPr="003F558B">
        <w:rPr>
          <w:sz w:val="28"/>
          <w:szCs w:val="28"/>
        </w:rPr>
        <w:t xml:space="preserve">Подання про нагородження </w:t>
      </w:r>
      <w:r w:rsidRPr="003F558B">
        <w:rPr>
          <w:sz w:val="28"/>
          <w:szCs w:val="28"/>
          <w:lang w:eastAsia="uk-UA"/>
        </w:rPr>
        <w:t>Почесною відзнакою</w:t>
      </w:r>
      <w:r w:rsidRPr="003F558B">
        <w:rPr>
          <w:sz w:val="28"/>
          <w:szCs w:val="28"/>
        </w:rPr>
        <w:t xml:space="preserve"> на ім’я міського голови вносяться місцевими органами виконавчої влади, місцевим відділенням РТЦК та СП, військовими частинами, поліції, СБУ, ДСНС України, депутатами міської ради, громадськими та волонтерськими організаціями і об’єднаннями, які зареєстровані та діють у встановленому законом порядку, представники яких брали/беруть участь в російсько-українській війні та у волонтерському русі.</w:t>
      </w:r>
    </w:p>
    <w:p w:rsidR="003F558B" w:rsidRPr="003F558B" w:rsidRDefault="003F558B" w:rsidP="003F558B">
      <w:pPr>
        <w:spacing w:before="100" w:beforeAutospacing="1" w:after="100" w:afterAutospacing="1"/>
        <w:jc w:val="both"/>
        <w:rPr>
          <w:sz w:val="28"/>
          <w:szCs w:val="28"/>
          <w:lang w:eastAsia="uk-UA"/>
        </w:rPr>
      </w:pPr>
      <w:r w:rsidRPr="003F558B">
        <w:rPr>
          <w:sz w:val="28"/>
          <w:szCs w:val="28"/>
          <w:lang w:eastAsia="uk-UA"/>
        </w:rPr>
        <w:t>2.2. П</w:t>
      </w:r>
      <w:r w:rsidRPr="003F558B">
        <w:rPr>
          <w:sz w:val="28"/>
          <w:szCs w:val="28"/>
        </w:rPr>
        <w:t xml:space="preserve">одання про нагородження </w:t>
      </w:r>
      <w:r w:rsidRPr="003F558B">
        <w:rPr>
          <w:sz w:val="28"/>
          <w:szCs w:val="28"/>
          <w:lang w:eastAsia="uk-UA"/>
        </w:rPr>
        <w:t>Почесною відзнакою</w:t>
      </w:r>
      <w:r w:rsidRPr="003F558B">
        <w:rPr>
          <w:sz w:val="28"/>
          <w:szCs w:val="28"/>
        </w:rPr>
        <w:t xml:space="preserve"> </w:t>
      </w:r>
      <w:r w:rsidRPr="003F558B">
        <w:rPr>
          <w:sz w:val="28"/>
          <w:szCs w:val="28"/>
          <w:lang w:eastAsia="uk-UA"/>
        </w:rPr>
        <w:t>за встановленою формою</w:t>
      </w:r>
      <w:r w:rsidRPr="003F558B">
        <w:rPr>
          <w:sz w:val="28"/>
          <w:szCs w:val="28"/>
        </w:rPr>
        <w:t xml:space="preserve"> (додається) приймає відділ з організаційно-кадрової роботи та контролю Миколаївської міської ради </w:t>
      </w:r>
      <w:r w:rsidRPr="003F558B">
        <w:rPr>
          <w:sz w:val="28"/>
          <w:szCs w:val="28"/>
          <w:lang w:eastAsia="uk-UA"/>
        </w:rPr>
        <w:t>та передає матеріали на розгляд міському голові.</w:t>
      </w:r>
    </w:p>
    <w:p w:rsidR="003F558B" w:rsidRPr="003F558B" w:rsidRDefault="003F558B" w:rsidP="003F558B">
      <w:pPr>
        <w:spacing w:before="100" w:beforeAutospacing="1" w:after="100" w:afterAutospacing="1"/>
        <w:jc w:val="both"/>
        <w:rPr>
          <w:sz w:val="28"/>
          <w:szCs w:val="28"/>
        </w:rPr>
      </w:pPr>
      <w:r w:rsidRPr="003F558B">
        <w:rPr>
          <w:sz w:val="28"/>
          <w:szCs w:val="28"/>
          <w:lang w:eastAsia="uk-UA"/>
        </w:rPr>
        <w:t>2.3. П</w:t>
      </w:r>
      <w:r w:rsidRPr="003F558B">
        <w:rPr>
          <w:sz w:val="28"/>
          <w:szCs w:val="28"/>
        </w:rPr>
        <w:t xml:space="preserve">одання про нагородження </w:t>
      </w:r>
      <w:r w:rsidRPr="003F558B">
        <w:rPr>
          <w:sz w:val="28"/>
          <w:szCs w:val="28"/>
          <w:lang w:eastAsia="uk-UA"/>
        </w:rPr>
        <w:t xml:space="preserve">Почесною відзнакою подаються не пізніше як за 30 днів </w:t>
      </w:r>
      <w:r w:rsidRPr="003F558B">
        <w:rPr>
          <w:sz w:val="28"/>
          <w:szCs w:val="28"/>
        </w:rPr>
        <w:t xml:space="preserve">до очікуваної дати нагородження. </w:t>
      </w:r>
    </w:p>
    <w:p w:rsidR="003F558B" w:rsidRPr="003F558B" w:rsidRDefault="003F558B" w:rsidP="003F558B">
      <w:pPr>
        <w:spacing w:before="100" w:beforeAutospacing="1" w:after="100" w:afterAutospacing="1"/>
        <w:jc w:val="both"/>
        <w:rPr>
          <w:sz w:val="28"/>
          <w:szCs w:val="28"/>
          <w:lang w:eastAsia="uk-UA"/>
        </w:rPr>
      </w:pPr>
      <w:r w:rsidRPr="003F558B">
        <w:rPr>
          <w:sz w:val="28"/>
          <w:szCs w:val="28"/>
          <w:lang w:eastAsia="uk-UA"/>
        </w:rPr>
        <w:t xml:space="preserve">2.4. Підготовка проєкту розпорядження про відзначення Почесною відзнакою здійснюється відділом </w:t>
      </w:r>
      <w:bookmarkStart w:id="9" w:name="_Hlk150522269"/>
      <w:r w:rsidRPr="003F558B">
        <w:rPr>
          <w:sz w:val="28"/>
          <w:szCs w:val="28"/>
          <w:lang w:eastAsia="uk-UA"/>
        </w:rPr>
        <w:t>з організаційно-кадрової роботи та контролю</w:t>
      </w:r>
      <w:bookmarkEnd w:id="9"/>
      <w:r w:rsidRPr="003F558B">
        <w:rPr>
          <w:sz w:val="28"/>
          <w:szCs w:val="28"/>
          <w:lang w:eastAsia="uk-UA"/>
        </w:rPr>
        <w:t>.</w:t>
      </w:r>
    </w:p>
    <w:p w:rsidR="003F558B" w:rsidRPr="003F558B" w:rsidRDefault="003F558B" w:rsidP="003F558B">
      <w:pPr>
        <w:spacing w:before="100" w:beforeAutospacing="1" w:after="100" w:afterAutospacing="1"/>
        <w:jc w:val="both"/>
        <w:rPr>
          <w:sz w:val="28"/>
          <w:szCs w:val="28"/>
          <w:lang w:eastAsia="uk-UA"/>
        </w:rPr>
      </w:pPr>
      <w:r w:rsidRPr="003F558B">
        <w:rPr>
          <w:sz w:val="28"/>
          <w:szCs w:val="28"/>
        </w:rPr>
        <w:t xml:space="preserve">2.5. До </w:t>
      </w:r>
      <w:r w:rsidRPr="003F558B">
        <w:rPr>
          <w:sz w:val="28"/>
          <w:szCs w:val="28"/>
          <w:lang w:eastAsia="uk-UA"/>
        </w:rPr>
        <w:t>Почесної відзнаки</w:t>
      </w:r>
      <w:r w:rsidRPr="003F558B">
        <w:rPr>
          <w:sz w:val="28"/>
          <w:szCs w:val="28"/>
        </w:rPr>
        <w:t xml:space="preserve"> додається посвідчення встановленого зразка, яке ідентифікує власника даної відзнаки. Посвідчення підписує Миколаївський міський голова.</w:t>
      </w:r>
    </w:p>
    <w:p w:rsidR="003F558B" w:rsidRPr="003F558B" w:rsidRDefault="003F558B" w:rsidP="003F558B">
      <w:pPr>
        <w:spacing w:before="100" w:beforeAutospacing="1" w:after="100" w:afterAutospacing="1"/>
        <w:jc w:val="both"/>
        <w:rPr>
          <w:sz w:val="28"/>
          <w:szCs w:val="28"/>
          <w:lang w:eastAsia="uk-UA"/>
        </w:rPr>
      </w:pPr>
      <w:r w:rsidRPr="003F558B">
        <w:rPr>
          <w:b/>
          <w:bCs/>
          <w:sz w:val="28"/>
          <w:szCs w:val="28"/>
          <w:lang w:eastAsia="uk-UA"/>
        </w:rPr>
        <w:t>3 .Порядок вручення Почесної відзнаки</w:t>
      </w:r>
    </w:p>
    <w:p w:rsidR="003F558B" w:rsidRPr="003F558B" w:rsidRDefault="003F558B" w:rsidP="003F558B">
      <w:pPr>
        <w:spacing w:before="100" w:beforeAutospacing="1" w:after="100" w:afterAutospacing="1"/>
        <w:jc w:val="both"/>
        <w:rPr>
          <w:sz w:val="28"/>
          <w:szCs w:val="28"/>
          <w:lang w:eastAsia="uk-UA"/>
        </w:rPr>
      </w:pPr>
      <w:r w:rsidRPr="003F558B">
        <w:rPr>
          <w:sz w:val="28"/>
          <w:szCs w:val="28"/>
          <w:lang w:eastAsia="uk-UA"/>
        </w:rPr>
        <w:t>3.1. Вручення Почесної відзнаки та посвідчення про нагородження проводиться в урочистій обстановці міським головою, секретарем міської ради, заступником міського голови, керуючим справами виконавчого комітету або за дорученням міського голови старостою відповідного населеного пункту, керівниками установ та організацій. За рішенням міського голови вручення Почесної відзнаки може проводитися в іншому порядку.</w:t>
      </w:r>
    </w:p>
    <w:p w:rsidR="003F558B" w:rsidRPr="003F558B" w:rsidRDefault="003F558B" w:rsidP="003F558B">
      <w:pPr>
        <w:spacing w:before="100" w:beforeAutospacing="1" w:after="100" w:afterAutospacing="1"/>
        <w:jc w:val="both"/>
        <w:rPr>
          <w:sz w:val="28"/>
          <w:szCs w:val="28"/>
        </w:rPr>
      </w:pPr>
      <w:r w:rsidRPr="003F558B">
        <w:rPr>
          <w:sz w:val="28"/>
          <w:szCs w:val="28"/>
          <w:lang w:eastAsia="uk-UA"/>
        </w:rPr>
        <w:t xml:space="preserve">3.2. </w:t>
      </w:r>
      <w:r w:rsidRPr="003F558B">
        <w:rPr>
          <w:sz w:val="28"/>
          <w:szCs w:val="28"/>
        </w:rPr>
        <w:t xml:space="preserve">Нагородження </w:t>
      </w:r>
      <w:r w:rsidRPr="003F558B">
        <w:rPr>
          <w:sz w:val="28"/>
          <w:szCs w:val="28"/>
          <w:lang w:eastAsia="uk-UA"/>
        </w:rPr>
        <w:t>Почесною відзнакою</w:t>
      </w:r>
      <w:r w:rsidRPr="003F558B">
        <w:rPr>
          <w:sz w:val="28"/>
          <w:szCs w:val="28"/>
        </w:rPr>
        <w:t xml:space="preserve"> щодо однієї і тієї ж особи може здійснюватись один раз. </w:t>
      </w:r>
    </w:p>
    <w:p w:rsidR="003F558B" w:rsidRPr="003F558B" w:rsidRDefault="003F558B" w:rsidP="003F558B">
      <w:pPr>
        <w:spacing w:before="100" w:beforeAutospacing="1" w:after="100" w:afterAutospacing="1"/>
        <w:jc w:val="both"/>
        <w:rPr>
          <w:sz w:val="28"/>
          <w:szCs w:val="28"/>
          <w:lang w:eastAsia="uk-UA"/>
        </w:rPr>
      </w:pPr>
      <w:r w:rsidRPr="003F558B">
        <w:rPr>
          <w:sz w:val="28"/>
          <w:szCs w:val="28"/>
        </w:rPr>
        <w:t xml:space="preserve">3.3. Нагородження </w:t>
      </w:r>
      <w:r w:rsidRPr="003F558B">
        <w:rPr>
          <w:sz w:val="28"/>
          <w:szCs w:val="28"/>
          <w:lang w:eastAsia="uk-UA"/>
        </w:rPr>
        <w:t>Почесною відзнакою</w:t>
      </w:r>
      <w:r w:rsidRPr="003F558B">
        <w:rPr>
          <w:sz w:val="28"/>
          <w:szCs w:val="28"/>
        </w:rPr>
        <w:t xml:space="preserve"> може бути здійснено посмертно, в цьому випадку Почесна відзнака вручається рідним загиблого.</w:t>
      </w:r>
    </w:p>
    <w:p w:rsidR="003F558B" w:rsidRPr="003F558B" w:rsidRDefault="003F558B" w:rsidP="003F558B">
      <w:pPr>
        <w:pStyle w:val="a3"/>
        <w:numPr>
          <w:ilvl w:val="0"/>
          <w:numId w:val="8"/>
        </w:numPr>
        <w:autoSpaceDN w:val="0"/>
        <w:spacing w:before="100" w:beforeAutospacing="1" w:after="100" w:afterAutospacing="1"/>
        <w:jc w:val="both"/>
        <w:textAlignment w:val="baseline"/>
        <w:rPr>
          <w:sz w:val="28"/>
          <w:szCs w:val="28"/>
          <w:lang w:eastAsia="uk-UA"/>
        </w:rPr>
      </w:pPr>
      <w:r w:rsidRPr="003F558B">
        <w:rPr>
          <w:b/>
          <w:bCs/>
          <w:sz w:val="28"/>
          <w:szCs w:val="28"/>
          <w:lang w:eastAsia="uk-UA"/>
        </w:rPr>
        <w:t>Прикінцеві положення</w:t>
      </w:r>
    </w:p>
    <w:p w:rsidR="003F558B" w:rsidRPr="003F558B" w:rsidRDefault="003F558B" w:rsidP="003F558B">
      <w:pPr>
        <w:spacing w:before="100" w:beforeAutospacing="1" w:after="100" w:afterAutospacing="1"/>
        <w:jc w:val="both"/>
        <w:rPr>
          <w:sz w:val="28"/>
          <w:szCs w:val="28"/>
          <w:lang w:eastAsia="uk-UA"/>
        </w:rPr>
      </w:pPr>
      <w:r w:rsidRPr="003F558B">
        <w:rPr>
          <w:sz w:val="28"/>
          <w:szCs w:val="28"/>
          <w:lang w:eastAsia="uk-UA"/>
        </w:rPr>
        <w:t>4.1. Облік відзначених Почесною відзнакою</w:t>
      </w:r>
      <w:r w:rsidRPr="003F558B">
        <w:rPr>
          <w:sz w:val="28"/>
          <w:szCs w:val="28"/>
        </w:rPr>
        <w:t xml:space="preserve"> </w:t>
      </w:r>
      <w:r w:rsidRPr="003F558B">
        <w:rPr>
          <w:sz w:val="28"/>
          <w:szCs w:val="28"/>
          <w:lang w:eastAsia="uk-UA"/>
        </w:rPr>
        <w:t>осіб здійснюється відділом з організаційно-кадрової роботи та контролю.</w:t>
      </w:r>
    </w:p>
    <w:p w:rsidR="003F558B" w:rsidRPr="003F558B" w:rsidRDefault="003F558B" w:rsidP="003F558B">
      <w:pPr>
        <w:spacing w:before="100" w:beforeAutospacing="1" w:after="100" w:afterAutospacing="1"/>
        <w:jc w:val="both"/>
        <w:rPr>
          <w:sz w:val="28"/>
          <w:szCs w:val="28"/>
          <w:lang w:eastAsia="uk-UA"/>
        </w:rPr>
      </w:pPr>
      <w:r w:rsidRPr="003F558B">
        <w:rPr>
          <w:sz w:val="28"/>
          <w:szCs w:val="28"/>
          <w:lang w:eastAsia="uk-UA"/>
        </w:rPr>
        <w:t>4.2. Контроль за врученням Почесної відзнаки здійснюється відділом з організаційно-кадрової роботи та контролю.</w:t>
      </w:r>
    </w:p>
    <w:p w:rsidR="003F558B" w:rsidRPr="003F558B" w:rsidRDefault="003F558B" w:rsidP="003F558B">
      <w:pPr>
        <w:spacing w:before="100" w:beforeAutospacing="1" w:after="100" w:afterAutospacing="1"/>
        <w:jc w:val="both"/>
        <w:rPr>
          <w:sz w:val="28"/>
          <w:szCs w:val="28"/>
          <w:lang w:eastAsia="uk-UA"/>
        </w:rPr>
      </w:pPr>
      <w:r w:rsidRPr="003F558B">
        <w:rPr>
          <w:sz w:val="28"/>
          <w:szCs w:val="28"/>
          <w:lang w:eastAsia="uk-UA"/>
        </w:rPr>
        <w:t>4.3. Втрачені Почесні відзнаки та посвідчення до них повторно не видаються.</w:t>
      </w:r>
    </w:p>
    <w:p w:rsidR="003F558B" w:rsidRPr="003F558B" w:rsidRDefault="003F558B" w:rsidP="003F558B">
      <w:pPr>
        <w:jc w:val="both"/>
        <w:rPr>
          <w:sz w:val="28"/>
          <w:szCs w:val="28"/>
        </w:rPr>
      </w:pPr>
    </w:p>
    <w:p w:rsidR="003F558B" w:rsidRPr="003F558B" w:rsidRDefault="003F558B" w:rsidP="003F558B">
      <w:pPr>
        <w:jc w:val="both"/>
        <w:rPr>
          <w:sz w:val="28"/>
          <w:szCs w:val="28"/>
        </w:rPr>
      </w:pPr>
    </w:p>
    <w:p w:rsidR="003F558B" w:rsidRPr="003F558B" w:rsidRDefault="003F558B" w:rsidP="003F558B">
      <w:pPr>
        <w:jc w:val="both"/>
        <w:rPr>
          <w:sz w:val="28"/>
          <w:szCs w:val="28"/>
        </w:rPr>
      </w:pPr>
      <w:r w:rsidRPr="003F558B">
        <w:rPr>
          <w:sz w:val="28"/>
          <w:szCs w:val="28"/>
        </w:rPr>
        <w:t xml:space="preserve">Керуючий справами </w:t>
      </w:r>
    </w:p>
    <w:p w:rsidR="003F558B" w:rsidRPr="003F558B" w:rsidRDefault="003F558B" w:rsidP="003F558B">
      <w:pPr>
        <w:jc w:val="both"/>
        <w:rPr>
          <w:sz w:val="28"/>
          <w:szCs w:val="28"/>
        </w:rPr>
      </w:pPr>
      <w:r w:rsidRPr="003F558B">
        <w:rPr>
          <w:sz w:val="28"/>
          <w:szCs w:val="28"/>
        </w:rPr>
        <w:t xml:space="preserve">виконавчого комітету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3F558B">
        <w:rPr>
          <w:sz w:val="28"/>
          <w:szCs w:val="28"/>
        </w:rPr>
        <w:t>Володимир АДАМ</w:t>
      </w:r>
    </w:p>
    <w:p w:rsidR="003F558B" w:rsidRDefault="003F558B">
      <w:pPr>
        <w:spacing w:after="200" w:line="276" w:lineRule="auto"/>
        <w:rPr>
          <w:sz w:val="28"/>
          <w:szCs w:val="28"/>
          <w:lang w:val="uk-UA"/>
        </w:rPr>
      </w:pPr>
      <w:r>
        <w:rPr>
          <w:sz w:val="28"/>
          <w:szCs w:val="28"/>
          <w:lang w:val="uk-UA"/>
        </w:rPr>
        <w:br w:type="page"/>
      </w:r>
    </w:p>
    <w:p w:rsidR="00AC197B" w:rsidRPr="00286FF8" w:rsidRDefault="00AC197B" w:rsidP="00AC197B">
      <w:pPr>
        <w:jc w:val="both"/>
        <w:rPr>
          <w:sz w:val="28"/>
          <w:szCs w:val="28"/>
          <w:lang w:val="uk-UA"/>
        </w:rPr>
      </w:pPr>
      <w:r w:rsidRPr="00286FF8">
        <w:rPr>
          <w:sz w:val="28"/>
          <w:szCs w:val="28"/>
          <w:lang w:val="uk-UA"/>
        </w:rPr>
        <w:t>ПРОЕКТ РІШЕННЯ</w:t>
      </w:r>
    </w:p>
    <w:p w:rsidR="00AC197B" w:rsidRPr="00286FF8" w:rsidRDefault="00AC197B" w:rsidP="00AC197B">
      <w:pPr>
        <w:jc w:val="both"/>
        <w:rPr>
          <w:b/>
          <w:sz w:val="28"/>
          <w:szCs w:val="28"/>
          <w:lang w:val="uk-UA"/>
        </w:rPr>
      </w:pPr>
    </w:p>
    <w:p w:rsidR="00AC197B" w:rsidRPr="00286FF8" w:rsidRDefault="00AC197B" w:rsidP="00AC197B">
      <w:pPr>
        <w:jc w:val="both"/>
        <w:rPr>
          <w:sz w:val="28"/>
          <w:szCs w:val="28"/>
        </w:rPr>
      </w:pPr>
      <w:r w:rsidRPr="00286FF8">
        <w:rPr>
          <w:sz w:val="28"/>
          <w:szCs w:val="28"/>
        </w:rPr>
        <w:t xml:space="preserve">Про встановлення тарифів </w:t>
      </w:r>
    </w:p>
    <w:p w:rsidR="00AC197B" w:rsidRPr="00286FF8" w:rsidRDefault="00AC197B" w:rsidP="00AC197B">
      <w:pPr>
        <w:jc w:val="both"/>
        <w:rPr>
          <w:sz w:val="28"/>
          <w:szCs w:val="28"/>
        </w:rPr>
      </w:pPr>
      <w:r w:rsidRPr="00286FF8">
        <w:rPr>
          <w:sz w:val="28"/>
          <w:szCs w:val="28"/>
        </w:rPr>
        <w:t xml:space="preserve">на централізоване водопостачання </w:t>
      </w:r>
    </w:p>
    <w:p w:rsidR="00AC197B" w:rsidRPr="00286FF8" w:rsidRDefault="00AC197B" w:rsidP="00AC197B">
      <w:pPr>
        <w:jc w:val="both"/>
        <w:rPr>
          <w:sz w:val="28"/>
          <w:szCs w:val="28"/>
        </w:rPr>
      </w:pPr>
      <w:r w:rsidRPr="00286FF8">
        <w:rPr>
          <w:sz w:val="28"/>
          <w:szCs w:val="28"/>
        </w:rPr>
        <w:t xml:space="preserve">та централізоване водовідведення </w:t>
      </w:r>
    </w:p>
    <w:p w:rsidR="00AC197B" w:rsidRPr="00286FF8" w:rsidRDefault="00AC197B" w:rsidP="00AC197B">
      <w:pPr>
        <w:jc w:val="both"/>
        <w:rPr>
          <w:sz w:val="28"/>
          <w:szCs w:val="28"/>
        </w:rPr>
      </w:pPr>
      <w:r w:rsidRPr="00286FF8">
        <w:rPr>
          <w:sz w:val="28"/>
          <w:szCs w:val="28"/>
        </w:rPr>
        <w:t>для споживачів м. Миколаєва на 2024рік</w:t>
      </w:r>
    </w:p>
    <w:p w:rsidR="00AC197B" w:rsidRPr="00286FF8" w:rsidRDefault="00AC197B" w:rsidP="00AC197B">
      <w:pPr>
        <w:ind w:firstLine="709"/>
        <w:jc w:val="both"/>
        <w:rPr>
          <w:sz w:val="28"/>
          <w:szCs w:val="28"/>
        </w:rPr>
      </w:pPr>
    </w:p>
    <w:p w:rsidR="00AC197B" w:rsidRPr="00286FF8" w:rsidRDefault="00AC197B" w:rsidP="00AC197B">
      <w:pPr>
        <w:ind w:firstLine="709"/>
        <w:jc w:val="both"/>
        <w:rPr>
          <w:b/>
          <w:bCs/>
          <w:sz w:val="28"/>
          <w:szCs w:val="28"/>
          <w:lang w:val="uk-UA"/>
        </w:rPr>
      </w:pPr>
      <w:r w:rsidRPr="00286FF8">
        <w:rPr>
          <w:sz w:val="28"/>
          <w:szCs w:val="28"/>
        </w:rPr>
        <w:t>З метою приведення тарифів до економічно обґрунтованих витрат на виробництво та реалізацію цих послуг без врахування витрат , що входять в абонентську плату для споживачів м. Миколаєва, розглянувши заяву МКП «Миколаївводоканал» від 16.10.2023р №570 із відповідними розрахунками і пропозиціями, щодо встановлення  тарифів на послуги централізованого водопостачання та централізованого водовідведення для споживачів м. Миколаєва , з метою приведення їх до економічно - обґрунтованих витрат на виробництво та реалізацію цих послуг, у відповідності до Законів України «Про державний бюджет України» на 2024рік, Закону України №2189-</w:t>
      </w:r>
      <w:r w:rsidRPr="00286FF8">
        <w:rPr>
          <w:sz w:val="28"/>
          <w:szCs w:val="28"/>
          <w:lang w:val="en-US"/>
        </w:rPr>
        <w:t>VIII</w:t>
      </w:r>
      <w:r w:rsidRPr="00286FF8">
        <w:rPr>
          <w:sz w:val="28"/>
          <w:szCs w:val="28"/>
        </w:rPr>
        <w:t xml:space="preserve"> «Про житлово-комунальні послуги» від 09.11.2017 ( зі змінами та доповненнями)  та Порядку формування тарифів на централізованого водопостачання та централізованого водовідведення затвердженого  Постановою КМУ від 01.06.2011року №869 «Про забезпечення єдиного підходу до формування тарифів на житлово-комунальні послуги»,( зі змінами та доповненнями) та враховуючи рекомендації  робочої комісії по вивченню розрахунків тарифів на комунальні послуги Миколаївської міської ради</w:t>
      </w:r>
      <w:r w:rsidRPr="00286FF8">
        <w:rPr>
          <w:sz w:val="28"/>
          <w:szCs w:val="28"/>
          <w:lang w:val="uk-UA"/>
        </w:rPr>
        <w:t>,</w:t>
      </w:r>
      <w:r w:rsidRPr="00286FF8">
        <w:rPr>
          <w:sz w:val="28"/>
          <w:szCs w:val="28"/>
        </w:rPr>
        <w:t xml:space="preserve"> керуючись  ЗУ «Про місцеве самоврядування в Україні», виконавчий комітет Миколаївської міської ради </w:t>
      </w:r>
      <w:r w:rsidRPr="00286FF8">
        <w:rPr>
          <w:b/>
          <w:bCs/>
          <w:sz w:val="28"/>
          <w:szCs w:val="28"/>
        </w:rPr>
        <w:t>ВИРІШИВ:</w:t>
      </w:r>
    </w:p>
    <w:p w:rsidR="00AC197B" w:rsidRPr="00286FF8" w:rsidRDefault="00AC197B" w:rsidP="00AC197B">
      <w:pPr>
        <w:ind w:firstLine="709"/>
        <w:jc w:val="both"/>
        <w:rPr>
          <w:sz w:val="28"/>
          <w:szCs w:val="28"/>
          <w:lang w:val="uk-UA"/>
        </w:rPr>
      </w:pPr>
    </w:p>
    <w:p w:rsidR="00AC197B" w:rsidRPr="00286FF8" w:rsidRDefault="00AC197B" w:rsidP="00AC197B">
      <w:pPr>
        <w:pStyle w:val="a3"/>
        <w:numPr>
          <w:ilvl w:val="0"/>
          <w:numId w:val="5"/>
        </w:numPr>
        <w:suppressAutoHyphens w:val="0"/>
        <w:jc w:val="both"/>
        <w:rPr>
          <w:sz w:val="28"/>
          <w:szCs w:val="28"/>
          <w:lang w:val="uk-UA"/>
        </w:rPr>
      </w:pPr>
      <w:r w:rsidRPr="00286FF8">
        <w:rPr>
          <w:sz w:val="28"/>
          <w:szCs w:val="28"/>
          <w:lang w:val="uk-UA"/>
        </w:rPr>
        <w:t>Встановити економічно обгрунтовані тарифи на послуги централізованого водопостачання та  централізованого водовідведення для усіх споживачів м. Миколаєва, які надає  МКП «Миколаївводоканал»,  згідно із структурою  ( додається):</w:t>
      </w:r>
    </w:p>
    <w:p w:rsidR="00AC197B" w:rsidRPr="00437C12" w:rsidRDefault="00AC197B" w:rsidP="00AC197B">
      <w:pPr>
        <w:pStyle w:val="a3"/>
        <w:jc w:val="both"/>
        <w:rPr>
          <w:sz w:val="28"/>
          <w:szCs w:val="28"/>
          <w:lang w:val="uk-UA"/>
        </w:rPr>
      </w:pPr>
      <w:r w:rsidRPr="00286FF8">
        <w:rPr>
          <w:sz w:val="28"/>
          <w:szCs w:val="28"/>
          <w:lang w:val="uk-UA"/>
        </w:rPr>
        <w:t xml:space="preserve">Централізоване </w:t>
      </w:r>
      <w:r w:rsidRPr="00437C12">
        <w:rPr>
          <w:sz w:val="28"/>
          <w:szCs w:val="28"/>
          <w:lang w:val="uk-UA"/>
        </w:rPr>
        <w:t xml:space="preserve">водопостачання  - </w:t>
      </w:r>
      <w:r w:rsidR="00437C12" w:rsidRPr="00437C12">
        <w:rPr>
          <w:sz w:val="28"/>
          <w:szCs w:val="28"/>
          <w:lang w:val="uk-UA"/>
        </w:rPr>
        <w:t>27,23грн/м</w:t>
      </w:r>
      <w:r w:rsidR="00437C12" w:rsidRPr="00437C12">
        <w:rPr>
          <w:sz w:val="28"/>
          <w:szCs w:val="28"/>
          <w:vertAlign w:val="superscript"/>
          <w:lang w:val="uk-UA"/>
        </w:rPr>
        <w:t xml:space="preserve">3   </w:t>
      </w:r>
      <w:r w:rsidR="00437C12" w:rsidRPr="00437C12">
        <w:rPr>
          <w:sz w:val="28"/>
          <w:szCs w:val="28"/>
          <w:lang w:val="uk-UA"/>
        </w:rPr>
        <w:t>з ПДВ</w:t>
      </w:r>
    </w:p>
    <w:p w:rsidR="00AC197B" w:rsidRPr="00437C12" w:rsidRDefault="00AC197B" w:rsidP="00AC197B">
      <w:pPr>
        <w:pStyle w:val="a3"/>
        <w:jc w:val="both"/>
        <w:rPr>
          <w:sz w:val="28"/>
          <w:szCs w:val="28"/>
          <w:lang w:val="uk-UA"/>
        </w:rPr>
      </w:pPr>
      <w:r w:rsidRPr="00437C12">
        <w:rPr>
          <w:sz w:val="28"/>
          <w:szCs w:val="28"/>
          <w:lang w:val="uk-UA"/>
        </w:rPr>
        <w:t>Централізоване водовідведення  -</w:t>
      </w:r>
      <w:r w:rsidR="00437C12" w:rsidRPr="00437C12">
        <w:rPr>
          <w:sz w:val="28"/>
          <w:szCs w:val="28"/>
          <w:lang w:val="uk-UA"/>
        </w:rPr>
        <w:t xml:space="preserve"> 30,56грн/м</w:t>
      </w:r>
      <w:r w:rsidR="00437C12" w:rsidRPr="00437C12">
        <w:rPr>
          <w:sz w:val="28"/>
          <w:szCs w:val="28"/>
          <w:vertAlign w:val="superscript"/>
          <w:lang w:val="uk-UA"/>
        </w:rPr>
        <w:t xml:space="preserve">3   </w:t>
      </w:r>
      <w:r w:rsidR="00437C12" w:rsidRPr="00437C12">
        <w:rPr>
          <w:sz w:val="28"/>
          <w:szCs w:val="28"/>
          <w:lang w:val="uk-UA"/>
        </w:rPr>
        <w:t>з ПДВ</w:t>
      </w:r>
    </w:p>
    <w:p w:rsidR="00AC197B" w:rsidRPr="00286FF8" w:rsidRDefault="00AC197B" w:rsidP="00AC197B">
      <w:pPr>
        <w:pStyle w:val="a3"/>
        <w:numPr>
          <w:ilvl w:val="0"/>
          <w:numId w:val="5"/>
        </w:numPr>
        <w:suppressAutoHyphens w:val="0"/>
        <w:jc w:val="both"/>
        <w:rPr>
          <w:sz w:val="28"/>
          <w:szCs w:val="28"/>
        </w:rPr>
      </w:pPr>
      <w:r w:rsidRPr="00286FF8">
        <w:rPr>
          <w:sz w:val="28"/>
          <w:szCs w:val="28"/>
          <w:lang w:val="uk-UA"/>
        </w:rPr>
        <w:t>Дані тарифи вводяться в дію  з  01.01.2024</w:t>
      </w:r>
      <w:r w:rsidR="00437C12">
        <w:rPr>
          <w:sz w:val="28"/>
          <w:szCs w:val="28"/>
          <w:lang w:val="uk-UA"/>
        </w:rPr>
        <w:t xml:space="preserve"> </w:t>
      </w:r>
      <w:r w:rsidRPr="00286FF8">
        <w:rPr>
          <w:sz w:val="28"/>
          <w:szCs w:val="28"/>
          <w:lang w:val="uk-UA"/>
        </w:rPr>
        <w:t xml:space="preserve">року і діють до </w:t>
      </w:r>
      <w:r w:rsidRPr="00286FF8">
        <w:rPr>
          <w:sz w:val="28"/>
          <w:szCs w:val="28"/>
        </w:rPr>
        <w:t>встановлення</w:t>
      </w:r>
      <w:r w:rsidRPr="00286FF8">
        <w:rPr>
          <w:sz w:val="28"/>
          <w:szCs w:val="28"/>
          <w:lang w:val="uk-UA"/>
        </w:rPr>
        <w:t xml:space="preserve"> </w:t>
      </w:r>
      <w:r w:rsidRPr="00286FF8">
        <w:rPr>
          <w:sz w:val="28"/>
          <w:szCs w:val="28"/>
        </w:rPr>
        <w:t>виконавчим</w:t>
      </w:r>
      <w:r w:rsidRPr="00286FF8">
        <w:rPr>
          <w:sz w:val="28"/>
          <w:szCs w:val="28"/>
          <w:lang w:val="uk-UA"/>
        </w:rPr>
        <w:t xml:space="preserve"> </w:t>
      </w:r>
      <w:r w:rsidRPr="00286FF8">
        <w:rPr>
          <w:sz w:val="28"/>
          <w:szCs w:val="28"/>
        </w:rPr>
        <w:t>комітетом</w:t>
      </w:r>
      <w:r w:rsidRPr="00286FF8">
        <w:rPr>
          <w:sz w:val="28"/>
          <w:szCs w:val="28"/>
          <w:lang w:val="uk-UA"/>
        </w:rPr>
        <w:t xml:space="preserve"> </w:t>
      </w:r>
      <w:r w:rsidRPr="00286FF8">
        <w:rPr>
          <w:sz w:val="28"/>
          <w:szCs w:val="28"/>
        </w:rPr>
        <w:t>міської ради нових</w:t>
      </w:r>
      <w:r w:rsidRPr="00286FF8">
        <w:rPr>
          <w:sz w:val="28"/>
          <w:szCs w:val="28"/>
          <w:lang w:val="uk-UA"/>
        </w:rPr>
        <w:t xml:space="preserve"> </w:t>
      </w:r>
      <w:r w:rsidRPr="00286FF8">
        <w:rPr>
          <w:sz w:val="28"/>
          <w:szCs w:val="28"/>
        </w:rPr>
        <w:t>тарифів.</w:t>
      </w:r>
    </w:p>
    <w:p w:rsidR="00AC197B" w:rsidRPr="00286FF8" w:rsidRDefault="00AC197B" w:rsidP="00AC197B">
      <w:pPr>
        <w:pStyle w:val="a3"/>
        <w:numPr>
          <w:ilvl w:val="0"/>
          <w:numId w:val="5"/>
        </w:numPr>
        <w:suppressAutoHyphens w:val="0"/>
        <w:jc w:val="both"/>
        <w:rPr>
          <w:sz w:val="28"/>
          <w:szCs w:val="28"/>
        </w:rPr>
      </w:pPr>
      <w:r w:rsidRPr="00286FF8">
        <w:rPr>
          <w:sz w:val="28"/>
          <w:szCs w:val="28"/>
          <w:lang w:val="uk-UA"/>
        </w:rPr>
        <w:t xml:space="preserve">Проводити коригування тарифів у разі зміни впродовж строку дії тарифів цін складових окремих витрат, пов’язаних із провадженням господарської діяльності надання послуг </w:t>
      </w:r>
      <w:r w:rsidRPr="00286FF8">
        <w:rPr>
          <w:sz w:val="28"/>
          <w:szCs w:val="28"/>
        </w:rPr>
        <w:t>централізованого водопостачання та централізованого водовідведення</w:t>
      </w:r>
      <w:r w:rsidRPr="00286FF8">
        <w:rPr>
          <w:sz w:val="28"/>
          <w:szCs w:val="28"/>
          <w:lang w:val="uk-UA"/>
        </w:rPr>
        <w:t>,  з причин що не залежать від виробника.</w:t>
      </w:r>
    </w:p>
    <w:p w:rsidR="00AC197B" w:rsidRPr="00286FF8" w:rsidRDefault="00AC197B" w:rsidP="00AC197B">
      <w:pPr>
        <w:pStyle w:val="a3"/>
        <w:numPr>
          <w:ilvl w:val="0"/>
          <w:numId w:val="5"/>
        </w:numPr>
        <w:suppressAutoHyphens w:val="0"/>
        <w:jc w:val="both"/>
        <w:rPr>
          <w:sz w:val="28"/>
          <w:szCs w:val="28"/>
        </w:rPr>
      </w:pPr>
      <w:r w:rsidRPr="00286FF8">
        <w:rPr>
          <w:sz w:val="28"/>
          <w:szCs w:val="28"/>
          <w:lang w:val="uk-UA"/>
        </w:rPr>
        <w:t>Впроваджувати тарифи відповідно до вимог п.5ст.10 та ст..12 Закону України «Про житлово-комунальні послуги».</w:t>
      </w:r>
    </w:p>
    <w:p w:rsidR="00AC197B" w:rsidRPr="00286FF8" w:rsidRDefault="00813677" w:rsidP="00AC197B">
      <w:pPr>
        <w:pStyle w:val="a3"/>
        <w:numPr>
          <w:ilvl w:val="0"/>
          <w:numId w:val="5"/>
        </w:numPr>
        <w:suppressAutoHyphens w:val="0"/>
        <w:jc w:val="both"/>
        <w:rPr>
          <w:sz w:val="28"/>
          <w:szCs w:val="28"/>
        </w:rPr>
      </w:pPr>
      <w:r>
        <w:rPr>
          <w:sz w:val="28"/>
          <w:szCs w:val="28"/>
          <w:lang w:val="uk-UA"/>
        </w:rPr>
        <w:t>Р</w:t>
      </w:r>
      <w:r w:rsidR="00AC197B" w:rsidRPr="00286FF8">
        <w:rPr>
          <w:sz w:val="28"/>
          <w:szCs w:val="28"/>
        </w:rPr>
        <w:t>ішення</w:t>
      </w:r>
      <w:r w:rsidR="00AC197B" w:rsidRPr="00286FF8">
        <w:rPr>
          <w:sz w:val="28"/>
          <w:szCs w:val="28"/>
          <w:lang w:val="uk-UA"/>
        </w:rPr>
        <w:t xml:space="preserve"> </w:t>
      </w:r>
      <w:r w:rsidR="00AC197B" w:rsidRPr="00286FF8">
        <w:rPr>
          <w:sz w:val="28"/>
          <w:szCs w:val="28"/>
        </w:rPr>
        <w:t>виконавчого</w:t>
      </w:r>
      <w:r w:rsidR="00AC197B" w:rsidRPr="00286FF8">
        <w:rPr>
          <w:sz w:val="28"/>
          <w:szCs w:val="28"/>
          <w:lang w:val="uk-UA"/>
        </w:rPr>
        <w:t xml:space="preserve"> </w:t>
      </w:r>
      <w:r w:rsidR="00AC197B" w:rsidRPr="00286FF8">
        <w:rPr>
          <w:sz w:val="28"/>
          <w:szCs w:val="28"/>
        </w:rPr>
        <w:t>комітету</w:t>
      </w:r>
      <w:r w:rsidR="00AC197B" w:rsidRPr="00286FF8">
        <w:rPr>
          <w:sz w:val="28"/>
          <w:szCs w:val="28"/>
          <w:lang w:val="uk-UA"/>
        </w:rPr>
        <w:t xml:space="preserve"> </w:t>
      </w:r>
      <w:r w:rsidR="00AC197B" w:rsidRPr="00286FF8">
        <w:rPr>
          <w:sz w:val="28"/>
          <w:szCs w:val="28"/>
        </w:rPr>
        <w:t>Миколаївської</w:t>
      </w:r>
      <w:r w:rsidR="00AC197B" w:rsidRPr="00286FF8">
        <w:rPr>
          <w:sz w:val="28"/>
          <w:szCs w:val="28"/>
          <w:lang w:val="uk-UA"/>
        </w:rPr>
        <w:t xml:space="preserve"> </w:t>
      </w:r>
      <w:r w:rsidR="00AC197B" w:rsidRPr="00286FF8">
        <w:rPr>
          <w:sz w:val="28"/>
          <w:szCs w:val="28"/>
        </w:rPr>
        <w:t>міської ради</w:t>
      </w:r>
      <w:r w:rsidR="00AC197B" w:rsidRPr="00286FF8">
        <w:rPr>
          <w:sz w:val="28"/>
          <w:szCs w:val="28"/>
          <w:lang w:val="uk-UA"/>
        </w:rPr>
        <w:t xml:space="preserve"> </w:t>
      </w:r>
      <w:r w:rsidR="00AC197B" w:rsidRPr="00286FF8">
        <w:rPr>
          <w:sz w:val="28"/>
          <w:szCs w:val="28"/>
        </w:rPr>
        <w:t>№</w:t>
      </w:r>
      <w:r w:rsidR="00AC197B" w:rsidRPr="00286FF8">
        <w:rPr>
          <w:sz w:val="28"/>
          <w:szCs w:val="28"/>
          <w:lang w:val="uk-UA"/>
        </w:rPr>
        <w:t xml:space="preserve">74 </w:t>
      </w:r>
      <w:r w:rsidR="00AC197B" w:rsidRPr="00286FF8">
        <w:rPr>
          <w:sz w:val="28"/>
          <w:szCs w:val="28"/>
        </w:rPr>
        <w:t>від</w:t>
      </w:r>
      <w:r w:rsidR="00AC197B" w:rsidRPr="00286FF8">
        <w:rPr>
          <w:sz w:val="28"/>
          <w:szCs w:val="28"/>
          <w:lang w:val="uk-UA"/>
        </w:rPr>
        <w:t xml:space="preserve"> 27.04</w:t>
      </w:r>
      <w:r w:rsidR="00AC197B" w:rsidRPr="00286FF8">
        <w:rPr>
          <w:sz w:val="28"/>
          <w:szCs w:val="28"/>
        </w:rPr>
        <w:t>.202</w:t>
      </w:r>
      <w:r w:rsidR="00AC197B" w:rsidRPr="00286FF8">
        <w:rPr>
          <w:sz w:val="28"/>
          <w:szCs w:val="28"/>
          <w:lang w:val="uk-UA"/>
        </w:rPr>
        <w:t>3</w:t>
      </w:r>
      <w:r w:rsidR="00090BB4">
        <w:rPr>
          <w:sz w:val="28"/>
          <w:szCs w:val="28"/>
          <w:lang w:val="uk-UA"/>
        </w:rPr>
        <w:t xml:space="preserve"> </w:t>
      </w:r>
      <w:r w:rsidR="00090BB4" w:rsidRPr="00286FF8">
        <w:rPr>
          <w:sz w:val="28"/>
          <w:szCs w:val="28"/>
        </w:rPr>
        <w:t>втра</w:t>
      </w:r>
      <w:r>
        <w:rPr>
          <w:sz w:val="28"/>
          <w:szCs w:val="28"/>
          <w:lang w:val="uk-UA"/>
        </w:rPr>
        <w:t>чає</w:t>
      </w:r>
      <w:r w:rsidR="00090BB4" w:rsidRPr="00286FF8">
        <w:rPr>
          <w:sz w:val="28"/>
          <w:szCs w:val="28"/>
          <w:lang w:val="uk-UA"/>
        </w:rPr>
        <w:t xml:space="preserve"> </w:t>
      </w:r>
      <w:r w:rsidR="00090BB4" w:rsidRPr="00286FF8">
        <w:rPr>
          <w:sz w:val="28"/>
          <w:szCs w:val="28"/>
        </w:rPr>
        <w:t>чинність</w:t>
      </w:r>
      <w:r w:rsidR="00090BB4">
        <w:rPr>
          <w:sz w:val="28"/>
          <w:szCs w:val="28"/>
          <w:lang w:val="uk-UA"/>
        </w:rPr>
        <w:t xml:space="preserve"> з 01.01.2024 року.</w:t>
      </w:r>
    </w:p>
    <w:p w:rsidR="00AC197B" w:rsidRPr="00286FF8" w:rsidRDefault="00AC197B" w:rsidP="00AC197B">
      <w:pPr>
        <w:pStyle w:val="a3"/>
        <w:numPr>
          <w:ilvl w:val="0"/>
          <w:numId w:val="5"/>
        </w:numPr>
        <w:suppressAutoHyphens w:val="0"/>
        <w:jc w:val="both"/>
        <w:rPr>
          <w:sz w:val="28"/>
          <w:szCs w:val="28"/>
        </w:rPr>
      </w:pPr>
      <w:r w:rsidRPr="00286FF8">
        <w:rPr>
          <w:sz w:val="28"/>
          <w:szCs w:val="28"/>
          <w:lang w:val="uk-UA"/>
        </w:rPr>
        <w:t>В.о. д</w:t>
      </w:r>
      <w:r w:rsidRPr="00286FF8">
        <w:rPr>
          <w:sz w:val="28"/>
          <w:szCs w:val="28"/>
        </w:rPr>
        <w:t>иректор</w:t>
      </w:r>
      <w:r w:rsidRPr="00286FF8">
        <w:rPr>
          <w:sz w:val="28"/>
          <w:szCs w:val="28"/>
          <w:lang w:val="uk-UA"/>
        </w:rPr>
        <w:t>а</w:t>
      </w:r>
      <w:r w:rsidRPr="00286FF8">
        <w:rPr>
          <w:sz w:val="28"/>
          <w:szCs w:val="28"/>
        </w:rPr>
        <w:t xml:space="preserve"> МКП «Миколаївводоканал» </w:t>
      </w:r>
      <w:r w:rsidRPr="00286FF8">
        <w:rPr>
          <w:sz w:val="28"/>
          <w:szCs w:val="28"/>
          <w:lang w:val="uk-UA"/>
        </w:rPr>
        <w:t xml:space="preserve"> Гавуляку </w:t>
      </w:r>
      <w:r w:rsidR="00B05A20" w:rsidRPr="00286FF8">
        <w:rPr>
          <w:sz w:val="28"/>
          <w:szCs w:val="28"/>
          <w:lang w:val="uk-UA"/>
        </w:rPr>
        <w:t>В.С.</w:t>
      </w:r>
      <w:r w:rsidR="00B05A20">
        <w:rPr>
          <w:sz w:val="28"/>
          <w:szCs w:val="28"/>
          <w:lang w:val="uk-UA"/>
        </w:rPr>
        <w:t xml:space="preserve"> </w:t>
      </w:r>
      <w:r w:rsidRPr="00286FF8">
        <w:rPr>
          <w:sz w:val="28"/>
          <w:szCs w:val="28"/>
        </w:rPr>
        <w:t>забезпечити</w:t>
      </w:r>
      <w:r w:rsidRPr="00286FF8">
        <w:rPr>
          <w:sz w:val="28"/>
          <w:szCs w:val="28"/>
          <w:lang w:val="uk-UA"/>
        </w:rPr>
        <w:t xml:space="preserve"> </w:t>
      </w:r>
      <w:r w:rsidRPr="00286FF8">
        <w:rPr>
          <w:sz w:val="28"/>
          <w:szCs w:val="28"/>
        </w:rPr>
        <w:t>оприлюднення</w:t>
      </w:r>
      <w:r w:rsidRPr="00286FF8">
        <w:rPr>
          <w:sz w:val="28"/>
          <w:szCs w:val="28"/>
          <w:lang w:val="uk-UA"/>
        </w:rPr>
        <w:t xml:space="preserve"> </w:t>
      </w:r>
      <w:r w:rsidRPr="00286FF8">
        <w:rPr>
          <w:sz w:val="28"/>
          <w:szCs w:val="28"/>
        </w:rPr>
        <w:t>цього</w:t>
      </w:r>
      <w:r w:rsidRPr="00286FF8">
        <w:rPr>
          <w:sz w:val="28"/>
          <w:szCs w:val="28"/>
          <w:lang w:val="uk-UA"/>
        </w:rPr>
        <w:t xml:space="preserve"> </w:t>
      </w:r>
      <w:r w:rsidRPr="00286FF8">
        <w:rPr>
          <w:sz w:val="28"/>
          <w:szCs w:val="28"/>
        </w:rPr>
        <w:t>рішення в засобах</w:t>
      </w:r>
      <w:r w:rsidRPr="00286FF8">
        <w:rPr>
          <w:sz w:val="28"/>
          <w:szCs w:val="28"/>
          <w:lang w:val="uk-UA"/>
        </w:rPr>
        <w:t xml:space="preserve"> </w:t>
      </w:r>
      <w:r w:rsidRPr="00286FF8">
        <w:rPr>
          <w:sz w:val="28"/>
          <w:szCs w:val="28"/>
        </w:rPr>
        <w:t>масової</w:t>
      </w:r>
      <w:r w:rsidRPr="00286FF8">
        <w:rPr>
          <w:sz w:val="28"/>
          <w:szCs w:val="28"/>
          <w:lang w:val="uk-UA"/>
        </w:rPr>
        <w:t xml:space="preserve"> </w:t>
      </w:r>
      <w:r w:rsidRPr="00286FF8">
        <w:rPr>
          <w:sz w:val="28"/>
          <w:szCs w:val="28"/>
        </w:rPr>
        <w:t>інформації.</w:t>
      </w:r>
    </w:p>
    <w:p w:rsidR="00AC197B" w:rsidRPr="00286FF8" w:rsidRDefault="00AC197B" w:rsidP="00AC197B">
      <w:pPr>
        <w:pStyle w:val="a3"/>
        <w:numPr>
          <w:ilvl w:val="0"/>
          <w:numId w:val="5"/>
        </w:numPr>
        <w:suppressAutoHyphens w:val="0"/>
        <w:jc w:val="both"/>
        <w:rPr>
          <w:sz w:val="28"/>
          <w:szCs w:val="28"/>
        </w:rPr>
      </w:pPr>
      <w:r w:rsidRPr="00286FF8">
        <w:rPr>
          <w:sz w:val="28"/>
          <w:szCs w:val="28"/>
          <w:lang w:val="uk-UA"/>
        </w:rPr>
        <w:t xml:space="preserve">Відповідальність за достовірність даних , зазначених у розрахунках, покласти на директора </w:t>
      </w:r>
      <w:r w:rsidRPr="00286FF8">
        <w:rPr>
          <w:sz w:val="28"/>
          <w:szCs w:val="28"/>
        </w:rPr>
        <w:t xml:space="preserve">МКП «Миколаївводоканал» </w:t>
      </w:r>
      <w:r w:rsidRPr="00286FF8">
        <w:rPr>
          <w:sz w:val="28"/>
          <w:szCs w:val="28"/>
          <w:lang w:val="uk-UA"/>
        </w:rPr>
        <w:t xml:space="preserve">  Бугу І.І.</w:t>
      </w:r>
    </w:p>
    <w:p w:rsidR="00AC197B" w:rsidRPr="00286FF8" w:rsidRDefault="00AC197B" w:rsidP="00AC197B">
      <w:pPr>
        <w:pStyle w:val="a3"/>
        <w:numPr>
          <w:ilvl w:val="0"/>
          <w:numId w:val="5"/>
        </w:numPr>
        <w:suppressAutoHyphens w:val="0"/>
        <w:jc w:val="both"/>
        <w:rPr>
          <w:sz w:val="28"/>
          <w:szCs w:val="28"/>
        </w:rPr>
      </w:pPr>
      <w:r w:rsidRPr="00286FF8">
        <w:rPr>
          <w:sz w:val="28"/>
          <w:szCs w:val="28"/>
        </w:rPr>
        <w:t>Контроль за виконанням</w:t>
      </w:r>
      <w:r w:rsidRPr="00286FF8">
        <w:rPr>
          <w:sz w:val="28"/>
          <w:szCs w:val="28"/>
          <w:lang w:val="uk-UA"/>
        </w:rPr>
        <w:t xml:space="preserve"> даного </w:t>
      </w:r>
      <w:r w:rsidRPr="00286FF8">
        <w:rPr>
          <w:sz w:val="28"/>
          <w:szCs w:val="28"/>
        </w:rPr>
        <w:t>рішення</w:t>
      </w:r>
      <w:r w:rsidRPr="00286FF8">
        <w:rPr>
          <w:sz w:val="28"/>
          <w:szCs w:val="28"/>
          <w:lang w:val="uk-UA"/>
        </w:rPr>
        <w:t xml:space="preserve"> </w:t>
      </w:r>
      <w:r w:rsidRPr="00286FF8">
        <w:rPr>
          <w:sz w:val="28"/>
          <w:szCs w:val="28"/>
        </w:rPr>
        <w:t xml:space="preserve">покласти на </w:t>
      </w:r>
      <w:r w:rsidRPr="00286FF8">
        <w:rPr>
          <w:sz w:val="28"/>
          <w:szCs w:val="28"/>
          <w:lang w:val="uk-UA"/>
        </w:rPr>
        <w:t>заступника міського голови Тереха І.М.</w:t>
      </w:r>
    </w:p>
    <w:p w:rsidR="00AC197B" w:rsidRPr="00286FF8" w:rsidRDefault="00AC197B" w:rsidP="00AC197B">
      <w:pPr>
        <w:jc w:val="both"/>
        <w:rPr>
          <w:b/>
          <w:sz w:val="28"/>
          <w:szCs w:val="28"/>
        </w:rPr>
      </w:pPr>
    </w:p>
    <w:p w:rsidR="00CA6A12" w:rsidRPr="00286FF8" w:rsidRDefault="00CA6A12" w:rsidP="00AC197B">
      <w:pPr>
        <w:jc w:val="both"/>
        <w:rPr>
          <w:b/>
          <w:sz w:val="28"/>
          <w:szCs w:val="28"/>
          <w:lang w:val="uk-UA"/>
        </w:rPr>
      </w:pPr>
    </w:p>
    <w:p w:rsidR="00AC197B" w:rsidRPr="00286FF8" w:rsidRDefault="00CA6A12" w:rsidP="00CA6A12">
      <w:pPr>
        <w:jc w:val="both"/>
        <w:rPr>
          <w:sz w:val="28"/>
          <w:szCs w:val="28"/>
          <w:lang w:val="uk-UA"/>
        </w:rPr>
      </w:pPr>
      <w:r w:rsidRPr="00286FF8">
        <w:rPr>
          <w:b/>
          <w:sz w:val="28"/>
          <w:szCs w:val="28"/>
          <w:lang w:val="uk-UA"/>
        </w:rPr>
        <w:t>Міський г</w:t>
      </w:r>
      <w:r w:rsidRPr="00286FF8">
        <w:rPr>
          <w:b/>
          <w:sz w:val="28"/>
          <w:szCs w:val="28"/>
        </w:rPr>
        <w:t>олова</w:t>
      </w:r>
      <w:r w:rsidRPr="00286FF8">
        <w:rPr>
          <w:b/>
          <w:sz w:val="28"/>
          <w:szCs w:val="28"/>
          <w:lang w:val="uk-UA"/>
        </w:rPr>
        <w:tab/>
      </w:r>
      <w:r w:rsidRPr="00286FF8">
        <w:rPr>
          <w:b/>
          <w:sz w:val="28"/>
          <w:szCs w:val="28"/>
          <w:lang w:val="uk-UA"/>
        </w:rPr>
        <w:tab/>
      </w:r>
      <w:r w:rsidRPr="00286FF8">
        <w:rPr>
          <w:b/>
          <w:sz w:val="28"/>
          <w:szCs w:val="28"/>
          <w:lang w:val="uk-UA"/>
        </w:rPr>
        <w:tab/>
      </w:r>
      <w:r w:rsidRPr="00286FF8">
        <w:rPr>
          <w:b/>
          <w:sz w:val="28"/>
          <w:szCs w:val="28"/>
          <w:lang w:val="uk-UA"/>
        </w:rPr>
        <w:tab/>
      </w:r>
      <w:r w:rsidRPr="00286FF8">
        <w:rPr>
          <w:b/>
          <w:sz w:val="28"/>
          <w:szCs w:val="28"/>
          <w:lang w:val="uk-UA"/>
        </w:rPr>
        <w:tab/>
      </w:r>
      <w:r w:rsidRPr="00286FF8">
        <w:rPr>
          <w:b/>
          <w:sz w:val="28"/>
          <w:szCs w:val="28"/>
          <w:lang w:val="uk-UA"/>
        </w:rPr>
        <w:tab/>
        <w:t>Андрій ЩЕБЕЛЬ</w:t>
      </w:r>
    </w:p>
    <w:p w:rsidR="00AC197B" w:rsidRPr="00286FF8" w:rsidRDefault="00AC197B" w:rsidP="00AC197B">
      <w:pPr>
        <w:rPr>
          <w:sz w:val="28"/>
          <w:szCs w:val="28"/>
        </w:rPr>
      </w:pPr>
    </w:p>
    <w:p w:rsidR="00AC197B" w:rsidRPr="00286FF8" w:rsidRDefault="00AC197B" w:rsidP="00AC197B">
      <w:pPr>
        <w:rPr>
          <w:sz w:val="28"/>
          <w:szCs w:val="28"/>
        </w:rPr>
      </w:pPr>
    </w:p>
    <w:p w:rsidR="00AC197B" w:rsidRPr="00286FF8" w:rsidRDefault="00AC197B" w:rsidP="00AC197B">
      <w:pPr>
        <w:rPr>
          <w:sz w:val="28"/>
          <w:szCs w:val="28"/>
        </w:rPr>
      </w:pPr>
    </w:p>
    <w:p w:rsidR="00CA6A12" w:rsidRPr="00286FF8" w:rsidRDefault="00CA6A12">
      <w:pPr>
        <w:spacing w:after="200" w:line="276" w:lineRule="auto"/>
        <w:rPr>
          <w:sz w:val="28"/>
          <w:szCs w:val="28"/>
        </w:rPr>
      </w:pPr>
      <w:r w:rsidRPr="00286FF8">
        <w:rPr>
          <w:sz w:val="28"/>
          <w:szCs w:val="28"/>
        </w:rPr>
        <w:br w:type="page"/>
      </w:r>
    </w:p>
    <w:p w:rsidR="00AC197B" w:rsidRPr="00286FF8" w:rsidRDefault="00AC197B" w:rsidP="00AC197B">
      <w:pPr>
        <w:rPr>
          <w:sz w:val="28"/>
          <w:szCs w:val="28"/>
        </w:rPr>
      </w:pPr>
    </w:p>
    <w:p w:rsidR="00AC197B" w:rsidRPr="003027BF" w:rsidRDefault="00AC197B" w:rsidP="00AC197B">
      <w:pPr>
        <w:jc w:val="right"/>
        <w:rPr>
          <w:sz w:val="28"/>
          <w:szCs w:val="28"/>
        </w:rPr>
      </w:pPr>
      <w:r w:rsidRPr="00286FF8">
        <w:rPr>
          <w:sz w:val="28"/>
          <w:szCs w:val="28"/>
        </w:rPr>
        <w:t xml:space="preserve">Додаток </w:t>
      </w:r>
      <w:r w:rsidRPr="00286FF8">
        <w:rPr>
          <w:sz w:val="28"/>
          <w:szCs w:val="28"/>
        </w:rPr>
        <w:br/>
      </w:r>
      <w:r w:rsidRPr="003027BF">
        <w:rPr>
          <w:sz w:val="28"/>
          <w:szCs w:val="28"/>
        </w:rPr>
        <w:t xml:space="preserve"> до рішення виконавчого комітету </w:t>
      </w:r>
    </w:p>
    <w:p w:rsidR="00AC197B" w:rsidRPr="003027BF" w:rsidRDefault="00AC197B" w:rsidP="00AC197B">
      <w:pPr>
        <w:jc w:val="right"/>
        <w:rPr>
          <w:sz w:val="28"/>
          <w:szCs w:val="28"/>
        </w:rPr>
      </w:pPr>
      <w:r w:rsidRPr="003027BF">
        <w:rPr>
          <w:sz w:val="28"/>
          <w:szCs w:val="28"/>
        </w:rPr>
        <w:t xml:space="preserve">Миколаївської міської ради  </w:t>
      </w:r>
    </w:p>
    <w:p w:rsidR="00AC197B" w:rsidRPr="003027BF" w:rsidRDefault="00AC197B" w:rsidP="00AC197B">
      <w:pPr>
        <w:jc w:val="right"/>
        <w:rPr>
          <w:sz w:val="28"/>
          <w:szCs w:val="28"/>
        </w:rPr>
      </w:pPr>
      <w:r w:rsidRPr="003027BF">
        <w:rPr>
          <w:sz w:val="28"/>
          <w:szCs w:val="28"/>
        </w:rPr>
        <w:t>від ____  _________2023р. №____</w:t>
      </w:r>
    </w:p>
    <w:p w:rsidR="00AC197B" w:rsidRPr="003027BF" w:rsidRDefault="00AC197B" w:rsidP="00AC197B">
      <w:pPr>
        <w:jc w:val="right"/>
        <w:rPr>
          <w:sz w:val="28"/>
          <w:szCs w:val="28"/>
        </w:rPr>
      </w:pPr>
    </w:p>
    <w:p w:rsidR="00AC197B" w:rsidRPr="003027BF" w:rsidRDefault="00AC197B" w:rsidP="00AC197B">
      <w:pPr>
        <w:jc w:val="right"/>
        <w:rPr>
          <w:sz w:val="28"/>
          <w:szCs w:val="28"/>
        </w:rPr>
      </w:pPr>
    </w:p>
    <w:p w:rsidR="00AC197B" w:rsidRPr="003027BF" w:rsidRDefault="00AC197B" w:rsidP="00AC197B">
      <w:pPr>
        <w:jc w:val="center"/>
        <w:rPr>
          <w:sz w:val="28"/>
          <w:szCs w:val="28"/>
        </w:rPr>
      </w:pPr>
      <w:r w:rsidRPr="003027BF">
        <w:rPr>
          <w:sz w:val="28"/>
          <w:szCs w:val="28"/>
        </w:rPr>
        <w:t>Структура тарифів на централізоване водопостачання та централізоване водовідведення  для категорій споживачів: населення, бюджетні установи та інші споживачі м.Миколаєва.</w:t>
      </w:r>
    </w:p>
    <w:p w:rsidR="00AC197B" w:rsidRPr="003027BF" w:rsidRDefault="00AC197B" w:rsidP="00AC197B">
      <w:pPr>
        <w:jc w:val="right"/>
        <w:rPr>
          <w:sz w:val="28"/>
          <w:szCs w:val="28"/>
        </w:rPr>
      </w:pPr>
    </w:p>
    <w:p w:rsidR="00AC197B" w:rsidRPr="003027BF" w:rsidRDefault="00AC197B" w:rsidP="00AC197B">
      <w:pPr>
        <w:jc w:val="right"/>
        <w:rPr>
          <w:sz w:val="28"/>
          <w:szCs w:val="28"/>
        </w:rPr>
      </w:pPr>
    </w:p>
    <w:p w:rsidR="003027BF" w:rsidRPr="003027BF" w:rsidRDefault="003027BF" w:rsidP="003027BF">
      <w:pPr>
        <w:jc w:val="right"/>
        <w:rPr>
          <w:sz w:val="28"/>
          <w:szCs w:val="28"/>
        </w:rPr>
      </w:pPr>
    </w:p>
    <w:tbl>
      <w:tblPr>
        <w:tblW w:w="10080" w:type="dxa"/>
        <w:tblInd w:w="93" w:type="dxa"/>
        <w:tblLayout w:type="fixed"/>
        <w:tblLook w:val="00A0" w:firstRow="1" w:lastRow="0" w:firstColumn="1" w:lastColumn="0" w:noHBand="0" w:noVBand="0"/>
      </w:tblPr>
      <w:tblGrid>
        <w:gridCol w:w="908"/>
        <w:gridCol w:w="4719"/>
        <w:gridCol w:w="2185"/>
        <w:gridCol w:w="2268"/>
      </w:tblGrid>
      <w:tr w:rsidR="003027BF" w:rsidRPr="003027BF" w:rsidTr="003027BF">
        <w:trPr>
          <w:trHeight w:val="945"/>
        </w:trPr>
        <w:tc>
          <w:tcPr>
            <w:tcW w:w="908" w:type="dxa"/>
            <w:tcBorders>
              <w:top w:val="single" w:sz="8" w:space="0" w:color="auto"/>
              <w:left w:val="single" w:sz="8" w:space="0" w:color="auto"/>
              <w:bottom w:val="single" w:sz="8" w:space="0" w:color="auto"/>
              <w:right w:val="nil"/>
            </w:tcBorders>
            <w:noWrap/>
            <w:vAlign w:val="center"/>
          </w:tcPr>
          <w:p w:rsidR="003027BF" w:rsidRPr="003027BF" w:rsidRDefault="003027BF" w:rsidP="00B27137">
            <w:pPr>
              <w:jc w:val="center"/>
              <w:rPr>
                <w:color w:val="000000"/>
                <w:sz w:val="28"/>
                <w:szCs w:val="28"/>
              </w:rPr>
            </w:pPr>
            <w:r w:rsidRPr="003027BF">
              <w:rPr>
                <w:color w:val="000000"/>
                <w:sz w:val="28"/>
                <w:szCs w:val="28"/>
              </w:rPr>
              <w:t> </w:t>
            </w:r>
          </w:p>
        </w:tc>
        <w:tc>
          <w:tcPr>
            <w:tcW w:w="4719" w:type="dxa"/>
            <w:tcBorders>
              <w:top w:val="single" w:sz="8" w:space="0" w:color="auto"/>
              <w:left w:val="single" w:sz="8" w:space="0" w:color="auto"/>
              <w:bottom w:val="single" w:sz="8" w:space="0" w:color="auto"/>
              <w:right w:val="single" w:sz="8" w:space="0" w:color="auto"/>
            </w:tcBorders>
            <w:noWrap/>
            <w:vAlign w:val="center"/>
          </w:tcPr>
          <w:p w:rsidR="003027BF" w:rsidRPr="003027BF" w:rsidRDefault="003027BF" w:rsidP="00B27137">
            <w:pPr>
              <w:jc w:val="center"/>
              <w:rPr>
                <w:color w:val="000000"/>
                <w:sz w:val="28"/>
                <w:szCs w:val="28"/>
              </w:rPr>
            </w:pPr>
            <w:r w:rsidRPr="003027BF">
              <w:rPr>
                <w:color w:val="000000"/>
                <w:sz w:val="28"/>
                <w:szCs w:val="28"/>
              </w:rPr>
              <w:t xml:space="preserve">Статті витрат </w:t>
            </w:r>
          </w:p>
        </w:tc>
        <w:tc>
          <w:tcPr>
            <w:tcW w:w="2185" w:type="dxa"/>
            <w:tcBorders>
              <w:top w:val="single" w:sz="8" w:space="0" w:color="auto"/>
              <w:left w:val="nil"/>
              <w:bottom w:val="single" w:sz="8" w:space="0" w:color="auto"/>
              <w:right w:val="nil"/>
            </w:tcBorders>
            <w:vAlign w:val="bottom"/>
          </w:tcPr>
          <w:p w:rsidR="003027BF" w:rsidRPr="003027BF" w:rsidRDefault="003027BF" w:rsidP="00B27137">
            <w:pPr>
              <w:jc w:val="center"/>
              <w:rPr>
                <w:color w:val="000000"/>
                <w:sz w:val="28"/>
                <w:szCs w:val="28"/>
              </w:rPr>
            </w:pPr>
            <w:r w:rsidRPr="003027BF">
              <w:rPr>
                <w:color w:val="000000"/>
                <w:sz w:val="28"/>
                <w:szCs w:val="28"/>
              </w:rPr>
              <w:t xml:space="preserve">Водопостачання  грн/ м3    </w:t>
            </w:r>
          </w:p>
        </w:tc>
        <w:tc>
          <w:tcPr>
            <w:tcW w:w="2268" w:type="dxa"/>
            <w:tcBorders>
              <w:top w:val="single" w:sz="8" w:space="0" w:color="auto"/>
              <w:left w:val="single" w:sz="8" w:space="0" w:color="auto"/>
              <w:bottom w:val="single" w:sz="8" w:space="0" w:color="auto"/>
              <w:right w:val="single" w:sz="8" w:space="0" w:color="auto"/>
            </w:tcBorders>
            <w:vAlign w:val="bottom"/>
          </w:tcPr>
          <w:p w:rsidR="003027BF" w:rsidRPr="003027BF" w:rsidRDefault="003027BF" w:rsidP="00B27137">
            <w:pPr>
              <w:jc w:val="center"/>
              <w:rPr>
                <w:color w:val="000000"/>
                <w:sz w:val="28"/>
                <w:szCs w:val="28"/>
              </w:rPr>
            </w:pPr>
            <w:r w:rsidRPr="003027BF">
              <w:rPr>
                <w:color w:val="000000"/>
                <w:sz w:val="28"/>
                <w:szCs w:val="28"/>
              </w:rPr>
              <w:t>Водовідведення                               грн/ м</w:t>
            </w:r>
            <w:r w:rsidRPr="003027BF">
              <w:rPr>
                <w:color w:val="000000"/>
                <w:sz w:val="28"/>
                <w:szCs w:val="28"/>
                <w:vertAlign w:val="superscript"/>
              </w:rPr>
              <w:t xml:space="preserve">3   </w:t>
            </w:r>
          </w:p>
        </w:tc>
      </w:tr>
      <w:tr w:rsidR="003027BF" w:rsidRPr="003027BF" w:rsidTr="003027BF">
        <w:trPr>
          <w:trHeight w:val="791"/>
        </w:trPr>
        <w:tc>
          <w:tcPr>
            <w:tcW w:w="908" w:type="dxa"/>
            <w:tcBorders>
              <w:top w:val="single" w:sz="8" w:space="0" w:color="auto"/>
              <w:left w:val="single" w:sz="8" w:space="0" w:color="auto"/>
              <w:bottom w:val="single" w:sz="8" w:space="0" w:color="auto"/>
              <w:right w:val="nil"/>
            </w:tcBorders>
            <w:noWrap/>
            <w:vAlign w:val="center"/>
          </w:tcPr>
          <w:p w:rsidR="003027BF" w:rsidRPr="003027BF" w:rsidRDefault="003027BF" w:rsidP="00B27137">
            <w:pPr>
              <w:jc w:val="center"/>
              <w:rPr>
                <w:b/>
                <w:color w:val="000000"/>
                <w:sz w:val="28"/>
                <w:szCs w:val="28"/>
              </w:rPr>
            </w:pPr>
            <w:r w:rsidRPr="003027BF">
              <w:rPr>
                <w:b/>
                <w:color w:val="000000"/>
                <w:sz w:val="28"/>
                <w:szCs w:val="28"/>
              </w:rPr>
              <w:t>1</w:t>
            </w:r>
          </w:p>
        </w:tc>
        <w:tc>
          <w:tcPr>
            <w:tcW w:w="4719" w:type="dxa"/>
            <w:tcBorders>
              <w:top w:val="single" w:sz="8" w:space="0" w:color="auto"/>
              <w:left w:val="single" w:sz="8" w:space="0" w:color="auto"/>
              <w:bottom w:val="single" w:sz="8" w:space="0" w:color="auto"/>
              <w:right w:val="single" w:sz="8" w:space="0" w:color="auto"/>
            </w:tcBorders>
            <w:noWrap/>
            <w:vAlign w:val="center"/>
          </w:tcPr>
          <w:p w:rsidR="003027BF" w:rsidRPr="003027BF" w:rsidRDefault="003027BF" w:rsidP="00B27137">
            <w:pPr>
              <w:rPr>
                <w:color w:val="000000"/>
                <w:sz w:val="28"/>
                <w:szCs w:val="28"/>
              </w:rPr>
            </w:pPr>
            <w:r w:rsidRPr="003027BF">
              <w:rPr>
                <w:b/>
                <w:bCs/>
                <w:color w:val="000000"/>
                <w:sz w:val="28"/>
                <w:szCs w:val="28"/>
              </w:rPr>
              <w:t>Виробнича собівартість, усього у тому числі:</w:t>
            </w:r>
          </w:p>
        </w:tc>
        <w:tc>
          <w:tcPr>
            <w:tcW w:w="2185" w:type="dxa"/>
            <w:tcBorders>
              <w:top w:val="single" w:sz="8" w:space="0" w:color="auto"/>
              <w:left w:val="nil"/>
              <w:bottom w:val="single" w:sz="8" w:space="0" w:color="auto"/>
              <w:right w:val="nil"/>
            </w:tcBorders>
            <w:vAlign w:val="bottom"/>
          </w:tcPr>
          <w:p w:rsidR="003027BF" w:rsidRPr="003027BF" w:rsidRDefault="003027BF" w:rsidP="00B27137">
            <w:pPr>
              <w:jc w:val="center"/>
              <w:rPr>
                <w:b/>
                <w:color w:val="000000"/>
                <w:sz w:val="28"/>
                <w:szCs w:val="28"/>
              </w:rPr>
            </w:pPr>
            <w:r w:rsidRPr="003027BF">
              <w:rPr>
                <w:b/>
                <w:color w:val="000000"/>
                <w:sz w:val="28"/>
                <w:szCs w:val="28"/>
              </w:rPr>
              <w:t>20,62</w:t>
            </w:r>
          </w:p>
        </w:tc>
        <w:tc>
          <w:tcPr>
            <w:tcW w:w="2268" w:type="dxa"/>
            <w:tcBorders>
              <w:top w:val="single" w:sz="8" w:space="0" w:color="auto"/>
              <w:left w:val="single" w:sz="8" w:space="0" w:color="auto"/>
              <w:bottom w:val="single" w:sz="8" w:space="0" w:color="auto"/>
              <w:right w:val="single" w:sz="8" w:space="0" w:color="auto"/>
            </w:tcBorders>
            <w:vAlign w:val="bottom"/>
          </w:tcPr>
          <w:p w:rsidR="003027BF" w:rsidRPr="003027BF" w:rsidRDefault="003027BF" w:rsidP="00B27137">
            <w:pPr>
              <w:jc w:val="center"/>
              <w:rPr>
                <w:b/>
                <w:color w:val="000000"/>
                <w:sz w:val="28"/>
                <w:szCs w:val="28"/>
              </w:rPr>
            </w:pPr>
            <w:r w:rsidRPr="003027BF">
              <w:rPr>
                <w:b/>
                <w:color w:val="000000"/>
                <w:sz w:val="28"/>
                <w:szCs w:val="28"/>
              </w:rPr>
              <w:t>23,15</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27137">
            <w:pPr>
              <w:jc w:val="center"/>
              <w:rPr>
                <w:color w:val="000000"/>
                <w:sz w:val="28"/>
                <w:szCs w:val="28"/>
              </w:rPr>
            </w:pPr>
            <w:r w:rsidRPr="003027BF">
              <w:rPr>
                <w:color w:val="000000"/>
                <w:sz w:val="28"/>
                <w:szCs w:val="28"/>
              </w:rPr>
              <w:t>1.1</w:t>
            </w:r>
          </w:p>
        </w:tc>
        <w:tc>
          <w:tcPr>
            <w:tcW w:w="4719" w:type="dxa"/>
            <w:tcBorders>
              <w:top w:val="nil"/>
              <w:left w:val="nil"/>
              <w:bottom w:val="single" w:sz="4" w:space="0" w:color="auto"/>
              <w:right w:val="single" w:sz="4" w:space="0" w:color="auto"/>
            </w:tcBorders>
            <w:noWrap/>
            <w:vAlign w:val="center"/>
          </w:tcPr>
          <w:p w:rsidR="003027BF" w:rsidRPr="003027BF" w:rsidRDefault="003027BF" w:rsidP="00B27137">
            <w:pPr>
              <w:rPr>
                <w:color w:val="000000"/>
                <w:sz w:val="28"/>
                <w:szCs w:val="28"/>
              </w:rPr>
            </w:pPr>
            <w:r w:rsidRPr="003027BF">
              <w:rPr>
                <w:color w:val="000000"/>
                <w:sz w:val="28"/>
                <w:szCs w:val="28"/>
              </w:rPr>
              <w:t>Прямі матеріальні витрати, у тому числі:</w:t>
            </w:r>
          </w:p>
        </w:tc>
        <w:tc>
          <w:tcPr>
            <w:tcW w:w="2185" w:type="dxa"/>
            <w:tcBorders>
              <w:top w:val="nil"/>
              <w:left w:val="nil"/>
              <w:bottom w:val="single" w:sz="4" w:space="0" w:color="auto"/>
              <w:right w:val="single" w:sz="4" w:space="0" w:color="auto"/>
            </w:tcBorders>
            <w:noWrap/>
            <w:vAlign w:val="bottom"/>
          </w:tcPr>
          <w:p w:rsidR="003027BF" w:rsidRPr="003027BF" w:rsidRDefault="003027BF" w:rsidP="00B27137">
            <w:pPr>
              <w:jc w:val="center"/>
              <w:rPr>
                <w:color w:val="000000"/>
                <w:sz w:val="28"/>
                <w:szCs w:val="28"/>
              </w:rPr>
            </w:pPr>
            <w:r w:rsidRPr="003027BF">
              <w:rPr>
                <w:color w:val="000000"/>
                <w:sz w:val="28"/>
                <w:szCs w:val="28"/>
              </w:rPr>
              <w:t>10,57</w:t>
            </w:r>
          </w:p>
        </w:tc>
        <w:tc>
          <w:tcPr>
            <w:tcW w:w="2268" w:type="dxa"/>
            <w:tcBorders>
              <w:top w:val="nil"/>
              <w:left w:val="nil"/>
              <w:bottom w:val="single" w:sz="4" w:space="0" w:color="auto"/>
              <w:right w:val="single" w:sz="4" w:space="0" w:color="auto"/>
            </w:tcBorders>
            <w:noWrap/>
            <w:vAlign w:val="center"/>
          </w:tcPr>
          <w:p w:rsidR="003027BF" w:rsidRPr="003027BF" w:rsidRDefault="003027BF" w:rsidP="00B27137">
            <w:pPr>
              <w:jc w:val="center"/>
              <w:rPr>
                <w:color w:val="000000"/>
                <w:sz w:val="28"/>
                <w:szCs w:val="28"/>
              </w:rPr>
            </w:pPr>
            <w:r w:rsidRPr="003027BF">
              <w:rPr>
                <w:color w:val="000000"/>
                <w:sz w:val="28"/>
                <w:szCs w:val="28"/>
              </w:rPr>
              <w:t>6,02</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27137">
            <w:pPr>
              <w:jc w:val="center"/>
              <w:rPr>
                <w:color w:val="000000"/>
                <w:sz w:val="28"/>
                <w:szCs w:val="28"/>
              </w:rPr>
            </w:pPr>
            <w:r w:rsidRPr="003027BF">
              <w:rPr>
                <w:color w:val="000000"/>
                <w:sz w:val="28"/>
                <w:szCs w:val="28"/>
              </w:rPr>
              <w:t>1.2</w:t>
            </w:r>
          </w:p>
        </w:tc>
        <w:tc>
          <w:tcPr>
            <w:tcW w:w="4719" w:type="dxa"/>
            <w:tcBorders>
              <w:top w:val="nil"/>
              <w:left w:val="nil"/>
              <w:bottom w:val="single" w:sz="4" w:space="0" w:color="auto"/>
              <w:right w:val="single" w:sz="4" w:space="0" w:color="auto"/>
            </w:tcBorders>
            <w:noWrap/>
            <w:vAlign w:val="center"/>
          </w:tcPr>
          <w:p w:rsidR="003027BF" w:rsidRPr="003027BF" w:rsidRDefault="003027BF" w:rsidP="00B27137">
            <w:pPr>
              <w:rPr>
                <w:color w:val="000000"/>
                <w:sz w:val="28"/>
                <w:szCs w:val="28"/>
              </w:rPr>
            </w:pPr>
            <w:r w:rsidRPr="003027BF">
              <w:rPr>
                <w:color w:val="000000"/>
                <w:sz w:val="28"/>
                <w:szCs w:val="28"/>
              </w:rPr>
              <w:t>Прямі витрати на оплату праці</w:t>
            </w:r>
          </w:p>
        </w:tc>
        <w:tc>
          <w:tcPr>
            <w:tcW w:w="2185" w:type="dxa"/>
            <w:tcBorders>
              <w:top w:val="nil"/>
              <w:left w:val="nil"/>
              <w:bottom w:val="single" w:sz="4" w:space="0" w:color="auto"/>
              <w:right w:val="single" w:sz="4" w:space="0" w:color="auto"/>
            </w:tcBorders>
            <w:noWrap/>
            <w:vAlign w:val="bottom"/>
          </w:tcPr>
          <w:p w:rsidR="003027BF" w:rsidRPr="003027BF" w:rsidRDefault="003027BF" w:rsidP="00B27137">
            <w:pPr>
              <w:jc w:val="center"/>
              <w:rPr>
                <w:color w:val="000000"/>
                <w:sz w:val="28"/>
                <w:szCs w:val="28"/>
              </w:rPr>
            </w:pPr>
            <w:r w:rsidRPr="003027BF">
              <w:rPr>
                <w:color w:val="000000"/>
                <w:sz w:val="28"/>
                <w:szCs w:val="28"/>
              </w:rPr>
              <w:t>3,41</w:t>
            </w:r>
          </w:p>
        </w:tc>
        <w:tc>
          <w:tcPr>
            <w:tcW w:w="2268" w:type="dxa"/>
            <w:tcBorders>
              <w:top w:val="nil"/>
              <w:left w:val="nil"/>
              <w:bottom w:val="single" w:sz="4" w:space="0" w:color="auto"/>
              <w:right w:val="single" w:sz="4" w:space="0" w:color="auto"/>
            </w:tcBorders>
            <w:noWrap/>
            <w:vAlign w:val="center"/>
          </w:tcPr>
          <w:p w:rsidR="003027BF" w:rsidRPr="003027BF" w:rsidRDefault="003027BF" w:rsidP="00B27137">
            <w:pPr>
              <w:jc w:val="center"/>
              <w:rPr>
                <w:color w:val="000000"/>
                <w:sz w:val="28"/>
                <w:szCs w:val="28"/>
              </w:rPr>
            </w:pPr>
            <w:r w:rsidRPr="003027BF">
              <w:rPr>
                <w:color w:val="000000"/>
                <w:sz w:val="28"/>
                <w:szCs w:val="28"/>
              </w:rPr>
              <w:t>9,07</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27137">
            <w:pPr>
              <w:jc w:val="center"/>
              <w:rPr>
                <w:color w:val="000000"/>
                <w:sz w:val="28"/>
                <w:szCs w:val="28"/>
              </w:rPr>
            </w:pPr>
            <w:r w:rsidRPr="003027BF">
              <w:rPr>
                <w:color w:val="000000"/>
                <w:sz w:val="28"/>
                <w:szCs w:val="28"/>
              </w:rPr>
              <w:t>1.3</w:t>
            </w:r>
          </w:p>
        </w:tc>
        <w:tc>
          <w:tcPr>
            <w:tcW w:w="4719" w:type="dxa"/>
            <w:tcBorders>
              <w:top w:val="nil"/>
              <w:left w:val="nil"/>
              <w:bottom w:val="single" w:sz="4" w:space="0" w:color="auto"/>
              <w:right w:val="single" w:sz="4" w:space="0" w:color="auto"/>
            </w:tcBorders>
            <w:noWrap/>
            <w:vAlign w:val="center"/>
          </w:tcPr>
          <w:p w:rsidR="003027BF" w:rsidRPr="003027BF" w:rsidRDefault="003027BF" w:rsidP="00B27137">
            <w:pPr>
              <w:rPr>
                <w:color w:val="000000"/>
                <w:sz w:val="28"/>
                <w:szCs w:val="28"/>
              </w:rPr>
            </w:pPr>
            <w:r w:rsidRPr="003027BF">
              <w:rPr>
                <w:color w:val="000000"/>
                <w:sz w:val="28"/>
                <w:szCs w:val="28"/>
              </w:rPr>
              <w:t xml:space="preserve">Інші прямі  витрати </w:t>
            </w:r>
          </w:p>
        </w:tc>
        <w:tc>
          <w:tcPr>
            <w:tcW w:w="2185" w:type="dxa"/>
            <w:tcBorders>
              <w:top w:val="nil"/>
              <w:left w:val="nil"/>
              <w:bottom w:val="single" w:sz="4" w:space="0" w:color="auto"/>
              <w:right w:val="single" w:sz="4" w:space="0" w:color="auto"/>
            </w:tcBorders>
            <w:noWrap/>
            <w:vAlign w:val="bottom"/>
          </w:tcPr>
          <w:p w:rsidR="003027BF" w:rsidRPr="003027BF" w:rsidRDefault="003027BF" w:rsidP="00B27137">
            <w:pPr>
              <w:jc w:val="center"/>
              <w:rPr>
                <w:color w:val="000000"/>
                <w:sz w:val="28"/>
                <w:szCs w:val="28"/>
              </w:rPr>
            </w:pPr>
            <w:r w:rsidRPr="003027BF">
              <w:rPr>
                <w:color w:val="000000"/>
                <w:sz w:val="28"/>
                <w:szCs w:val="28"/>
              </w:rPr>
              <w:t>1,40</w:t>
            </w:r>
          </w:p>
        </w:tc>
        <w:tc>
          <w:tcPr>
            <w:tcW w:w="2268" w:type="dxa"/>
            <w:tcBorders>
              <w:top w:val="nil"/>
              <w:left w:val="nil"/>
              <w:bottom w:val="single" w:sz="4" w:space="0" w:color="auto"/>
              <w:right w:val="single" w:sz="4" w:space="0" w:color="auto"/>
            </w:tcBorders>
            <w:noWrap/>
            <w:vAlign w:val="center"/>
          </w:tcPr>
          <w:p w:rsidR="003027BF" w:rsidRPr="003027BF" w:rsidRDefault="003027BF" w:rsidP="00B27137">
            <w:pPr>
              <w:jc w:val="center"/>
              <w:rPr>
                <w:color w:val="000000"/>
                <w:sz w:val="28"/>
                <w:szCs w:val="28"/>
              </w:rPr>
            </w:pPr>
            <w:r w:rsidRPr="003027BF">
              <w:rPr>
                <w:color w:val="000000"/>
                <w:sz w:val="28"/>
                <w:szCs w:val="28"/>
              </w:rPr>
              <w:t>2,18</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27137">
            <w:pPr>
              <w:jc w:val="center"/>
              <w:rPr>
                <w:color w:val="000000"/>
                <w:sz w:val="28"/>
                <w:szCs w:val="28"/>
              </w:rPr>
            </w:pPr>
            <w:r w:rsidRPr="003027BF">
              <w:rPr>
                <w:color w:val="000000"/>
                <w:sz w:val="28"/>
                <w:szCs w:val="28"/>
              </w:rPr>
              <w:t>1.4</w:t>
            </w:r>
          </w:p>
        </w:tc>
        <w:tc>
          <w:tcPr>
            <w:tcW w:w="4719" w:type="dxa"/>
            <w:tcBorders>
              <w:top w:val="nil"/>
              <w:left w:val="nil"/>
              <w:bottom w:val="single" w:sz="4" w:space="0" w:color="auto"/>
              <w:right w:val="single" w:sz="4" w:space="0" w:color="auto"/>
            </w:tcBorders>
            <w:noWrap/>
            <w:vAlign w:val="center"/>
          </w:tcPr>
          <w:p w:rsidR="003027BF" w:rsidRPr="003027BF" w:rsidRDefault="003027BF" w:rsidP="00B27137">
            <w:pPr>
              <w:rPr>
                <w:color w:val="000000"/>
                <w:sz w:val="28"/>
                <w:szCs w:val="28"/>
              </w:rPr>
            </w:pPr>
            <w:r w:rsidRPr="003027BF">
              <w:rPr>
                <w:color w:val="000000"/>
                <w:sz w:val="28"/>
                <w:szCs w:val="28"/>
              </w:rPr>
              <w:t>Загальновиробничі витрати</w:t>
            </w:r>
          </w:p>
        </w:tc>
        <w:tc>
          <w:tcPr>
            <w:tcW w:w="2185" w:type="dxa"/>
            <w:tcBorders>
              <w:top w:val="nil"/>
              <w:left w:val="nil"/>
              <w:bottom w:val="single" w:sz="4" w:space="0" w:color="auto"/>
              <w:right w:val="single" w:sz="4" w:space="0" w:color="auto"/>
            </w:tcBorders>
            <w:noWrap/>
            <w:vAlign w:val="bottom"/>
          </w:tcPr>
          <w:p w:rsidR="003027BF" w:rsidRPr="003027BF" w:rsidRDefault="003027BF" w:rsidP="00B27137">
            <w:pPr>
              <w:jc w:val="center"/>
              <w:rPr>
                <w:color w:val="000000"/>
                <w:sz w:val="28"/>
                <w:szCs w:val="28"/>
              </w:rPr>
            </w:pPr>
            <w:r w:rsidRPr="003027BF">
              <w:rPr>
                <w:color w:val="000000"/>
                <w:sz w:val="28"/>
                <w:szCs w:val="28"/>
              </w:rPr>
              <w:t>5,24</w:t>
            </w:r>
          </w:p>
        </w:tc>
        <w:tc>
          <w:tcPr>
            <w:tcW w:w="2268" w:type="dxa"/>
            <w:tcBorders>
              <w:top w:val="nil"/>
              <w:left w:val="nil"/>
              <w:bottom w:val="single" w:sz="4" w:space="0" w:color="auto"/>
              <w:right w:val="single" w:sz="4" w:space="0" w:color="auto"/>
            </w:tcBorders>
            <w:noWrap/>
            <w:vAlign w:val="center"/>
          </w:tcPr>
          <w:p w:rsidR="003027BF" w:rsidRPr="003027BF" w:rsidRDefault="003027BF" w:rsidP="00B27137">
            <w:pPr>
              <w:jc w:val="center"/>
              <w:rPr>
                <w:color w:val="000000"/>
                <w:sz w:val="28"/>
                <w:szCs w:val="28"/>
              </w:rPr>
            </w:pPr>
            <w:r w:rsidRPr="003027BF">
              <w:rPr>
                <w:color w:val="000000"/>
                <w:sz w:val="28"/>
                <w:szCs w:val="28"/>
              </w:rPr>
              <w:t>5,89</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27137">
            <w:pPr>
              <w:jc w:val="center"/>
              <w:rPr>
                <w:b/>
                <w:bCs/>
                <w:color w:val="000000"/>
                <w:sz w:val="28"/>
                <w:szCs w:val="28"/>
              </w:rPr>
            </w:pPr>
            <w:r w:rsidRPr="003027BF">
              <w:rPr>
                <w:b/>
                <w:bCs/>
                <w:color w:val="000000"/>
                <w:sz w:val="28"/>
                <w:szCs w:val="28"/>
              </w:rPr>
              <w:t>2</w:t>
            </w:r>
          </w:p>
        </w:tc>
        <w:tc>
          <w:tcPr>
            <w:tcW w:w="4719" w:type="dxa"/>
            <w:tcBorders>
              <w:top w:val="nil"/>
              <w:left w:val="nil"/>
              <w:bottom w:val="single" w:sz="4" w:space="0" w:color="auto"/>
              <w:right w:val="single" w:sz="4" w:space="0" w:color="auto"/>
            </w:tcBorders>
            <w:noWrap/>
            <w:vAlign w:val="center"/>
          </w:tcPr>
          <w:p w:rsidR="003027BF" w:rsidRPr="003027BF" w:rsidRDefault="003027BF" w:rsidP="00B27137">
            <w:pPr>
              <w:rPr>
                <w:b/>
                <w:color w:val="000000"/>
                <w:sz w:val="28"/>
                <w:szCs w:val="28"/>
              </w:rPr>
            </w:pPr>
            <w:r w:rsidRPr="003027BF">
              <w:rPr>
                <w:b/>
                <w:color w:val="000000"/>
                <w:sz w:val="28"/>
                <w:szCs w:val="28"/>
              </w:rPr>
              <w:t>Адміністративні витрати</w:t>
            </w:r>
          </w:p>
        </w:tc>
        <w:tc>
          <w:tcPr>
            <w:tcW w:w="2185" w:type="dxa"/>
            <w:tcBorders>
              <w:top w:val="nil"/>
              <w:left w:val="nil"/>
              <w:bottom w:val="single" w:sz="4" w:space="0" w:color="auto"/>
              <w:right w:val="single" w:sz="4" w:space="0" w:color="auto"/>
            </w:tcBorders>
            <w:noWrap/>
            <w:vAlign w:val="bottom"/>
          </w:tcPr>
          <w:p w:rsidR="003027BF" w:rsidRPr="003027BF" w:rsidRDefault="003027BF" w:rsidP="00B27137">
            <w:pPr>
              <w:jc w:val="center"/>
              <w:rPr>
                <w:b/>
                <w:color w:val="000000"/>
                <w:sz w:val="28"/>
                <w:szCs w:val="28"/>
              </w:rPr>
            </w:pPr>
            <w:r w:rsidRPr="003027BF">
              <w:rPr>
                <w:b/>
                <w:color w:val="000000"/>
                <w:sz w:val="28"/>
                <w:szCs w:val="28"/>
              </w:rPr>
              <w:t>2,07</w:t>
            </w:r>
          </w:p>
        </w:tc>
        <w:tc>
          <w:tcPr>
            <w:tcW w:w="2268" w:type="dxa"/>
            <w:tcBorders>
              <w:top w:val="nil"/>
              <w:left w:val="nil"/>
              <w:bottom w:val="single" w:sz="4" w:space="0" w:color="auto"/>
              <w:right w:val="single" w:sz="4" w:space="0" w:color="auto"/>
            </w:tcBorders>
            <w:noWrap/>
            <w:vAlign w:val="center"/>
          </w:tcPr>
          <w:p w:rsidR="003027BF" w:rsidRPr="003027BF" w:rsidRDefault="003027BF" w:rsidP="00B27137">
            <w:pPr>
              <w:jc w:val="center"/>
              <w:rPr>
                <w:b/>
                <w:color w:val="000000"/>
                <w:sz w:val="28"/>
                <w:szCs w:val="28"/>
              </w:rPr>
            </w:pPr>
            <w:r w:rsidRPr="003027BF">
              <w:rPr>
                <w:b/>
                <w:color w:val="000000"/>
                <w:sz w:val="28"/>
                <w:szCs w:val="28"/>
              </w:rPr>
              <w:t>2,32</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27137">
            <w:pPr>
              <w:jc w:val="center"/>
              <w:rPr>
                <w:b/>
                <w:bCs/>
                <w:color w:val="000000"/>
                <w:sz w:val="28"/>
                <w:szCs w:val="28"/>
              </w:rPr>
            </w:pPr>
            <w:r w:rsidRPr="003027BF">
              <w:rPr>
                <w:b/>
                <w:bCs/>
                <w:color w:val="000000"/>
                <w:sz w:val="28"/>
                <w:szCs w:val="28"/>
              </w:rPr>
              <w:t>3</w:t>
            </w:r>
          </w:p>
        </w:tc>
        <w:tc>
          <w:tcPr>
            <w:tcW w:w="4719" w:type="dxa"/>
            <w:tcBorders>
              <w:top w:val="nil"/>
              <w:left w:val="nil"/>
              <w:bottom w:val="single" w:sz="4" w:space="0" w:color="auto"/>
              <w:right w:val="single" w:sz="4" w:space="0" w:color="auto"/>
            </w:tcBorders>
            <w:noWrap/>
            <w:vAlign w:val="center"/>
          </w:tcPr>
          <w:p w:rsidR="003027BF" w:rsidRPr="003027BF" w:rsidRDefault="003027BF" w:rsidP="00B27137">
            <w:pPr>
              <w:rPr>
                <w:b/>
                <w:color w:val="000000"/>
                <w:sz w:val="28"/>
                <w:szCs w:val="28"/>
              </w:rPr>
            </w:pPr>
            <w:r w:rsidRPr="003027BF">
              <w:rPr>
                <w:b/>
                <w:color w:val="000000"/>
                <w:sz w:val="28"/>
                <w:szCs w:val="28"/>
              </w:rPr>
              <w:t>Витрати на збут</w:t>
            </w:r>
          </w:p>
        </w:tc>
        <w:tc>
          <w:tcPr>
            <w:tcW w:w="2185" w:type="dxa"/>
            <w:tcBorders>
              <w:top w:val="nil"/>
              <w:left w:val="nil"/>
              <w:bottom w:val="single" w:sz="4" w:space="0" w:color="auto"/>
              <w:right w:val="single" w:sz="4" w:space="0" w:color="auto"/>
            </w:tcBorders>
            <w:noWrap/>
            <w:vAlign w:val="bottom"/>
          </w:tcPr>
          <w:p w:rsidR="003027BF" w:rsidRPr="003027BF" w:rsidRDefault="003027BF" w:rsidP="00B27137">
            <w:pPr>
              <w:jc w:val="center"/>
              <w:rPr>
                <w:b/>
                <w:color w:val="000000"/>
                <w:sz w:val="28"/>
                <w:szCs w:val="28"/>
              </w:rPr>
            </w:pPr>
            <w:r w:rsidRPr="003027BF">
              <w:rPr>
                <w:b/>
                <w:color w:val="000000"/>
                <w:sz w:val="28"/>
                <w:szCs w:val="28"/>
              </w:rPr>
              <w:t>0</w:t>
            </w:r>
          </w:p>
        </w:tc>
        <w:tc>
          <w:tcPr>
            <w:tcW w:w="2268" w:type="dxa"/>
            <w:tcBorders>
              <w:top w:val="nil"/>
              <w:left w:val="nil"/>
              <w:bottom w:val="single" w:sz="4" w:space="0" w:color="auto"/>
              <w:right w:val="single" w:sz="4" w:space="0" w:color="auto"/>
            </w:tcBorders>
            <w:noWrap/>
            <w:vAlign w:val="center"/>
          </w:tcPr>
          <w:p w:rsidR="003027BF" w:rsidRPr="003027BF" w:rsidRDefault="003027BF" w:rsidP="00B27137">
            <w:pPr>
              <w:jc w:val="center"/>
              <w:rPr>
                <w:b/>
                <w:color w:val="000000"/>
                <w:sz w:val="28"/>
                <w:szCs w:val="28"/>
              </w:rPr>
            </w:pPr>
            <w:r w:rsidRPr="003027BF">
              <w:rPr>
                <w:b/>
                <w:color w:val="000000"/>
                <w:sz w:val="28"/>
                <w:szCs w:val="28"/>
              </w:rPr>
              <w:t>0</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27137">
            <w:pPr>
              <w:jc w:val="center"/>
              <w:rPr>
                <w:b/>
                <w:bCs/>
                <w:color w:val="000000"/>
                <w:sz w:val="28"/>
                <w:szCs w:val="28"/>
              </w:rPr>
            </w:pPr>
            <w:r w:rsidRPr="003027BF">
              <w:rPr>
                <w:b/>
                <w:bCs/>
                <w:color w:val="000000"/>
                <w:sz w:val="28"/>
                <w:szCs w:val="28"/>
              </w:rPr>
              <w:t> 4</w:t>
            </w:r>
          </w:p>
        </w:tc>
        <w:tc>
          <w:tcPr>
            <w:tcW w:w="4719" w:type="dxa"/>
            <w:tcBorders>
              <w:top w:val="nil"/>
              <w:left w:val="nil"/>
              <w:bottom w:val="single" w:sz="4" w:space="0" w:color="auto"/>
              <w:right w:val="single" w:sz="4" w:space="0" w:color="auto"/>
            </w:tcBorders>
            <w:noWrap/>
            <w:vAlign w:val="center"/>
          </w:tcPr>
          <w:p w:rsidR="003027BF" w:rsidRPr="003027BF" w:rsidRDefault="003027BF" w:rsidP="00B27137">
            <w:pPr>
              <w:rPr>
                <w:b/>
                <w:bCs/>
                <w:color w:val="000000"/>
                <w:sz w:val="28"/>
                <w:szCs w:val="28"/>
              </w:rPr>
            </w:pPr>
            <w:r w:rsidRPr="003027BF">
              <w:rPr>
                <w:b/>
                <w:bCs/>
                <w:color w:val="000000"/>
                <w:sz w:val="28"/>
                <w:szCs w:val="28"/>
              </w:rPr>
              <w:t>Усього витрат повної собівартості</w:t>
            </w:r>
          </w:p>
        </w:tc>
        <w:tc>
          <w:tcPr>
            <w:tcW w:w="2185" w:type="dxa"/>
            <w:tcBorders>
              <w:top w:val="nil"/>
              <w:left w:val="nil"/>
              <w:bottom w:val="single" w:sz="4" w:space="0" w:color="auto"/>
              <w:right w:val="single" w:sz="4" w:space="0" w:color="auto"/>
            </w:tcBorders>
            <w:noWrap/>
            <w:vAlign w:val="bottom"/>
          </w:tcPr>
          <w:p w:rsidR="003027BF" w:rsidRPr="003027BF" w:rsidRDefault="003027BF" w:rsidP="00B27137">
            <w:pPr>
              <w:jc w:val="center"/>
              <w:rPr>
                <w:b/>
                <w:bCs/>
                <w:color w:val="000000"/>
                <w:sz w:val="28"/>
                <w:szCs w:val="28"/>
              </w:rPr>
            </w:pPr>
            <w:r w:rsidRPr="003027BF">
              <w:rPr>
                <w:b/>
                <w:bCs/>
                <w:color w:val="000000"/>
                <w:sz w:val="28"/>
                <w:szCs w:val="28"/>
              </w:rPr>
              <w:t>22,69</w:t>
            </w:r>
          </w:p>
        </w:tc>
        <w:tc>
          <w:tcPr>
            <w:tcW w:w="2268" w:type="dxa"/>
            <w:tcBorders>
              <w:top w:val="nil"/>
              <w:left w:val="nil"/>
              <w:bottom w:val="single" w:sz="4" w:space="0" w:color="auto"/>
              <w:right w:val="single" w:sz="4" w:space="0" w:color="auto"/>
            </w:tcBorders>
            <w:noWrap/>
            <w:vAlign w:val="center"/>
          </w:tcPr>
          <w:p w:rsidR="003027BF" w:rsidRPr="003027BF" w:rsidRDefault="003027BF" w:rsidP="00B27137">
            <w:pPr>
              <w:jc w:val="center"/>
              <w:rPr>
                <w:b/>
                <w:bCs/>
                <w:color w:val="000000"/>
                <w:sz w:val="28"/>
                <w:szCs w:val="28"/>
              </w:rPr>
            </w:pPr>
            <w:r w:rsidRPr="003027BF">
              <w:rPr>
                <w:b/>
                <w:bCs/>
                <w:color w:val="000000"/>
                <w:sz w:val="28"/>
                <w:szCs w:val="28"/>
              </w:rPr>
              <w:t>25,47</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27137">
            <w:pPr>
              <w:jc w:val="center"/>
              <w:rPr>
                <w:b/>
                <w:bCs/>
                <w:color w:val="000000"/>
                <w:sz w:val="28"/>
                <w:szCs w:val="28"/>
              </w:rPr>
            </w:pPr>
            <w:r w:rsidRPr="003027BF">
              <w:rPr>
                <w:b/>
                <w:bCs/>
                <w:color w:val="000000"/>
                <w:sz w:val="28"/>
                <w:szCs w:val="28"/>
              </w:rPr>
              <w:t>5</w:t>
            </w:r>
          </w:p>
        </w:tc>
        <w:tc>
          <w:tcPr>
            <w:tcW w:w="4719" w:type="dxa"/>
            <w:tcBorders>
              <w:top w:val="nil"/>
              <w:left w:val="nil"/>
              <w:bottom w:val="single" w:sz="4" w:space="0" w:color="auto"/>
              <w:right w:val="single" w:sz="4" w:space="0" w:color="auto"/>
            </w:tcBorders>
            <w:noWrap/>
            <w:vAlign w:val="center"/>
          </w:tcPr>
          <w:p w:rsidR="003027BF" w:rsidRPr="003027BF" w:rsidRDefault="003027BF" w:rsidP="00B27137">
            <w:pPr>
              <w:rPr>
                <w:color w:val="000000"/>
                <w:sz w:val="28"/>
                <w:szCs w:val="28"/>
              </w:rPr>
            </w:pPr>
            <w:r w:rsidRPr="003027BF">
              <w:rPr>
                <w:color w:val="000000"/>
                <w:sz w:val="28"/>
                <w:szCs w:val="28"/>
              </w:rPr>
              <w:t xml:space="preserve">Поповнення обігових коштів </w:t>
            </w:r>
          </w:p>
        </w:tc>
        <w:tc>
          <w:tcPr>
            <w:tcW w:w="2185" w:type="dxa"/>
            <w:tcBorders>
              <w:top w:val="nil"/>
              <w:left w:val="nil"/>
              <w:bottom w:val="single" w:sz="4" w:space="0" w:color="auto"/>
              <w:right w:val="single" w:sz="4" w:space="0" w:color="auto"/>
            </w:tcBorders>
            <w:noWrap/>
            <w:vAlign w:val="bottom"/>
          </w:tcPr>
          <w:p w:rsidR="003027BF" w:rsidRPr="003027BF" w:rsidRDefault="003027BF" w:rsidP="00B27137">
            <w:pPr>
              <w:jc w:val="center"/>
              <w:rPr>
                <w:color w:val="000000"/>
                <w:sz w:val="28"/>
                <w:szCs w:val="28"/>
              </w:rPr>
            </w:pPr>
            <w:r w:rsidRPr="003027BF">
              <w:rPr>
                <w:color w:val="000000"/>
                <w:sz w:val="28"/>
                <w:szCs w:val="28"/>
              </w:rPr>
              <w:t>0</w:t>
            </w:r>
          </w:p>
        </w:tc>
        <w:tc>
          <w:tcPr>
            <w:tcW w:w="2268" w:type="dxa"/>
            <w:tcBorders>
              <w:top w:val="nil"/>
              <w:left w:val="nil"/>
              <w:bottom w:val="single" w:sz="4" w:space="0" w:color="auto"/>
              <w:right w:val="single" w:sz="4" w:space="0" w:color="auto"/>
            </w:tcBorders>
            <w:noWrap/>
            <w:vAlign w:val="center"/>
          </w:tcPr>
          <w:p w:rsidR="003027BF" w:rsidRPr="003027BF" w:rsidRDefault="003027BF" w:rsidP="00B27137">
            <w:pPr>
              <w:jc w:val="center"/>
              <w:rPr>
                <w:color w:val="000000"/>
                <w:sz w:val="28"/>
                <w:szCs w:val="28"/>
              </w:rPr>
            </w:pPr>
            <w:r w:rsidRPr="003027BF">
              <w:rPr>
                <w:color w:val="000000"/>
                <w:sz w:val="28"/>
                <w:szCs w:val="28"/>
              </w:rPr>
              <w:t>0</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27137">
            <w:pPr>
              <w:jc w:val="center"/>
              <w:rPr>
                <w:b/>
                <w:bCs/>
                <w:color w:val="000000"/>
                <w:sz w:val="28"/>
                <w:szCs w:val="28"/>
              </w:rPr>
            </w:pPr>
            <w:r w:rsidRPr="003027BF">
              <w:rPr>
                <w:b/>
                <w:bCs/>
                <w:color w:val="000000"/>
                <w:sz w:val="28"/>
                <w:szCs w:val="28"/>
              </w:rPr>
              <w:t> 6</w:t>
            </w:r>
          </w:p>
        </w:tc>
        <w:tc>
          <w:tcPr>
            <w:tcW w:w="4719" w:type="dxa"/>
            <w:tcBorders>
              <w:top w:val="nil"/>
              <w:left w:val="nil"/>
              <w:bottom w:val="single" w:sz="4" w:space="0" w:color="auto"/>
              <w:right w:val="single" w:sz="4" w:space="0" w:color="auto"/>
            </w:tcBorders>
            <w:noWrap/>
            <w:vAlign w:val="center"/>
          </w:tcPr>
          <w:p w:rsidR="003027BF" w:rsidRPr="003027BF" w:rsidRDefault="003027BF" w:rsidP="00B27137">
            <w:pPr>
              <w:rPr>
                <w:b/>
                <w:bCs/>
                <w:color w:val="000000"/>
                <w:sz w:val="28"/>
                <w:szCs w:val="28"/>
              </w:rPr>
            </w:pPr>
            <w:r w:rsidRPr="003027BF">
              <w:rPr>
                <w:b/>
                <w:bCs/>
                <w:color w:val="000000"/>
                <w:sz w:val="28"/>
                <w:szCs w:val="28"/>
              </w:rPr>
              <w:t>Разом</w:t>
            </w:r>
          </w:p>
        </w:tc>
        <w:tc>
          <w:tcPr>
            <w:tcW w:w="2185" w:type="dxa"/>
            <w:tcBorders>
              <w:top w:val="nil"/>
              <w:left w:val="nil"/>
              <w:bottom w:val="single" w:sz="4" w:space="0" w:color="auto"/>
              <w:right w:val="single" w:sz="4" w:space="0" w:color="auto"/>
            </w:tcBorders>
            <w:noWrap/>
            <w:vAlign w:val="bottom"/>
          </w:tcPr>
          <w:p w:rsidR="003027BF" w:rsidRPr="003027BF" w:rsidRDefault="003027BF" w:rsidP="00B27137">
            <w:pPr>
              <w:jc w:val="center"/>
              <w:rPr>
                <w:b/>
                <w:bCs/>
                <w:color w:val="000000"/>
                <w:sz w:val="28"/>
                <w:szCs w:val="28"/>
              </w:rPr>
            </w:pPr>
            <w:r w:rsidRPr="003027BF">
              <w:rPr>
                <w:b/>
                <w:bCs/>
                <w:color w:val="000000"/>
                <w:sz w:val="28"/>
                <w:szCs w:val="28"/>
              </w:rPr>
              <w:t>22,69</w:t>
            </w:r>
          </w:p>
        </w:tc>
        <w:tc>
          <w:tcPr>
            <w:tcW w:w="2268" w:type="dxa"/>
            <w:tcBorders>
              <w:top w:val="nil"/>
              <w:left w:val="nil"/>
              <w:bottom w:val="single" w:sz="4" w:space="0" w:color="auto"/>
              <w:right w:val="single" w:sz="4" w:space="0" w:color="auto"/>
            </w:tcBorders>
            <w:noWrap/>
            <w:vAlign w:val="center"/>
          </w:tcPr>
          <w:p w:rsidR="003027BF" w:rsidRPr="003027BF" w:rsidRDefault="003027BF" w:rsidP="00B27137">
            <w:pPr>
              <w:jc w:val="center"/>
              <w:rPr>
                <w:b/>
                <w:bCs/>
                <w:color w:val="000000"/>
                <w:sz w:val="28"/>
                <w:szCs w:val="28"/>
              </w:rPr>
            </w:pPr>
            <w:r w:rsidRPr="003027BF">
              <w:rPr>
                <w:b/>
                <w:bCs/>
                <w:color w:val="000000"/>
                <w:sz w:val="28"/>
                <w:szCs w:val="28"/>
              </w:rPr>
              <w:t>25,47</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27137">
            <w:pPr>
              <w:jc w:val="center"/>
              <w:rPr>
                <w:b/>
                <w:color w:val="000000"/>
                <w:sz w:val="28"/>
                <w:szCs w:val="28"/>
              </w:rPr>
            </w:pPr>
            <w:r w:rsidRPr="003027BF">
              <w:rPr>
                <w:b/>
                <w:color w:val="000000"/>
                <w:sz w:val="28"/>
                <w:szCs w:val="28"/>
              </w:rPr>
              <w:t>7</w:t>
            </w:r>
          </w:p>
        </w:tc>
        <w:tc>
          <w:tcPr>
            <w:tcW w:w="4719" w:type="dxa"/>
            <w:tcBorders>
              <w:top w:val="nil"/>
              <w:left w:val="nil"/>
              <w:bottom w:val="single" w:sz="4" w:space="0" w:color="auto"/>
              <w:right w:val="single" w:sz="4" w:space="0" w:color="auto"/>
            </w:tcBorders>
            <w:noWrap/>
            <w:vAlign w:val="center"/>
          </w:tcPr>
          <w:p w:rsidR="003027BF" w:rsidRPr="003027BF" w:rsidRDefault="003027BF" w:rsidP="00B27137">
            <w:pPr>
              <w:rPr>
                <w:color w:val="000000"/>
                <w:sz w:val="28"/>
                <w:szCs w:val="28"/>
              </w:rPr>
            </w:pPr>
            <w:r w:rsidRPr="003027BF">
              <w:rPr>
                <w:color w:val="000000"/>
                <w:sz w:val="28"/>
                <w:szCs w:val="28"/>
              </w:rPr>
              <w:t>ПДВ 20%</w:t>
            </w:r>
          </w:p>
        </w:tc>
        <w:tc>
          <w:tcPr>
            <w:tcW w:w="2185" w:type="dxa"/>
            <w:tcBorders>
              <w:top w:val="nil"/>
              <w:left w:val="nil"/>
              <w:bottom w:val="single" w:sz="4" w:space="0" w:color="auto"/>
              <w:right w:val="single" w:sz="4" w:space="0" w:color="auto"/>
            </w:tcBorders>
            <w:noWrap/>
            <w:vAlign w:val="bottom"/>
          </w:tcPr>
          <w:p w:rsidR="003027BF" w:rsidRPr="003027BF" w:rsidRDefault="003027BF" w:rsidP="00B27137">
            <w:pPr>
              <w:jc w:val="center"/>
              <w:rPr>
                <w:color w:val="000000"/>
                <w:sz w:val="28"/>
                <w:szCs w:val="28"/>
              </w:rPr>
            </w:pPr>
            <w:r w:rsidRPr="003027BF">
              <w:rPr>
                <w:color w:val="000000"/>
                <w:sz w:val="28"/>
                <w:szCs w:val="28"/>
              </w:rPr>
              <w:t>4,54</w:t>
            </w:r>
          </w:p>
        </w:tc>
        <w:tc>
          <w:tcPr>
            <w:tcW w:w="2268" w:type="dxa"/>
            <w:tcBorders>
              <w:top w:val="nil"/>
              <w:left w:val="nil"/>
              <w:bottom w:val="single" w:sz="4" w:space="0" w:color="auto"/>
              <w:right w:val="single" w:sz="4" w:space="0" w:color="auto"/>
            </w:tcBorders>
            <w:noWrap/>
            <w:vAlign w:val="center"/>
          </w:tcPr>
          <w:p w:rsidR="003027BF" w:rsidRPr="003027BF" w:rsidRDefault="003027BF" w:rsidP="00B27137">
            <w:pPr>
              <w:jc w:val="center"/>
              <w:rPr>
                <w:color w:val="000000"/>
                <w:sz w:val="28"/>
                <w:szCs w:val="28"/>
              </w:rPr>
            </w:pPr>
            <w:r w:rsidRPr="003027BF">
              <w:rPr>
                <w:color w:val="000000"/>
                <w:sz w:val="28"/>
                <w:szCs w:val="28"/>
              </w:rPr>
              <w:t>5,09</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27137">
            <w:pPr>
              <w:jc w:val="center"/>
              <w:rPr>
                <w:b/>
                <w:bCs/>
                <w:i/>
                <w:iCs/>
                <w:color w:val="000000"/>
                <w:sz w:val="28"/>
                <w:szCs w:val="28"/>
              </w:rPr>
            </w:pPr>
            <w:r w:rsidRPr="003027BF">
              <w:rPr>
                <w:b/>
                <w:bCs/>
                <w:i/>
                <w:iCs/>
                <w:color w:val="000000"/>
                <w:sz w:val="28"/>
                <w:szCs w:val="28"/>
              </w:rPr>
              <w:t> 8</w:t>
            </w:r>
          </w:p>
        </w:tc>
        <w:tc>
          <w:tcPr>
            <w:tcW w:w="4719" w:type="dxa"/>
            <w:tcBorders>
              <w:top w:val="nil"/>
              <w:left w:val="nil"/>
              <w:bottom w:val="single" w:sz="4" w:space="0" w:color="auto"/>
              <w:right w:val="single" w:sz="4" w:space="0" w:color="auto"/>
            </w:tcBorders>
            <w:noWrap/>
            <w:vAlign w:val="center"/>
          </w:tcPr>
          <w:p w:rsidR="003027BF" w:rsidRPr="003027BF" w:rsidRDefault="003027BF" w:rsidP="00B27137">
            <w:pPr>
              <w:rPr>
                <w:b/>
                <w:bCs/>
                <w:color w:val="000000"/>
                <w:sz w:val="28"/>
                <w:szCs w:val="28"/>
              </w:rPr>
            </w:pPr>
            <w:r w:rsidRPr="003027BF">
              <w:rPr>
                <w:b/>
                <w:bCs/>
                <w:color w:val="000000"/>
                <w:sz w:val="28"/>
                <w:szCs w:val="28"/>
              </w:rPr>
              <w:t>Всього</w:t>
            </w:r>
          </w:p>
        </w:tc>
        <w:tc>
          <w:tcPr>
            <w:tcW w:w="2185" w:type="dxa"/>
            <w:tcBorders>
              <w:top w:val="nil"/>
              <w:left w:val="nil"/>
              <w:bottom w:val="single" w:sz="4" w:space="0" w:color="auto"/>
              <w:right w:val="single" w:sz="4" w:space="0" w:color="auto"/>
            </w:tcBorders>
            <w:noWrap/>
            <w:vAlign w:val="bottom"/>
          </w:tcPr>
          <w:p w:rsidR="003027BF" w:rsidRPr="003027BF" w:rsidRDefault="003027BF" w:rsidP="00B27137">
            <w:pPr>
              <w:jc w:val="center"/>
              <w:rPr>
                <w:b/>
                <w:bCs/>
                <w:color w:val="000000"/>
                <w:sz w:val="28"/>
                <w:szCs w:val="28"/>
              </w:rPr>
            </w:pPr>
            <w:r w:rsidRPr="003027BF">
              <w:rPr>
                <w:b/>
                <w:bCs/>
                <w:color w:val="000000"/>
                <w:sz w:val="28"/>
                <w:szCs w:val="28"/>
              </w:rPr>
              <w:t>27,23</w:t>
            </w:r>
          </w:p>
        </w:tc>
        <w:tc>
          <w:tcPr>
            <w:tcW w:w="2268" w:type="dxa"/>
            <w:tcBorders>
              <w:top w:val="nil"/>
              <w:left w:val="nil"/>
              <w:bottom w:val="single" w:sz="4" w:space="0" w:color="auto"/>
              <w:right w:val="single" w:sz="4" w:space="0" w:color="auto"/>
            </w:tcBorders>
            <w:noWrap/>
            <w:vAlign w:val="center"/>
          </w:tcPr>
          <w:p w:rsidR="003027BF" w:rsidRPr="003027BF" w:rsidRDefault="003027BF" w:rsidP="00B27137">
            <w:pPr>
              <w:jc w:val="center"/>
              <w:rPr>
                <w:b/>
                <w:bCs/>
                <w:color w:val="000000"/>
                <w:sz w:val="28"/>
                <w:szCs w:val="28"/>
              </w:rPr>
            </w:pPr>
            <w:r w:rsidRPr="003027BF">
              <w:rPr>
                <w:b/>
                <w:bCs/>
                <w:color w:val="000000"/>
                <w:sz w:val="28"/>
                <w:szCs w:val="28"/>
              </w:rPr>
              <w:t>30,56</w:t>
            </w:r>
          </w:p>
        </w:tc>
      </w:tr>
    </w:tbl>
    <w:p w:rsidR="003027BF" w:rsidRPr="003027BF" w:rsidRDefault="003027BF" w:rsidP="003027BF">
      <w:pPr>
        <w:jc w:val="right"/>
        <w:rPr>
          <w:sz w:val="28"/>
          <w:szCs w:val="28"/>
        </w:rPr>
      </w:pPr>
    </w:p>
    <w:p w:rsidR="00CA6A12" w:rsidRPr="003027BF" w:rsidRDefault="00CA6A12" w:rsidP="00395A7E">
      <w:pPr>
        <w:rPr>
          <w:sz w:val="28"/>
          <w:szCs w:val="28"/>
          <w:lang w:val="uk-UA"/>
        </w:rPr>
      </w:pPr>
    </w:p>
    <w:p w:rsidR="00CA6A12" w:rsidRPr="003027BF" w:rsidRDefault="00CA6A12" w:rsidP="00395A7E">
      <w:pPr>
        <w:rPr>
          <w:sz w:val="28"/>
          <w:szCs w:val="28"/>
          <w:lang w:val="uk-UA"/>
        </w:rPr>
      </w:pPr>
      <w:r w:rsidRPr="003027BF">
        <w:rPr>
          <w:sz w:val="28"/>
          <w:szCs w:val="28"/>
          <w:lang w:val="uk-UA"/>
        </w:rPr>
        <w:t xml:space="preserve">Заступник міського голови </w:t>
      </w:r>
      <w:r w:rsidRPr="003027BF">
        <w:rPr>
          <w:sz w:val="28"/>
          <w:szCs w:val="28"/>
          <w:lang w:val="uk-UA"/>
        </w:rPr>
        <w:tab/>
      </w:r>
      <w:r w:rsidRPr="003027BF">
        <w:rPr>
          <w:sz w:val="28"/>
          <w:szCs w:val="28"/>
          <w:lang w:val="uk-UA"/>
        </w:rPr>
        <w:tab/>
      </w:r>
      <w:r w:rsidRPr="003027BF">
        <w:rPr>
          <w:sz w:val="28"/>
          <w:szCs w:val="28"/>
          <w:lang w:val="uk-UA"/>
        </w:rPr>
        <w:tab/>
      </w:r>
      <w:r w:rsidRPr="003027BF">
        <w:rPr>
          <w:sz w:val="28"/>
          <w:szCs w:val="28"/>
          <w:lang w:val="uk-UA"/>
        </w:rPr>
        <w:tab/>
      </w:r>
      <w:r w:rsidRPr="003027BF">
        <w:rPr>
          <w:sz w:val="28"/>
          <w:szCs w:val="28"/>
          <w:lang w:val="uk-UA"/>
        </w:rPr>
        <w:tab/>
        <w:t>Ілля ТЕРЕХ</w:t>
      </w:r>
    </w:p>
    <w:sectPr w:rsidR="00CA6A12" w:rsidRPr="003027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51AC0"/>
    <w:multiLevelType w:val="hybridMultilevel"/>
    <w:tmpl w:val="2CB8E2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2CE50DA4"/>
    <w:multiLevelType w:val="multilevel"/>
    <w:tmpl w:val="2C44BA62"/>
    <w:lvl w:ilvl="0">
      <w:start w:val="1"/>
      <w:numFmt w:val="decimal"/>
      <w:lvlText w:val="%1."/>
      <w:lvlJc w:val="left"/>
      <w:pPr>
        <w:ind w:left="855" w:hanging="495"/>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130" w:hanging="180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480" w:hanging="2160"/>
      </w:pPr>
      <w:rPr>
        <w:rFonts w:hint="default"/>
      </w:rPr>
    </w:lvl>
  </w:abstractNum>
  <w:abstractNum w:abstractNumId="3">
    <w:nsid w:val="30672100"/>
    <w:multiLevelType w:val="hybridMultilevel"/>
    <w:tmpl w:val="180E3BF6"/>
    <w:lvl w:ilvl="0" w:tplc="280E25A8">
      <w:start w:val="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322E4525"/>
    <w:multiLevelType w:val="multilevel"/>
    <w:tmpl w:val="C0BEE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FA6BD3"/>
    <w:multiLevelType w:val="hybridMultilevel"/>
    <w:tmpl w:val="CAC8CE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53372C70"/>
    <w:multiLevelType w:val="multilevel"/>
    <w:tmpl w:val="ECD41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7"/>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120"/>
    <w:rsid w:val="00072D70"/>
    <w:rsid w:val="00090BB4"/>
    <w:rsid w:val="000E3A1F"/>
    <w:rsid w:val="001547EE"/>
    <w:rsid w:val="0016312F"/>
    <w:rsid w:val="001957CA"/>
    <w:rsid w:val="001A2C1E"/>
    <w:rsid w:val="00220161"/>
    <w:rsid w:val="002221E5"/>
    <w:rsid w:val="00262DC4"/>
    <w:rsid w:val="00286FF8"/>
    <w:rsid w:val="003027BF"/>
    <w:rsid w:val="00384966"/>
    <w:rsid w:val="00395A7E"/>
    <w:rsid w:val="003E7C4B"/>
    <w:rsid w:val="003F558B"/>
    <w:rsid w:val="00437C12"/>
    <w:rsid w:val="00457977"/>
    <w:rsid w:val="00492444"/>
    <w:rsid w:val="00495998"/>
    <w:rsid w:val="005B6787"/>
    <w:rsid w:val="005F5E94"/>
    <w:rsid w:val="006047E2"/>
    <w:rsid w:val="00616E70"/>
    <w:rsid w:val="006247A2"/>
    <w:rsid w:val="00663120"/>
    <w:rsid w:val="006B08BF"/>
    <w:rsid w:val="006C0B1B"/>
    <w:rsid w:val="006D618F"/>
    <w:rsid w:val="006E406E"/>
    <w:rsid w:val="00764799"/>
    <w:rsid w:val="00767C07"/>
    <w:rsid w:val="00813677"/>
    <w:rsid w:val="008C55B6"/>
    <w:rsid w:val="00903792"/>
    <w:rsid w:val="009436DD"/>
    <w:rsid w:val="009675DD"/>
    <w:rsid w:val="00AB0092"/>
    <w:rsid w:val="00AC197B"/>
    <w:rsid w:val="00B05A20"/>
    <w:rsid w:val="00B0725D"/>
    <w:rsid w:val="00B1328D"/>
    <w:rsid w:val="00BC3C0C"/>
    <w:rsid w:val="00BE0E6F"/>
    <w:rsid w:val="00BF32A2"/>
    <w:rsid w:val="00C00504"/>
    <w:rsid w:val="00C30B61"/>
    <w:rsid w:val="00C3615B"/>
    <w:rsid w:val="00C41513"/>
    <w:rsid w:val="00C8768E"/>
    <w:rsid w:val="00CA6A12"/>
    <w:rsid w:val="00D81ED1"/>
    <w:rsid w:val="00D8236E"/>
    <w:rsid w:val="00DA4571"/>
    <w:rsid w:val="00DF78B4"/>
    <w:rsid w:val="00E4362F"/>
    <w:rsid w:val="00E83F6C"/>
    <w:rsid w:val="00EC0FF5"/>
    <w:rsid w:val="00F446E4"/>
    <w:rsid w:val="00F72372"/>
    <w:rsid w:val="00FA6C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A7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semiHidden/>
    <w:unhideWhenUsed/>
    <w:qFormat/>
    <w:rsid w:val="00767C07"/>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A7E"/>
    <w:pPr>
      <w:suppressAutoHyphens/>
      <w:ind w:left="720"/>
      <w:contextualSpacing/>
    </w:pPr>
    <w:rPr>
      <w:lang w:eastAsia="ar-SA"/>
    </w:rPr>
  </w:style>
  <w:style w:type="paragraph" w:customStyle="1" w:styleId="11">
    <w:name w:val="Заголовок 11"/>
    <w:basedOn w:val="a"/>
    <w:next w:val="a"/>
    <w:uiPriority w:val="99"/>
    <w:rsid w:val="005B6787"/>
    <w:pPr>
      <w:keepNext/>
      <w:numPr>
        <w:numId w:val="2"/>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
    <w:next w:val="a"/>
    <w:uiPriority w:val="99"/>
    <w:rsid w:val="005B6787"/>
    <w:pPr>
      <w:keepNext/>
      <w:numPr>
        <w:ilvl w:val="1"/>
        <w:numId w:val="2"/>
      </w:numPr>
      <w:suppressAutoHyphens/>
      <w:jc w:val="center"/>
      <w:outlineLvl w:val="1"/>
    </w:pPr>
    <w:rPr>
      <w:b/>
      <w:bCs/>
      <w:sz w:val="30"/>
      <w:lang w:val="uk-UA" w:eastAsia="zh-CN"/>
    </w:rPr>
  </w:style>
  <w:style w:type="paragraph" w:styleId="a4">
    <w:name w:val="Normal (Web)"/>
    <w:aliases w:val="Обычный (Web)"/>
    <w:basedOn w:val="a"/>
    <w:uiPriority w:val="34"/>
    <w:unhideWhenUsed/>
    <w:qFormat/>
    <w:rsid w:val="00BC3C0C"/>
    <w:pPr>
      <w:spacing w:before="100" w:beforeAutospacing="1" w:after="100" w:afterAutospacing="1"/>
    </w:pPr>
    <w:rPr>
      <w:lang w:val="uk-UA" w:eastAsia="uk-UA"/>
    </w:rPr>
  </w:style>
  <w:style w:type="paragraph" w:styleId="a5">
    <w:name w:val="Body Text Indent"/>
    <w:basedOn w:val="a"/>
    <w:link w:val="a6"/>
    <w:uiPriority w:val="99"/>
    <w:rsid w:val="00262DC4"/>
    <w:pPr>
      <w:spacing w:line="288" w:lineRule="auto"/>
      <w:ind w:firstLine="720"/>
      <w:jc w:val="both"/>
    </w:pPr>
    <w:rPr>
      <w:sz w:val="28"/>
      <w:szCs w:val="28"/>
      <w:lang w:val="uk-UA"/>
    </w:rPr>
  </w:style>
  <w:style w:type="character" w:customStyle="1" w:styleId="a6">
    <w:name w:val="Основной текст с отступом Знак"/>
    <w:basedOn w:val="a0"/>
    <w:link w:val="a5"/>
    <w:uiPriority w:val="99"/>
    <w:rsid w:val="00262DC4"/>
    <w:rPr>
      <w:rFonts w:ascii="Times New Roman" w:eastAsia="Times New Roman" w:hAnsi="Times New Roman" w:cs="Times New Roman"/>
      <w:sz w:val="28"/>
      <w:szCs w:val="28"/>
      <w:lang w:eastAsia="ru-RU"/>
    </w:rPr>
  </w:style>
  <w:style w:type="paragraph" w:customStyle="1" w:styleId="31">
    <w:name w:val="Знак Знак3 Знак Знак Знак Знак Знак Знак Знак Знак Знак Знак Знак Знак Знак Знак Знак Знак Знак Знак"/>
    <w:basedOn w:val="a"/>
    <w:rsid w:val="00C3615B"/>
    <w:rPr>
      <w:rFonts w:ascii="Verdana" w:hAnsi="Verdana" w:cs="Verdana"/>
      <w:sz w:val="20"/>
      <w:szCs w:val="20"/>
      <w:lang w:val="en-US" w:eastAsia="en-US"/>
    </w:rPr>
  </w:style>
  <w:style w:type="paragraph" w:customStyle="1" w:styleId="1">
    <w:name w:val="Обычный1"/>
    <w:rsid w:val="00C3615B"/>
    <w:pPr>
      <w:widowControl w:val="0"/>
      <w:overflowPunct w:val="0"/>
      <w:autoSpaceDE w:val="0"/>
      <w:autoSpaceDN w:val="0"/>
      <w:adjustRightInd w:val="0"/>
      <w:spacing w:after="0" w:line="240" w:lineRule="auto"/>
    </w:pPr>
    <w:rPr>
      <w:rFonts w:ascii="SchoolDL" w:eastAsia="Times New Roman" w:hAnsi="SchoolDL" w:cs="Times New Roman"/>
      <w:sz w:val="28"/>
      <w:szCs w:val="20"/>
      <w:lang w:val="en-US" w:eastAsia="ru-RU"/>
    </w:rPr>
  </w:style>
  <w:style w:type="paragraph" w:customStyle="1" w:styleId="10">
    <w:name w:val="Звичайний1"/>
    <w:rsid w:val="00C3615B"/>
    <w:pPr>
      <w:snapToGrid w:val="0"/>
      <w:spacing w:after="0" w:line="240" w:lineRule="auto"/>
    </w:pPr>
    <w:rPr>
      <w:rFonts w:ascii="Times New Roman" w:eastAsia="Times New Roman" w:hAnsi="Times New Roman" w:cs="Times New Roman"/>
      <w:sz w:val="20"/>
      <w:szCs w:val="20"/>
      <w:lang w:val="en-US" w:eastAsia="ru-RU"/>
    </w:rPr>
  </w:style>
  <w:style w:type="paragraph" w:styleId="a7">
    <w:name w:val="Balloon Text"/>
    <w:basedOn w:val="a"/>
    <w:link w:val="a8"/>
    <w:uiPriority w:val="99"/>
    <w:semiHidden/>
    <w:unhideWhenUsed/>
    <w:rsid w:val="00C3615B"/>
    <w:rPr>
      <w:rFonts w:ascii="Tahoma" w:hAnsi="Tahoma" w:cs="Tahoma"/>
      <w:sz w:val="16"/>
      <w:szCs w:val="16"/>
    </w:rPr>
  </w:style>
  <w:style w:type="character" w:customStyle="1" w:styleId="a8">
    <w:name w:val="Текст выноски Знак"/>
    <w:basedOn w:val="a0"/>
    <w:link w:val="a7"/>
    <w:uiPriority w:val="99"/>
    <w:semiHidden/>
    <w:rsid w:val="00C3615B"/>
    <w:rPr>
      <w:rFonts w:ascii="Tahoma" w:eastAsia="Times New Roman" w:hAnsi="Tahoma" w:cs="Tahoma"/>
      <w:sz w:val="16"/>
      <w:szCs w:val="16"/>
      <w:lang w:val="ru-RU" w:eastAsia="ru-RU"/>
    </w:rPr>
  </w:style>
  <w:style w:type="character" w:styleId="a9">
    <w:name w:val="Hyperlink"/>
    <w:basedOn w:val="a0"/>
    <w:uiPriority w:val="99"/>
    <w:semiHidden/>
    <w:unhideWhenUsed/>
    <w:rsid w:val="00767C07"/>
    <w:rPr>
      <w:color w:val="0000FF"/>
      <w:u w:val="single"/>
    </w:rPr>
  </w:style>
  <w:style w:type="character" w:styleId="aa">
    <w:name w:val="FollowedHyperlink"/>
    <w:basedOn w:val="a0"/>
    <w:uiPriority w:val="99"/>
    <w:semiHidden/>
    <w:unhideWhenUsed/>
    <w:rsid w:val="00767C07"/>
    <w:rPr>
      <w:color w:val="800080"/>
      <w:u w:val="single"/>
    </w:rPr>
  </w:style>
  <w:style w:type="paragraph" w:customStyle="1" w:styleId="xl63">
    <w:name w:val="xl63"/>
    <w:basedOn w:val="a"/>
    <w:rsid w:val="00767C07"/>
    <w:pPr>
      <w:spacing w:before="100" w:beforeAutospacing="1" w:after="100" w:afterAutospacing="1"/>
      <w:jc w:val="right"/>
    </w:pPr>
    <w:rPr>
      <w:lang w:val="uk-UA" w:eastAsia="uk-UA"/>
    </w:rPr>
  </w:style>
  <w:style w:type="paragraph" w:customStyle="1" w:styleId="xl64">
    <w:name w:val="xl64"/>
    <w:basedOn w:val="a"/>
    <w:rsid w:val="00767C07"/>
    <w:pPr>
      <w:spacing w:before="100" w:beforeAutospacing="1" w:after="100" w:afterAutospacing="1"/>
      <w:jc w:val="center"/>
    </w:pPr>
    <w:rPr>
      <w:lang w:val="uk-UA" w:eastAsia="uk-UA"/>
    </w:rPr>
  </w:style>
  <w:style w:type="paragraph" w:customStyle="1" w:styleId="xl65">
    <w:name w:val="xl65"/>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66">
    <w:name w:val="xl66"/>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lang w:val="uk-UA" w:eastAsia="uk-UA"/>
    </w:rPr>
  </w:style>
  <w:style w:type="paragraph" w:customStyle="1" w:styleId="xl67">
    <w:name w:val="xl67"/>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9">
    <w:name w:val="xl69"/>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uk-UA" w:eastAsia="uk-UA"/>
    </w:rPr>
  </w:style>
  <w:style w:type="paragraph" w:customStyle="1" w:styleId="xl70">
    <w:name w:val="xl70"/>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lang w:val="uk-UA" w:eastAsia="uk-UA"/>
    </w:rPr>
  </w:style>
  <w:style w:type="paragraph" w:customStyle="1" w:styleId="xl71">
    <w:name w:val="xl71"/>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3">
    <w:name w:val="xl73"/>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lang w:val="uk-UA" w:eastAsia="uk-UA"/>
    </w:rPr>
  </w:style>
  <w:style w:type="paragraph" w:customStyle="1" w:styleId="xl74">
    <w:name w:val="xl74"/>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lang w:val="uk-UA" w:eastAsia="uk-UA"/>
    </w:rPr>
  </w:style>
  <w:style w:type="paragraph" w:customStyle="1" w:styleId="xl75">
    <w:name w:val="xl75"/>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lang w:val="uk-UA" w:eastAsia="uk-UA"/>
    </w:rPr>
  </w:style>
  <w:style w:type="paragraph" w:customStyle="1" w:styleId="xl76">
    <w:name w:val="xl76"/>
    <w:basedOn w:val="a"/>
    <w:rsid w:val="00767C07"/>
    <w:pPr>
      <w:spacing w:before="100" w:beforeAutospacing="1" w:after="100" w:afterAutospacing="1"/>
    </w:pPr>
    <w:rPr>
      <w:sz w:val="16"/>
      <w:szCs w:val="16"/>
      <w:lang w:val="uk-UA" w:eastAsia="uk-UA"/>
    </w:rPr>
  </w:style>
  <w:style w:type="paragraph" w:customStyle="1" w:styleId="xl77">
    <w:name w:val="xl77"/>
    <w:basedOn w:val="a"/>
    <w:rsid w:val="00767C07"/>
    <w:pPr>
      <w:pBdr>
        <w:bottom w:val="single" w:sz="4" w:space="0" w:color="auto"/>
      </w:pBdr>
      <w:spacing w:before="100" w:beforeAutospacing="1" w:after="100" w:afterAutospacing="1"/>
      <w:jc w:val="center"/>
    </w:pPr>
    <w:rPr>
      <w:lang w:val="uk-UA" w:eastAsia="uk-UA"/>
    </w:rPr>
  </w:style>
  <w:style w:type="paragraph" w:customStyle="1" w:styleId="xl78">
    <w:name w:val="xl78"/>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0">
    <w:name w:val="xl80"/>
    <w:basedOn w:val="a"/>
    <w:rsid w:val="00767C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81">
    <w:name w:val="xl81"/>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2">
    <w:name w:val="xl82"/>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3">
    <w:name w:val="xl83"/>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4">
    <w:name w:val="xl84"/>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85">
    <w:name w:val="xl85"/>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86">
    <w:name w:val="xl86"/>
    <w:basedOn w:val="a"/>
    <w:rsid w:val="00767C07"/>
    <w:pPr>
      <w:spacing w:before="100" w:beforeAutospacing="1" w:after="100" w:afterAutospacing="1"/>
    </w:pPr>
    <w:rPr>
      <w:b/>
      <w:bCs/>
      <w:color w:val="FF0000"/>
      <w:lang w:val="uk-UA" w:eastAsia="uk-UA"/>
    </w:rPr>
  </w:style>
  <w:style w:type="paragraph" w:customStyle="1" w:styleId="xl87">
    <w:name w:val="xl87"/>
    <w:basedOn w:val="a"/>
    <w:rsid w:val="00767C07"/>
    <w:pPr>
      <w:spacing w:before="100" w:beforeAutospacing="1" w:after="100" w:afterAutospacing="1"/>
      <w:jc w:val="center"/>
    </w:pPr>
    <w:rPr>
      <w:b/>
      <w:bCs/>
      <w:lang w:val="uk-UA" w:eastAsia="uk-UA"/>
    </w:rPr>
  </w:style>
  <w:style w:type="paragraph" w:customStyle="1" w:styleId="xl88">
    <w:name w:val="xl88"/>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eastAsia="uk-UA"/>
    </w:rPr>
  </w:style>
  <w:style w:type="character" w:customStyle="1" w:styleId="30">
    <w:name w:val="Заголовок 3 Знак"/>
    <w:basedOn w:val="a0"/>
    <w:link w:val="3"/>
    <w:semiHidden/>
    <w:rsid w:val="00767C07"/>
    <w:rPr>
      <w:rFonts w:ascii="Times New Roman" w:eastAsia="Times New Roman" w:hAnsi="Times New Roman" w:cs="Times New Roman"/>
      <w:b/>
      <w:bCs/>
      <w:sz w:val="27"/>
      <w:szCs w:val="27"/>
      <w:lang w:eastAsia="uk-UA"/>
    </w:rPr>
  </w:style>
  <w:style w:type="character" w:styleId="ab">
    <w:name w:val="Emphasis"/>
    <w:basedOn w:val="a0"/>
    <w:uiPriority w:val="20"/>
    <w:qFormat/>
    <w:rsid w:val="003F55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A7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semiHidden/>
    <w:unhideWhenUsed/>
    <w:qFormat/>
    <w:rsid w:val="00767C07"/>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A7E"/>
    <w:pPr>
      <w:suppressAutoHyphens/>
      <w:ind w:left="720"/>
      <w:contextualSpacing/>
    </w:pPr>
    <w:rPr>
      <w:lang w:eastAsia="ar-SA"/>
    </w:rPr>
  </w:style>
  <w:style w:type="paragraph" w:customStyle="1" w:styleId="11">
    <w:name w:val="Заголовок 11"/>
    <w:basedOn w:val="a"/>
    <w:next w:val="a"/>
    <w:uiPriority w:val="99"/>
    <w:rsid w:val="005B6787"/>
    <w:pPr>
      <w:keepNext/>
      <w:numPr>
        <w:numId w:val="2"/>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
    <w:next w:val="a"/>
    <w:uiPriority w:val="99"/>
    <w:rsid w:val="005B6787"/>
    <w:pPr>
      <w:keepNext/>
      <w:numPr>
        <w:ilvl w:val="1"/>
        <w:numId w:val="2"/>
      </w:numPr>
      <w:suppressAutoHyphens/>
      <w:jc w:val="center"/>
      <w:outlineLvl w:val="1"/>
    </w:pPr>
    <w:rPr>
      <w:b/>
      <w:bCs/>
      <w:sz w:val="30"/>
      <w:lang w:val="uk-UA" w:eastAsia="zh-CN"/>
    </w:rPr>
  </w:style>
  <w:style w:type="paragraph" w:styleId="a4">
    <w:name w:val="Normal (Web)"/>
    <w:aliases w:val="Обычный (Web)"/>
    <w:basedOn w:val="a"/>
    <w:uiPriority w:val="34"/>
    <w:unhideWhenUsed/>
    <w:qFormat/>
    <w:rsid w:val="00BC3C0C"/>
    <w:pPr>
      <w:spacing w:before="100" w:beforeAutospacing="1" w:after="100" w:afterAutospacing="1"/>
    </w:pPr>
    <w:rPr>
      <w:lang w:val="uk-UA" w:eastAsia="uk-UA"/>
    </w:rPr>
  </w:style>
  <w:style w:type="paragraph" w:styleId="a5">
    <w:name w:val="Body Text Indent"/>
    <w:basedOn w:val="a"/>
    <w:link w:val="a6"/>
    <w:uiPriority w:val="99"/>
    <w:rsid w:val="00262DC4"/>
    <w:pPr>
      <w:spacing w:line="288" w:lineRule="auto"/>
      <w:ind w:firstLine="720"/>
      <w:jc w:val="both"/>
    </w:pPr>
    <w:rPr>
      <w:sz w:val="28"/>
      <w:szCs w:val="28"/>
      <w:lang w:val="uk-UA"/>
    </w:rPr>
  </w:style>
  <w:style w:type="character" w:customStyle="1" w:styleId="a6">
    <w:name w:val="Основной текст с отступом Знак"/>
    <w:basedOn w:val="a0"/>
    <w:link w:val="a5"/>
    <w:uiPriority w:val="99"/>
    <w:rsid w:val="00262DC4"/>
    <w:rPr>
      <w:rFonts w:ascii="Times New Roman" w:eastAsia="Times New Roman" w:hAnsi="Times New Roman" w:cs="Times New Roman"/>
      <w:sz w:val="28"/>
      <w:szCs w:val="28"/>
      <w:lang w:eastAsia="ru-RU"/>
    </w:rPr>
  </w:style>
  <w:style w:type="paragraph" w:customStyle="1" w:styleId="31">
    <w:name w:val="Знак Знак3 Знак Знак Знак Знак Знак Знак Знак Знак Знак Знак Знак Знак Знак Знак Знак Знак Знак Знак"/>
    <w:basedOn w:val="a"/>
    <w:rsid w:val="00C3615B"/>
    <w:rPr>
      <w:rFonts w:ascii="Verdana" w:hAnsi="Verdana" w:cs="Verdana"/>
      <w:sz w:val="20"/>
      <w:szCs w:val="20"/>
      <w:lang w:val="en-US" w:eastAsia="en-US"/>
    </w:rPr>
  </w:style>
  <w:style w:type="paragraph" w:customStyle="1" w:styleId="1">
    <w:name w:val="Обычный1"/>
    <w:rsid w:val="00C3615B"/>
    <w:pPr>
      <w:widowControl w:val="0"/>
      <w:overflowPunct w:val="0"/>
      <w:autoSpaceDE w:val="0"/>
      <w:autoSpaceDN w:val="0"/>
      <w:adjustRightInd w:val="0"/>
      <w:spacing w:after="0" w:line="240" w:lineRule="auto"/>
    </w:pPr>
    <w:rPr>
      <w:rFonts w:ascii="SchoolDL" w:eastAsia="Times New Roman" w:hAnsi="SchoolDL" w:cs="Times New Roman"/>
      <w:sz w:val="28"/>
      <w:szCs w:val="20"/>
      <w:lang w:val="en-US" w:eastAsia="ru-RU"/>
    </w:rPr>
  </w:style>
  <w:style w:type="paragraph" w:customStyle="1" w:styleId="10">
    <w:name w:val="Звичайний1"/>
    <w:rsid w:val="00C3615B"/>
    <w:pPr>
      <w:snapToGrid w:val="0"/>
      <w:spacing w:after="0" w:line="240" w:lineRule="auto"/>
    </w:pPr>
    <w:rPr>
      <w:rFonts w:ascii="Times New Roman" w:eastAsia="Times New Roman" w:hAnsi="Times New Roman" w:cs="Times New Roman"/>
      <w:sz w:val="20"/>
      <w:szCs w:val="20"/>
      <w:lang w:val="en-US" w:eastAsia="ru-RU"/>
    </w:rPr>
  </w:style>
  <w:style w:type="paragraph" w:styleId="a7">
    <w:name w:val="Balloon Text"/>
    <w:basedOn w:val="a"/>
    <w:link w:val="a8"/>
    <w:uiPriority w:val="99"/>
    <w:semiHidden/>
    <w:unhideWhenUsed/>
    <w:rsid w:val="00C3615B"/>
    <w:rPr>
      <w:rFonts w:ascii="Tahoma" w:hAnsi="Tahoma" w:cs="Tahoma"/>
      <w:sz w:val="16"/>
      <w:szCs w:val="16"/>
    </w:rPr>
  </w:style>
  <w:style w:type="character" w:customStyle="1" w:styleId="a8">
    <w:name w:val="Текст выноски Знак"/>
    <w:basedOn w:val="a0"/>
    <w:link w:val="a7"/>
    <w:uiPriority w:val="99"/>
    <w:semiHidden/>
    <w:rsid w:val="00C3615B"/>
    <w:rPr>
      <w:rFonts w:ascii="Tahoma" w:eastAsia="Times New Roman" w:hAnsi="Tahoma" w:cs="Tahoma"/>
      <w:sz w:val="16"/>
      <w:szCs w:val="16"/>
      <w:lang w:val="ru-RU" w:eastAsia="ru-RU"/>
    </w:rPr>
  </w:style>
  <w:style w:type="character" w:styleId="a9">
    <w:name w:val="Hyperlink"/>
    <w:basedOn w:val="a0"/>
    <w:uiPriority w:val="99"/>
    <w:semiHidden/>
    <w:unhideWhenUsed/>
    <w:rsid w:val="00767C07"/>
    <w:rPr>
      <w:color w:val="0000FF"/>
      <w:u w:val="single"/>
    </w:rPr>
  </w:style>
  <w:style w:type="character" w:styleId="aa">
    <w:name w:val="FollowedHyperlink"/>
    <w:basedOn w:val="a0"/>
    <w:uiPriority w:val="99"/>
    <w:semiHidden/>
    <w:unhideWhenUsed/>
    <w:rsid w:val="00767C07"/>
    <w:rPr>
      <w:color w:val="800080"/>
      <w:u w:val="single"/>
    </w:rPr>
  </w:style>
  <w:style w:type="paragraph" w:customStyle="1" w:styleId="xl63">
    <w:name w:val="xl63"/>
    <w:basedOn w:val="a"/>
    <w:rsid w:val="00767C07"/>
    <w:pPr>
      <w:spacing w:before="100" w:beforeAutospacing="1" w:after="100" w:afterAutospacing="1"/>
      <w:jc w:val="right"/>
    </w:pPr>
    <w:rPr>
      <w:lang w:val="uk-UA" w:eastAsia="uk-UA"/>
    </w:rPr>
  </w:style>
  <w:style w:type="paragraph" w:customStyle="1" w:styleId="xl64">
    <w:name w:val="xl64"/>
    <w:basedOn w:val="a"/>
    <w:rsid w:val="00767C07"/>
    <w:pPr>
      <w:spacing w:before="100" w:beforeAutospacing="1" w:after="100" w:afterAutospacing="1"/>
      <w:jc w:val="center"/>
    </w:pPr>
    <w:rPr>
      <w:lang w:val="uk-UA" w:eastAsia="uk-UA"/>
    </w:rPr>
  </w:style>
  <w:style w:type="paragraph" w:customStyle="1" w:styleId="xl65">
    <w:name w:val="xl65"/>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66">
    <w:name w:val="xl66"/>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lang w:val="uk-UA" w:eastAsia="uk-UA"/>
    </w:rPr>
  </w:style>
  <w:style w:type="paragraph" w:customStyle="1" w:styleId="xl67">
    <w:name w:val="xl67"/>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9">
    <w:name w:val="xl69"/>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uk-UA" w:eastAsia="uk-UA"/>
    </w:rPr>
  </w:style>
  <w:style w:type="paragraph" w:customStyle="1" w:styleId="xl70">
    <w:name w:val="xl70"/>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lang w:val="uk-UA" w:eastAsia="uk-UA"/>
    </w:rPr>
  </w:style>
  <w:style w:type="paragraph" w:customStyle="1" w:styleId="xl71">
    <w:name w:val="xl71"/>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3">
    <w:name w:val="xl73"/>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lang w:val="uk-UA" w:eastAsia="uk-UA"/>
    </w:rPr>
  </w:style>
  <w:style w:type="paragraph" w:customStyle="1" w:styleId="xl74">
    <w:name w:val="xl74"/>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lang w:val="uk-UA" w:eastAsia="uk-UA"/>
    </w:rPr>
  </w:style>
  <w:style w:type="paragraph" w:customStyle="1" w:styleId="xl75">
    <w:name w:val="xl75"/>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lang w:val="uk-UA" w:eastAsia="uk-UA"/>
    </w:rPr>
  </w:style>
  <w:style w:type="paragraph" w:customStyle="1" w:styleId="xl76">
    <w:name w:val="xl76"/>
    <w:basedOn w:val="a"/>
    <w:rsid w:val="00767C07"/>
    <w:pPr>
      <w:spacing w:before="100" w:beforeAutospacing="1" w:after="100" w:afterAutospacing="1"/>
    </w:pPr>
    <w:rPr>
      <w:sz w:val="16"/>
      <w:szCs w:val="16"/>
      <w:lang w:val="uk-UA" w:eastAsia="uk-UA"/>
    </w:rPr>
  </w:style>
  <w:style w:type="paragraph" w:customStyle="1" w:styleId="xl77">
    <w:name w:val="xl77"/>
    <w:basedOn w:val="a"/>
    <w:rsid w:val="00767C07"/>
    <w:pPr>
      <w:pBdr>
        <w:bottom w:val="single" w:sz="4" w:space="0" w:color="auto"/>
      </w:pBdr>
      <w:spacing w:before="100" w:beforeAutospacing="1" w:after="100" w:afterAutospacing="1"/>
      <w:jc w:val="center"/>
    </w:pPr>
    <w:rPr>
      <w:lang w:val="uk-UA" w:eastAsia="uk-UA"/>
    </w:rPr>
  </w:style>
  <w:style w:type="paragraph" w:customStyle="1" w:styleId="xl78">
    <w:name w:val="xl78"/>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0">
    <w:name w:val="xl80"/>
    <w:basedOn w:val="a"/>
    <w:rsid w:val="00767C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81">
    <w:name w:val="xl81"/>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2">
    <w:name w:val="xl82"/>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3">
    <w:name w:val="xl83"/>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4">
    <w:name w:val="xl84"/>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85">
    <w:name w:val="xl85"/>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86">
    <w:name w:val="xl86"/>
    <w:basedOn w:val="a"/>
    <w:rsid w:val="00767C07"/>
    <w:pPr>
      <w:spacing w:before="100" w:beforeAutospacing="1" w:after="100" w:afterAutospacing="1"/>
    </w:pPr>
    <w:rPr>
      <w:b/>
      <w:bCs/>
      <w:color w:val="FF0000"/>
      <w:lang w:val="uk-UA" w:eastAsia="uk-UA"/>
    </w:rPr>
  </w:style>
  <w:style w:type="paragraph" w:customStyle="1" w:styleId="xl87">
    <w:name w:val="xl87"/>
    <w:basedOn w:val="a"/>
    <w:rsid w:val="00767C07"/>
    <w:pPr>
      <w:spacing w:before="100" w:beforeAutospacing="1" w:after="100" w:afterAutospacing="1"/>
      <w:jc w:val="center"/>
    </w:pPr>
    <w:rPr>
      <w:b/>
      <w:bCs/>
      <w:lang w:val="uk-UA" w:eastAsia="uk-UA"/>
    </w:rPr>
  </w:style>
  <w:style w:type="paragraph" w:customStyle="1" w:styleId="xl88">
    <w:name w:val="xl88"/>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eastAsia="uk-UA"/>
    </w:rPr>
  </w:style>
  <w:style w:type="character" w:customStyle="1" w:styleId="30">
    <w:name w:val="Заголовок 3 Знак"/>
    <w:basedOn w:val="a0"/>
    <w:link w:val="3"/>
    <w:semiHidden/>
    <w:rsid w:val="00767C07"/>
    <w:rPr>
      <w:rFonts w:ascii="Times New Roman" w:eastAsia="Times New Roman" w:hAnsi="Times New Roman" w:cs="Times New Roman"/>
      <w:b/>
      <w:bCs/>
      <w:sz w:val="27"/>
      <w:szCs w:val="27"/>
      <w:lang w:eastAsia="uk-UA"/>
    </w:rPr>
  </w:style>
  <w:style w:type="character" w:styleId="ab">
    <w:name w:val="Emphasis"/>
    <w:basedOn w:val="a0"/>
    <w:uiPriority w:val="20"/>
    <w:qFormat/>
    <w:rsid w:val="003F55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32789">
      <w:bodyDiv w:val="1"/>
      <w:marLeft w:val="0"/>
      <w:marRight w:val="0"/>
      <w:marTop w:val="0"/>
      <w:marBottom w:val="0"/>
      <w:divBdr>
        <w:top w:val="none" w:sz="0" w:space="0" w:color="auto"/>
        <w:left w:val="none" w:sz="0" w:space="0" w:color="auto"/>
        <w:bottom w:val="none" w:sz="0" w:space="0" w:color="auto"/>
        <w:right w:val="none" w:sz="0" w:space="0" w:color="auto"/>
      </w:divBdr>
    </w:div>
    <w:div w:id="1202790218">
      <w:bodyDiv w:val="1"/>
      <w:marLeft w:val="0"/>
      <w:marRight w:val="0"/>
      <w:marTop w:val="0"/>
      <w:marBottom w:val="0"/>
      <w:divBdr>
        <w:top w:val="none" w:sz="0" w:space="0" w:color="auto"/>
        <w:left w:val="none" w:sz="0" w:space="0" w:color="auto"/>
        <w:bottom w:val="none" w:sz="0" w:space="0" w:color="auto"/>
        <w:right w:val="none" w:sz="0" w:space="0" w:color="auto"/>
      </w:divBdr>
    </w:div>
    <w:div w:id="1387026114">
      <w:bodyDiv w:val="1"/>
      <w:marLeft w:val="0"/>
      <w:marRight w:val="0"/>
      <w:marTop w:val="0"/>
      <w:marBottom w:val="0"/>
      <w:divBdr>
        <w:top w:val="none" w:sz="0" w:space="0" w:color="auto"/>
        <w:left w:val="none" w:sz="0" w:space="0" w:color="auto"/>
        <w:bottom w:val="none" w:sz="0" w:space="0" w:color="auto"/>
        <w:right w:val="none" w:sz="0" w:space="0" w:color="auto"/>
      </w:divBdr>
    </w:div>
    <w:div w:id="1720857060">
      <w:bodyDiv w:val="1"/>
      <w:marLeft w:val="0"/>
      <w:marRight w:val="0"/>
      <w:marTop w:val="0"/>
      <w:marBottom w:val="0"/>
      <w:divBdr>
        <w:top w:val="none" w:sz="0" w:space="0" w:color="auto"/>
        <w:left w:val="none" w:sz="0" w:space="0" w:color="auto"/>
        <w:bottom w:val="none" w:sz="0" w:space="0" w:color="auto"/>
        <w:right w:val="none" w:sz="0" w:space="0" w:color="auto"/>
      </w:divBdr>
    </w:div>
    <w:div w:id="203784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7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spPr>
            <a:ln>
              <a:noFill/>
            </a:ln>
          </c:spPr>
          <c:invertIfNegative val="0"/>
          <c:cat>
            <c:strRef>
              <c:f>Лист1!$A$2:$A$4</c:f>
              <c:strCache>
                <c:ptCount val="3"/>
                <c:pt idx="0">
                  <c:v>2022 рік</c:v>
                </c:pt>
                <c:pt idx="1">
                  <c:v>2023 рік очікувані</c:v>
                </c:pt>
                <c:pt idx="2">
                  <c:v>2024 рік прогноз</c:v>
                </c:pt>
              </c:strCache>
            </c:strRef>
          </c:cat>
          <c:val>
            <c:numRef>
              <c:f>Лист1!$B$2:$B$4</c:f>
              <c:numCache>
                <c:formatCode>General</c:formatCode>
                <c:ptCount val="3"/>
                <c:pt idx="0">
                  <c:v>105983.1</c:v>
                </c:pt>
                <c:pt idx="1">
                  <c:v>107011</c:v>
                </c:pt>
                <c:pt idx="2">
                  <c:v>116020.2</c:v>
                </c:pt>
              </c:numCache>
            </c:numRef>
          </c:val>
        </c:ser>
        <c:dLbls>
          <c:showLegendKey val="0"/>
          <c:showVal val="0"/>
          <c:showCatName val="0"/>
          <c:showSerName val="0"/>
          <c:showPercent val="0"/>
          <c:showBubbleSize val="0"/>
        </c:dLbls>
        <c:gapWidth val="150"/>
        <c:shape val="box"/>
        <c:axId val="166016512"/>
        <c:axId val="166018048"/>
        <c:axId val="0"/>
      </c:bar3DChart>
      <c:catAx>
        <c:axId val="166016512"/>
        <c:scaling>
          <c:orientation val="minMax"/>
        </c:scaling>
        <c:delete val="0"/>
        <c:axPos val="b"/>
        <c:numFmt formatCode="General" sourceLinked="1"/>
        <c:majorTickMark val="out"/>
        <c:minorTickMark val="none"/>
        <c:tickLblPos val="nextTo"/>
        <c:txPr>
          <a:bodyPr rot="0" vert="horz"/>
          <a:lstStyle/>
          <a:p>
            <a:pPr>
              <a:defRPr sz="1070" b="1" i="0" u="none" strike="noStrike" baseline="0">
                <a:solidFill>
                  <a:srgbClr val="000000"/>
                </a:solidFill>
                <a:latin typeface="Times New Roman"/>
                <a:ea typeface="Times New Roman"/>
                <a:cs typeface="Times New Roman"/>
              </a:defRPr>
            </a:pPr>
            <a:endParaRPr lang="uk-UA"/>
          </a:p>
        </c:txPr>
        <c:crossAx val="166018048"/>
        <c:crosses val="autoZero"/>
        <c:auto val="1"/>
        <c:lblAlgn val="ctr"/>
        <c:lblOffset val="100"/>
        <c:noMultiLvlLbl val="0"/>
      </c:catAx>
      <c:valAx>
        <c:axId val="166018048"/>
        <c:scaling>
          <c:orientation val="minMax"/>
        </c:scaling>
        <c:delete val="0"/>
        <c:axPos val="l"/>
        <c:majorGridlines/>
        <c:numFmt formatCode="General" sourceLinked="1"/>
        <c:majorTickMark val="out"/>
        <c:minorTickMark val="none"/>
        <c:tickLblPos val="nextTo"/>
        <c:txPr>
          <a:bodyPr rot="0" vert="horz"/>
          <a:lstStyle/>
          <a:p>
            <a:pPr>
              <a:defRPr sz="1070" b="1" i="0" u="none" strike="noStrike" baseline="0">
                <a:solidFill>
                  <a:srgbClr val="000000"/>
                </a:solidFill>
                <a:latin typeface="Times New Roman"/>
                <a:ea typeface="Times New Roman"/>
                <a:cs typeface="Times New Roman"/>
              </a:defRPr>
            </a:pPr>
            <a:endParaRPr lang="uk-UA"/>
          </a:p>
        </c:txPr>
        <c:crossAx val="166016512"/>
        <c:crosses val="autoZero"/>
        <c:crossBetween val="between"/>
      </c:valAx>
      <c:spPr>
        <a:noFill/>
        <a:ln w="20914">
          <a:noFill/>
        </a:ln>
      </c:spPr>
    </c:plotArea>
    <c:legend>
      <c:legendPos val="r"/>
      <c:overlay val="0"/>
      <c:txPr>
        <a:bodyPr/>
        <a:lstStyle/>
        <a:p>
          <a:pPr>
            <a:defRPr sz="1070"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ysClr val="window" lastClr="FFFFFF"/>
    </a:solidFill>
  </c:spPr>
  <c:txPr>
    <a:bodyPr/>
    <a:lstStyle/>
    <a:p>
      <a:pPr>
        <a:defRPr sz="823" b="0" i="0" u="none" strike="noStrike" baseline="0">
          <a:solidFill>
            <a:srgbClr val="000000"/>
          </a:solidFill>
          <a:latin typeface="Calibri"/>
          <a:ea typeface="Calibri"/>
          <a:cs typeface="Calibri"/>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8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invertIfNegative val="0"/>
          <c:cat>
            <c:strRef>
              <c:f>Лист1!$A$2:$A$4</c:f>
              <c:strCache>
                <c:ptCount val="3"/>
                <c:pt idx="0">
                  <c:v>2022 рік</c:v>
                </c:pt>
                <c:pt idx="1">
                  <c:v>2023 рік очікувані</c:v>
                </c:pt>
                <c:pt idx="2">
                  <c:v>2024 рік прогноз</c:v>
                </c:pt>
              </c:strCache>
            </c:strRef>
          </c:cat>
          <c:val>
            <c:numRef>
              <c:f>Лист1!$B$2:$B$4</c:f>
              <c:numCache>
                <c:formatCode>General</c:formatCode>
                <c:ptCount val="3"/>
                <c:pt idx="0">
                  <c:v>24974</c:v>
                </c:pt>
                <c:pt idx="1">
                  <c:v>25749.200000000001</c:v>
                </c:pt>
                <c:pt idx="2">
                  <c:v>20850.900000000001</c:v>
                </c:pt>
              </c:numCache>
            </c:numRef>
          </c:val>
        </c:ser>
        <c:dLbls>
          <c:showLegendKey val="0"/>
          <c:showVal val="0"/>
          <c:showCatName val="0"/>
          <c:showSerName val="0"/>
          <c:showPercent val="0"/>
          <c:showBubbleSize val="0"/>
        </c:dLbls>
        <c:gapWidth val="150"/>
        <c:shape val="box"/>
        <c:axId val="151104512"/>
        <c:axId val="151266048"/>
        <c:axId val="0"/>
      </c:bar3DChart>
      <c:catAx>
        <c:axId val="151104512"/>
        <c:scaling>
          <c:orientation val="minMax"/>
        </c:scaling>
        <c:delete val="0"/>
        <c:axPos val="b"/>
        <c:numFmt formatCode="General" sourceLinked="1"/>
        <c:majorTickMark val="out"/>
        <c:minorTickMark val="none"/>
        <c:tickLblPos val="nextTo"/>
        <c:txPr>
          <a:bodyPr rot="0" vert="horz"/>
          <a:lstStyle/>
          <a:p>
            <a:pPr>
              <a:defRPr sz="1070" b="1" i="0" u="none" strike="noStrike" baseline="0">
                <a:solidFill>
                  <a:srgbClr val="000000"/>
                </a:solidFill>
                <a:latin typeface="Times New Roman"/>
                <a:ea typeface="Times New Roman"/>
                <a:cs typeface="Times New Roman"/>
              </a:defRPr>
            </a:pPr>
            <a:endParaRPr lang="uk-UA"/>
          </a:p>
        </c:txPr>
        <c:crossAx val="151266048"/>
        <c:crosses val="autoZero"/>
        <c:auto val="1"/>
        <c:lblAlgn val="ctr"/>
        <c:lblOffset val="100"/>
        <c:noMultiLvlLbl val="0"/>
      </c:catAx>
      <c:valAx>
        <c:axId val="151266048"/>
        <c:scaling>
          <c:orientation val="minMax"/>
        </c:scaling>
        <c:delete val="0"/>
        <c:axPos val="l"/>
        <c:majorGridlines/>
        <c:numFmt formatCode="General" sourceLinked="1"/>
        <c:majorTickMark val="out"/>
        <c:minorTickMark val="none"/>
        <c:tickLblPos val="nextTo"/>
        <c:txPr>
          <a:bodyPr rot="0" vert="horz"/>
          <a:lstStyle/>
          <a:p>
            <a:pPr>
              <a:defRPr sz="1070" b="1" i="0" u="none" strike="noStrike" baseline="0">
                <a:solidFill>
                  <a:srgbClr val="000000"/>
                </a:solidFill>
                <a:latin typeface="Times New Roman"/>
                <a:ea typeface="Times New Roman"/>
                <a:cs typeface="Times New Roman"/>
              </a:defRPr>
            </a:pPr>
            <a:endParaRPr lang="uk-UA"/>
          </a:p>
        </c:txPr>
        <c:crossAx val="151104512"/>
        <c:crosses val="autoZero"/>
        <c:crossBetween val="between"/>
      </c:valAx>
      <c:spPr>
        <a:noFill/>
        <a:ln w="20909">
          <a:noFill/>
        </a:ln>
      </c:spPr>
    </c:plotArea>
    <c:legend>
      <c:legendPos val="r"/>
      <c:layout>
        <c:manualLayout>
          <c:xMode val="edge"/>
          <c:yMode val="edge"/>
          <c:x val="0.81920656947584514"/>
          <c:y val="0.46678083071783855"/>
          <c:w val="0.1649518463657389"/>
          <c:h val="9.4410366536350765E-2"/>
        </c:manualLayout>
      </c:layout>
      <c:overlay val="0"/>
      <c:txPr>
        <a:bodyPr/>
        <a:lstStyle/>
        <a:p>
          <a:pPr>
            <a:defRPr sz="1070"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txPr>
    <a:bodyPr/>
    <a:lstStyle/>
    <a:p>
      <a:pPr>
        <a:defRPr sz="823" b="0" i="0" u="none" strike="noStrike" baseline="0">
          <a:solidFill>
            <a:srgbClr val="000000"/>
          </a:solidFill>
          <a:latin typeface="Calibri"/>
          <a:ea typeface="Calibri"/>
          <a:cs typeface="Calibri"/>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8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invertIfNegative val="0"/>
          <c:cat>
            <c:strRef>
              <c:f>Лист1!$A$2:$A$4</c:f>
              <c:strCache>
                <c:ptCount val="3"/>
                <c:pt idx="0">
                  <c:v>2022 рік</c:v>
                </c:pt>
                <c:pt idx="1">
                  <c:v>2023 рік очікувані</c:v>
                </c:pt>
                <c:pt idx="2">
                  <c:v>2024 рік прогноз</c:v>
                </c:pt>
              </c:strCache>
            </c:strRef>
          </c:cat>
          <c:val>
            <c:numRef>
              <c:f>Лист1!$B$2:$B$4</c:f>
              <c:numCache>
                <c:formatCode>General</c:formatCode>
                <c:ptCount val="3"/>
                <c:pt idx="0">
                  <c:v>23629.3</c:v>
                </c:pt>
                <c:pt idx="1">
                  <c:v>24478.5</c:v>
                </c:pt>
                <c:pt idx="2">
                  <c:v>24451</c:v>
                </c:pt>
              </c:numCache>
            </c:numRef>
          </c:val>
        </c:ser>
        <c:dLbls>
          <c:showLegendKey val="0"/>
          <c:showVal val="0"/>
          <c:showCatName val="0"/>
          <c:showSerName val="0"/>
          <c:showPercent val="0"/>
          <c:showBubbleSize val="0"/>
        </c:dLbls>
        <c:gapWidth val="150"/>
        <c:shape val="box"/>
        <c:axId val="167158528"/>
        <c:axId val="167160064"/>
        <c:axId val="0"/>
      </c:bar3DChart>
      <c:catAx>
        <c:axId val="167158528"/>
        <c:scaling>
          <c:orientation val="minMax"/>
        </c:scaling>
        <c:delete val="0"/>
        <c:axPos val="b"/>
        <c:numFmt formatCode="General" sourceLinked="1"/>
        <c:majorTickMark val="out"/>
        <c:minorTickMark val="none"/>
        <c:tickLblPos val="nextTo"/>
        <c:txPr>
          <a:bodyPr rot="0" vert="horz"/>
          <a:lstStyle/>
          <a:p>
            <a:pPr>
              <a:defRPr sz="1076" b="1" i="0" u="none" strike="noStrike" baseline="0">
                <a:solidFill>
                  <a:srgbClr val="000000"/>
                </a:solidFill>
                <a:latin typeface="Times New Roman"/>
                <a:ea typeface="Times New Roman"/>
                <a:cs typeface="Times New Roman"/>
              </a:defRPr>
            </a:pPr>
            <a:endParaRPr lang="uk-UA"/>
          </a:p>
        </c:txPr>
        <c:crossAx val="167160064"/>
        <c:crosses val="autoZero"/>
        <c:auto val="1"/>
        <c:lblAlgn val="ctr"/>
        <c:lblOffset val="100"/>
        <c:noMultiLvlLbl val="0"/>
      </c:catAx>
      <c:valAx>
        <c:axId val="167160064"/>
        <c:scaling>
          <c:orientation val="minMax"/>
        </c:scaling>
        <c:delete val="0"/>
        <c:axPos val="l"/>
        <c:majorGridlines/>
        <c:numFmt formatCode="General" sourceLinked="1"/>
        <c:majorTickMark val="out"/>
        <c:minorTickMark val="none"/>
        <c:tickLblPos val="nextTo"/>
        <c:txPr>
          <a:bodyPr rot="0" vert="horz"/>
          <a:lstStyle/>
          <a:p>
            <a:pPr>
              <a:defRPr sz="1076" b="1" i="0" u="none" strike="noStrike" baseline="0">
                <a:solidFill>
                  <a:srgbClr val="000000"/>
                </a:solidFill>
                <a:latin typeface="Times New Roman"/>
                <a:ea typeface="Times New Roman"/>
                <a:cs typeface="Times New Roman"/>
              </a:defRPr>
            </a:pPr>
            <a:endParaRPr lang="uk-UA"/>
          </a:p>
        </c:txPr>
        <c:crossAx val="167158528"/>
        <c:crosses val="autoZero"/>
        <c:crossBetween val="between"/>
      </c:valAx>
      <c:spPr>
        <a:noFill/>
        <a:ln w="21032">
          <a:noFill/>
        </a:ln>
      </c:spPr>
    </c:plotArea>
    <c:legend>
      <c:legendPos val="r"/>
      <c:overlay val="0"/>
      <c:txPr>
        <a:bodyPr/>
        <a:lstStyle/>
        <a:p>
          <a:pPr>
            <a:defRPr sz="1076"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txPr>
    <a:bodyPr/>
    <a:lstStyle/>
    <a:p>
      <a:pPr>
        <a:defRPr sz="828" b="0" i="0" u="none" strike="noStrike" baseline="0">
          <a:solidFill>
            <a:srgbClr val="000000"/>
          </a:solidFill>
          <a:latin typeface="Calibri"/>
          <a:ea typeface="Calibri"/>
          <a:cs typeface="Calibri"/>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7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invertIfNegative val="0"/>
          <c:cat>
            <c:strRef>
              <c:f>Лист1!$A$2:$A$4</c:f>
              <c:strCache>
                <c:ptCount val="3"/>
                <c:pt idx="0">
                  <c:v>2022 рік</c:v>
                </c:pt>
                <c:pt idx="1">
                  <c:v>2023 рік очікувані</c:v>
                </c:pt>
                <c:pt idx="2">
                  <c:v>2024 рік прогноз</c:v>
                </c:pt>
              </c:strCache>
            </c:strRef>
          </c:cat>
          <c:val>
            <c:numRef>
              <c:f>Лист1!$B$2:$B$4</c:f>
              <c:numCache>
                <c:formatCode>General</c:formatCode>
                <c:ptCount val="3"/>
                <c:pt idx="0">
                  <c:v>32116</c:v>
                </c:pt>
                <c:pt idx="1">
                  <c:v>34027.599999999999</c:v>
                </c:pt>
                <c:pt idx="2">
                  <c:v>39750</c:v>
                </c:pt>
              </c:numCache>
            </c:numRef>
          </c:val>
        </c:ser>
        <c:dLbls>
          <c:showLegendKey val="0"/>
          <c:showVal val="0"/>
          <c:showCatName val="0"/>
          <c:showSerName val="0"/>
          <c:showPercent val="0"/>
          <c:showBubbleSize val="0"/>
        </c:dLbls>
        <c:gapWidth val="150"/>
        <c:shape val="box"/>
        <c:axId val="155048192"/>
        <c:axId val="155054080"/>
        <c:axId val="0"/>
      </c:bar3DChart>
      <c:catAx>
        <c:axId val="155048192"/>
        <c:scaling>
          <c:orientation val="minMax"/>
        </c:scaling>
        <c:delete val="0"/>
        <c:axPos val="b"/>
        <c:numFmt formatCode="General" sourceLinked="1"/>
        <c:majorTickMark val="out"/>
        <c:minorTickMark val="none"/>
        <c:tickLblPos val="nextTo"/>
        <c:txPr>
          <a:bodyPr rot="0" vert="horz"/>
          <a:lstStyle/>
          <a:p>
            <a:pPr>
              <a:defRPr sz="1070" b="1" i="0" u="none" strike="noStrike" baseline="0">
                <a:solidFill>
                  <a:srgbClr val="000000"/>
                </a:solidFill>
                <a:latin typeface="Times New Roman"/>
                <a:ea typeface="Times New Roman"/>
                <a:cs typeface="Times New Roman"/>
              </a:defRPr>
            </a:pPr>
            <a:endParaRPr lang="uk-UA"/>
          </a:p>
        </c:txPr>
        <c:crossAx val="155054080"/>
        <c:crosses val="autoZero"/>
        <c:auto val="1"/>
        <c:lblAlgn val="ctr"/>
        <c:lblOffset val="100"/>
        <c:noMultiLvlLbl val="0"/>
      </c:catAx>
      <c:valAx>
        <c:axId val="155054080"/>
        <c:scaling>
          <c:orientation val="minMax"/>
        </c:scaling>
        <c:delete val="0"/>
        <c:axPos val="l"/>
        <c:majorGridlines/>
        <c:numFmt formatCode="General" sourceLinked="1"/>
        <c:majorTickMark val="out"/>
        <c:minorTickMark val="none"/>
        <c:tickLblPos val="nextTo"/>
        <c:txPr>
          <a:bodyPr rot="0" vert="horz"/>
          <a:lstStyle/>
          <a:p>
            <a:pPr>
              <a:defRPr sz="1070" b="1" i="0" u="none" strike="noStrike" baseline="0">
                <a:solidFill>
                  <a:srgbClr val="000000"/>
                </a:solidFill>
                <a:latin typeface="Times New Roman"/>
                <a:ea typeface="Times New Roman"/>
                <a:cs typeface="Times New Roman"/>
              </a:defRPr>
            </a:pPr>
            <a:endParaRPr lang="uk-UA"/>
          </a:p>
        </c:txPr>
        <c:crossAx val="155048192"/>
        <c:crosses val="autoZero"/>
        <c:crossBetween val="between"/>
      </c:valAx>
      <c:spPr>
        <a:noFill/>
        <a:ln w="20909">
          <a:noFill/>
        </a:ln>
      </c:spPr>
    </c:plotArea>
    <c:legend>
      <c:legendPos val="r"/>
      <c:overlay val="0"/>
      <c:txPr>
        <a:bodyPr/>
        <a:lstStyle/>
        <a:p>
          <a:pPr>
            <a:defRPr sz="1070"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txPr>
    <a:bodyPr/>
    <a:lstStyle/>
    <a:p>
      <a:pPr>
        <a:defRPr sz="823" b="0" i="0" u="none" strike="noStrike" baseline="0">
          <a:solidFill>
            <a:srgbClr val="000000"/>
          </a:solidFill>
          <a:latin typeface="Calibri"/>
          <a:ea typeface="Calibri"/>
          <a:cs typeface="Calibri"/>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TotalTime>
  <Pages>54</Pages>
  <Words>60361</Words>
  <Characters>34407</Characters>
  <Application>Microsoft Office Word</Application>
  <DocSecurity>0</DocSecurity>
  <Lines>286</Lines>
  <Paragraphs>189</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vt:lpstr>Освіта.</vt:lpstr>
      <vt:lpstr/>
      <vt:lpstr/>
      <vt:lpstr/>
      <vt:lpstr/>
      <vt:lpstr/>
      <vt:lpstr>Охорона здоров”я.</vt:lpstr>
      <vt:lpstr/>
      <vt:lpstr>Соціальний захист.</vt:lpstr>
      <vt:lpstr/>
      <vt:lpstr>Культура і мистецтво.</vt:lpstr>
      <vt:lpstr>Фізична культура і спорт.</vt:lpstr>
      <vt:lpstr>Інші програми та заходи, пов”язані з економічною діяльністю.</vt:lpstr>
      <vt:lpstr/>
      <vt:lpstr>        13564000000</vt:lpstr>
      <vt:lpstr>        13564000000</vt:lpstr>
    </vt:vector>
  </TitlesOfParts>
  <Company>*</Company>
  <LinksUpToDate>false</LinksUpToDate>
  <CharactersWithSpaces>94579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MISTO5</dc:creator>
  <cp:lastModifiedBy>MISTO5</cp:lastModifiedBy>
  <cp:revision>9</cp:revision>
  <cp:lastPrinted>2023-11-17T10:09:00Z</cp:lastPrinted>
  <dcterms:created xsi:type="dcterms:W3CDTF">2023-11-17T10:12:00Z</dcterms:created>
  <dcterms:modified xsi:type="dcterms:W3CDTF">2023-11-17T11:49:00Z</dcterms:modified>
</cp:coreProperties>
</file>