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2B55" w:rsidRDefault="00BD0F20" w:rsidP="000E36DE">
      <w:pPr>
        <w:pStyle w:val="3"/>
        <w:keepNext w:val="0"/>
        <w:widowControl w:val="0"/>
        <w:spacing w:line="228" w:lineRule="auto"/>
        <w:ind w:left="4678"/>
        <w:jc w:val="both"/>
        <w:rPr>
          <w:sz w:val="28"/>
          <w:szCs w:val="28"/>
        </w:rPr>
      </w:pPr>
      <w:r>
        <w:rPr>
          <w:b w:val="0"/>
          <w:sz w:val="28"/>
          <w:szCs w:val="28"/>
          <w:lang w:val="en-US"/>
        </w:rPr>
        <w:t xml:space="preserve">  </w:t>
      </w:r>
      <w:r w:rsidR="00132B55">
        <w:rPr>
          <w:b w:val="0"/>
          <w:sz w:val="28"/>
          <w:szCs w:val="28"/>
        </w:rPr>
        <w:t>Додаток 1</w:t>
      </w:r>
    </w:p>
    <w:p w:rsidR="00132B55" w:rsidRDefault="00132B55" w:rsidP="000E36DE">
      <w:pPr>
        <w:spacing w:line="228" w:lineRule="auto"/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Організаційно-методичних вказівок</w:t>
      </w:r>
    </w:p>
    <w:p w:rsidR="00132B55" w:rsidRDefault="00132B55" w:rsidP="001729A9">
      <w:pPr>
        <w:spacing w:line="228" w:lineRule="auto"/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1729A9">
        <w:rPr>
          <w:sz w:val="28"/>
          <w:szCs w:val="28"/>
          <w:lang w:val="uk-UA"/>
        </w:rPr>
        <w:t>підготовки населення</w:t>
      </w:r>
      <w:r w:rsidR="001729A9" w:rsidRPr="001729A9">
        <w:rPr>
          <w:sz w:val="28"/>
          <w:szCs w:val="28"/>
        </w:rPr>
        <w:t xml:space="preserve"> </w:t>
      </w:r>
      <w:r w:rsidR="0027766F">
        <w:rPr>
          <w:sz w:val="28"/>
          <w:szCs w:val="28"/>
          <w:lang w:val="uk-UA"/>
        </w:rPr>
        <w:t>Миколаївської міської територіальної громади</w:t>
      </w:r>
      <w:r w:rsidR="001729A9" w:rsidRPr="001729A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до дій у надзвичайних ситуаціях на 20</w:t>
      </w:r>
      <w:r w:rsidR="00376FAA">
        <w:rPr>
          <w:sz w:val="28"/>
          <w:szCs w:val="28"/>
          <w:lang w:val="uk-UA"/>
        </w:rPr>
        <w:t>2</w:t>
      </w:r>
      <w:r w:rsidR="006E1B70">
        <w:rPr>
          <w:sz w:val="28"/>
          <w:szCs w:val="28"/>
          <w:lang w:val="uk-UA"/>
        </w:rPr>
        <w:t>2</w:t>
      </w:r>
      <w:r w:rsidR="00376FAA">
        <w:rPr>
          <w:sz w:val="28"/>
          <w:szCs w:val="28"/>
          <w:lang w:val="uk-UA"/>
        </w:rPr>
        <w:t xml:space="preserve"> – 202</w:t>
      </w:r>
      <w:r w:rsidR="006E1B70">
        <w:rPr>
          <w:sz w:val="28"/>
          <w:szCs w:val="28"/>
          <w:lang w:val="uk-UA"/>
        </w:rPr>
        <w:t>3</w:t>
      </w:r>
      <w:r w:rsidR="00376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376FAA">
        <w:rPr>
          <w:sz w:val="28"/>
          <w:szCs w:val="28"/>
          <w:lang w:val="uk-UA"/>
        </w:rPr>
        <w:t>оки</w:t>
      </w:r>
    </w:p>
    <w:p w:rsidR="00132B55" w:rsidRDefault="00132B55">
      <w:pPr>
        <w:jc w:val="both"/>
        <w:rPr>
          <w:sz w:val="28"/>
          <w:szCs w:val="28"/>
          <w:lang w:val="uk-UA"/>
        </w:rPr>
      </w:pPr>
    </w:p>
    <w:p w:rsidR="00132B55" w:rsidRDefault="00132B55">
      <w:pPr>
        <w:rPr>
          <w:lang w:val="uk-UA"/>
        </w:rPr>
      </w:pPr>
    </w:p>
    <w:p w:rsidR="00B0354C" w:rsidRDefault="00B0354C">
      <w:pPr>
        <w:rPr>
          <w:lang w:val="uk-UA"/>
        </w:rPr>
      </w:pPr>
    </w:p>
    <w:p w:rsidR="00132B55" w:rsidRDefault="00132B55">
      <w:pPr>
        <w:rPr>
          <w:lang w:val="uk-UA"/>
        </w:rPr>
      </w:pPr>
    </w:p>
    <w:p w:rsidR="00132B55" w:rsidRDefault="00132B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Р О Г Р А М А</w:t>
      </w:r>
    </w:p>
    <w:p w:rsidR="00132B55" w:rsidRDefault="00132B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загальної підготовки працівників підприємств, установ та організацій</w:t>
      </w:r>
    </w:p>
    <w:p w:rsidR="00132B55" w:rsidRDefault="00132B5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дій у надзвичайних ситуаціях</w:t>
      </w:r>
    </w:p>
    <w:p w:rsidR="00132B55" w:rsidRDefault="00132B55">
      <w:pPr>
        <w:jc w:val="center"/>
        <w:rPr>
          <w:sz w:val="28"/>
          <w:szCs w:val="28"/>
          <w:lang w:val="uk-UA"/>
        </w:rPr>
      </w:pPr>
    </w:p>
    <w:p w:rsidR="00132B55" w:rsidRDefault="00132B55">
      <w:pPr>
        <w:jc w:val="center"/>
        <w:rPr>
          <w:b/>
          <w:sz w:val="16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:rsidR="00132B55" w:rsidRDefault="00132B55">
      <w:pPr>
        <w:jc w:val="both"/>
        <w:rPr>
          <w:b/>
          <w:sz w:val="16"/>
          <w:szCs w:val="28"/>
          <w:lang w:val="uk-UA"/>
        </w:rPr>
      </w:pPr>
    </w:p>
    <w:p w:rsidR="00132B55" w:rsidRDefault="00132B55" w:rsidP="002D3F55">
      <w:pPr>
        <w:ind w:firstLine="567"/>
        <w:jc w:val="both"/>
        <w:rPr>
          <w:sz w:val="2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2D4CB2">
        <w:rPr>
          <w:sz w:val="28"/>
          <w:szCs w:val="28"/>
          <w:lang w:val="uk-UA"/>
        </w:rPr>
        <w:t xml:space="preserve">Ця </w:t>
      </w:r>
      <w:r>
        <w:rPr>
          <w:sz w:val="28"/>
          <w:szCs w:val="28"/>
          <w:lang w:val="uk-UA"/>
        </w:rPr>
        <w:t>Програма розроблена відповідно до Кодексу цивільного захисту України, постанови Кабінету Міністрів України від 26</w:t>
      </w:r>
      <w:r w:rsidR="002D4CB2">
        <w:rPr>
          <w:sz w:val="28"/>
          <w:szCs w:val="28"/>
          <w:lang w:val="uk-UA"/>
        </w:rPr>
        <w:t>.06.</w:t>
      </w:r>
      <w:r>
        <w:rPr>
          <w:sz w:val="28"/>
          <w:szCs w:val="28"/>
          <w:lang w:val="uk-UA"/>
        </w:rPr>
        <w:t xml:space="preserve">2013 № 444 </w:t>
      </w:r>
      <w:r w:rsidR="002D4CB2" w:rsidRPr="002D4CB2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затвердження Порядку здійснення навчання населення діям у надзвичайних ситуаціях</w:t>
      </w:r>
      <w:r w:rsidR="002D4CB2" w:rsidRPr="002D4CB2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та Програми загальної підготовки працівників підприємств, установ та організацій до дій у надзвичайних ситуаціях, затвердженої наказом ДСНС України від 06.06.2014 №</w:t>
      </w:r>
      <w:r w:rsidR="007F791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310 (у редакції наказу ДСНС України від 08.08.2014 № 458), з метою встановлення рекомендованого змісту різних форм навчання, </w:t>
      </w:r>
      <w:r w:rsidR="002D4CB2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а також навчального часу на їх проведення.</w:t>
      </w:r>
    </w:p>
    <w:p w:rsidR="00132B55" w:rsidRDefault="00132B55" w:rsidP="002D3F55">
      <w:pPr>
        <w:pStyle w:val="ae"/>
        <w:spacing w:after="0"/>
        <w:ind w:left="0" w:firstLine="567"/>
        <w:jc w:val="both"/>
        <w:rPr>
          <w:sz w:val="2"/>
          <w:szCs w:val="28"/>
          <w:lang w:val="uk-UA"/>
        </w:rPr>
      </w:pP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У процесі вивчення Програми рекомендується: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із завданнями та особливостями організації заходів цивільного захисту на підприємстві, в установі, організації;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основних способів захисту працівників від уражаючих факторів надзвичайних ситуацій (НС) з урахуванням особливостей виробничої діяльності;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з інформацією, що міститься в планах реагування на НС, про дії в умовах загрози і/або виникнення НС;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набуття практичних вмінь щодо користування засобами індивідуального і колективного захисту, первинними засобами пожежогасіння і сприяння проведенню рятувальних та інших невідкладних робіт під час ліквідації НС;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"/>
          <w:szCs w:val="28"/>
          <w:lang w:val="uk-UA"/>
        </w:rPr>
      </w:pPr>
      <w:r>
        <w:rPr>
          <w:sz w:val="28"/>
          <w:szCs w:val="28"/>
          <w:lang w:val="uk-UA"/>
        </w:rPr>
        <w:t>оволодіння навичками з надання першої допомоги потерпілим.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"/>
          <w:szCs w:val="28"/>
          <w:lang w:val="uk-UA"/>
        </w:rPr>
      </w:pPr>
    </w:p>
    <w:p w:rsidR="00132B55" w:rsidRDefault="00132B55" w:rsidP="002D3F55">
      <w:pPr>
        <w:pStyle w:val="ae"/>
        <w:ind w:left="0" w:firstLine="567"/>
        <w:jc w:val="center"/>
        <w:rPr>
          <w:b/>
          <w:sz w:val="2"/>
          <w:szCs w:val="28"/>
          <w:lang w:val="uk-UA"/>
        </w:rPr>
      </w:pPr>
      <w:r>
        <w:rPr>
          <w:b/>
          <w:sz w:val="28"/>
          <w:szCs w:val="28"/>
          <w:lang w:val="uk-UA"/>
        </w:rPr>
        <w:t>ІІ. Орієнтовний обсяг засвоєних знань та вмінь за Програмою</w:t>
      </w:r>
    </w:p>
    <w:p w:rsidR="00132B55" w:rsidRDefault="00132B55" w:rsidP="002D3F55">
      <w:pPr>
        <w:pStyle w:val="ae"/>
        <w:spacing w:after="60"/>
        <w:ind w:firstLine="567"/>
        <w:jc w:val="both"/>
        <w:rPr>
          <w:b/>
          <w:sz w:val="2"/>
          <w:szCs w:val="28"/>
          <w:lang w:val="uk-UA"/>
        </w:rPr>
      </w:pPr>
    </w:p>
    <w:p w:rsidR="00B0354C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У результаті проходження навчання за Програмою рекомендується знати: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небезпечні виробничі фактори, техногенні та природні небезпеки, що ймовірні для місця розташування підприємства, установи та організації;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принципи функціонування об’єктової системи цивільного захисту, </w:t>
      </w:r>
      <w:r w:rsidR="00887DA9">
        <w:rPr>
          <w:sz w:val="28"/>
          <w:szCs w:val="28"/>
          <w:lang w:val="uk-UA"/>
        </w:rPr>
        <w:t xml:space="preserve">порядок </w:t>
      </w:r>
      <w:r>
        <w:rPr>
          <w:sz w:val="28"/>
          <w:szCs w:val="28"/>
          <w:lang w:val="uk-UA"/>
        </w:rPr>
        <w:t>організаці</w:t>
      </w:r>
      <w:r w:rsidR="00887DA9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оповіщення про загрозу і виникнення надзвичайної ситуації;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засоби індивідуального та колективного захисту, порядок і правила користування ними;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обов’язки і дії працівників під час загрози виникнення або виникнення надзвичайних ситуацій згідно з планами реагування на НС;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способи та засоби запобігання пожежам </w:t>
      </w:r>
      <w:r w:rsidR="00E0262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вибухам, типові дії працівників при їх виникненні, способи застосування первинних засобів пожежогасіння;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побутові дозиметричні прилади, їх призначення та особливості користування ними;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"/>
          <w:szCs w:val="28"/>
          <w:lang w:val="uk-UA"/>
        </w:rPr>
      </w:pPr>
      <w:r>
        <w:rPr>
          <w:sz w:val="28"/>
          <w:szCs w:val="28"/>
          <w:lang w:val="uk-UA"/>
        </w:rPr>
        <w:t>заходи щодо сприяння проведенню на підприємстві, в установі та організації аварійно-рятувальних та інших невідкладних робіт в умовах виникнення НС.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"/>
          <w:szCs w:val="28"/>
          <w:lang w:val="uk-UA"/>
        </w:rPr>
      </w:pP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У результаті проходження навчання за Програмою рекомендується вміти: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запобігати створенню умов, що можуть привести до виникнення НС;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чітко діяти за сигналами оповіщення, практично виконувати заходи згідно з планами реагування на НС;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користуватися засобами індивідуального і колективного захисту, первинними засобами пожежогасіння;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проведенню аварійно-рятувальних та інших невідкладних робіт в умовах виникнення НС;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дотримуватися режимів радіаційного захисту;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"/>
          <w:szCs w:val="2"/>
          <w:lang w:val="uk-UA"/>
        </w:rPr>
      </w:pPr>
      <w:r>
        <w:rPr>
          <w:sz w:val="28"/>
          <w:szCs w:val="28"/>
          <w:lang w:val="uk-UA"/>
        </w:rPr>
        <w:t>надавати першу допомогу потерпілим у НС.</w:t>
      </w:r>
    </w:p>
    <w:p w:rsidR="00132B55" w:rsidRDefault="00132B55" w:rsidP="002D3F55">
      <w:pPr>
        <w:pStyle w:val="ae"/>
        <w:spacing w:after="60"/>
        <w:ind w:left="0" w:firstLine="567"/>
        <w:jc w:val="both"/>
        <w:rPr>
          <w:sz w:val="2"/>
          <w:szCs w:val="2"/>
          <w:lang w:val="uk-UA"/>
        </w:rPr>
      </w:pP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За підсумками навчання за Програмою рекомендується формування психологічної готовності до адекватних дій в умовах стресового впливу уражаючих чинників НС.</w:t>
      </w:r>
    </w:p>
    <w:p w:rsidR="00132B55" w:rsidRDefault="00132B55">
      <w:pPr>
        <w:pStyle w:val="ae"/>
        <w:ind w:left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Орієнтовний розподіл навчального часу за розділами Програми та формами навчання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995"/>
        <w:gridCol w:w="1681"/>
        <w:gridCol w:w="2188"/>
      </w:tblGrid>
      <w:tr w:rsidR="00132B55" w:rsidTr="000E36DE">
        <w:trPr>
          <w:tblHeader/>
        </w:trPr>
        <w:tc>
          <w:tcPr>
            <w:tcW w:w="5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55" w:rsidRPr="000E36DE" w:rsidRDefault="00132B55" w:rsidP="000E36DE">
            <w:pPr>
              <w:pStyle w:val="ae"/>
              <w:snapToGrid w:val="0"/>
              <w:spacing w:after="0"/>
              <w:ind w:left="284"/>
              <w:jc w:val="both"/>
              <w:rPr>
                <w:sz w:val="26"/>
                <w:szCs w:val="26"/>
                <w:lang w:val="uk-UA"/>
              </w:rPr>
            </w:pPr>
          </w:p>
          <w:p w:rsidR="00132B55" w:rsidRPr="000E36DE" w:rsidRDefault="00132B55" w:rsidP="000E36DE">
            <w:pPr>
              <w:pStyle w:val="ae"/>
              <w:spacing w:after="0"/>
              <w:ind w:left="284"/>
              <w:jc w:val="both"/>
              <w:rPr>
                <w:sz w:val="26"/>
                <w:szCs w:val="26"/>
                <w:lang w:val="uk-UA"/>
              </w:rPr>
            </w:pPr>
            <w:r w:rsidRPr="000E36DE">
              <w:rPr>
                <w:sz w:val="26"/>
                <w:szCs w:val="26"/>
                <w:lang w:val="uk-UA"/>
              </w:rPr>
              <w:t>Найменування розділу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55" w:rsidRPr="000E36DE" w:rsidRDefault="00132B55" w:rsidP="000E36DE">
            <w:pPr>
              <w:pStyle w:val="ae"/>
              <w:spacing w:after="0"/>
              <w:ind w:left="284"/>
              <w:jc w:val="both"/>
              <w:rPr>
                <w:sz w:val="26"/>
                <w:szCs w:val="26"/>
              </w:rPr>
            </w:pPr>
            <w:r w:rsidRPr="000E36DE">
              <w:rPr>
                <w:sz w:val="26"/>
                <w:szCs w:val="26"/>
                <w:lang w:val="uk-UA"/>
              </w:rPr>
              <w:t>Форма навчання, години</w:t>
            </w:r>
          </w:p>
        </w:tc>
      </w:tr>
      <w:tr w:rsidR="00132B55" w:rsidTr="000E36DE">
        <w:trPr>
          <w:tblHeader/>
        </w:trPr>
        <w:tc>
          <w:tcPr>
            <w:tcW w:w="5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55" w:rsidRPr="000E36DE" w:rsidRDefault="00132B55" w:rsidP="000E36DE">
            <w:pPr>
              <w:pStyle w:val="ae"/>
              <w:snapToGrid w:val="0"/>
              <w:spacing w:after="0"/>
              <w:ind w:left="284"/>
              <w:jc w:val="both"/>
              <w:rPr>
                <w:b/>
                <w:caps/>
                <w:sz w:val="26"/>
                <w:szCs w:val="26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 w:rsidP="000E36DE">
            <w:pPr>
              <w:pStyle w:val="ae"/>
              <w:spacing w:after="0"/>
              <w:ind w:left="284"/>
              <w:jc w:val="both"/>
              <w:rPr>
                <w:sz w:val="26"/>
                <w:szCs w:val="26"/>
                <w:lang w:val="uk-UA"/>
              </w:rPr>
            </w:pPr>
            <w:r w:rsidRPr="000E36DE">
              <w:rPr>
                <w:sz w:val="26"/>
                <w:szCs w:val="26"/>
                <w:lang w:val="uk-UA"/>
              </w:rPr>
              <w:t>курсове навчання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 w:rsidP="000E36DE">
            <w:pPr>
              <w:pStyle w:val="ae"/>
              <w:spacing w:after="0"/>
              <w:ind w:left="284"/>
              <w:jc w:val="both"/>
              <w:rPr>
                <w:sz w:val="26"/>
                <w:szCs w:val="26"/>
              </w:rPr>
            </w:pPr>
            <w:r w:rsidRPr="000E36DE">
              <w:rPr>
                <w:sz w:val="26"/>
                <w:szCs w:val="26"/>
                <w:lang w:val="uk-UA"/>
              </w:rPr>
              <w:t>індивідуальне навчання</w:t>
            </w:r>
          </w:p>
        </w:tc>
      </w:tr>
      <w:tr w:rsidR="00132B55" w:rsidTr="000E36DE">
        <w:trPr>
          <w:trHeight w:val="277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B55" w:rsidRPr="000E36DE" w:rsidRDefault="00132B55" w:rsidP="000E36DE">
            <w:pPr>
              <w:pStyle w:val="ae"/>
              <w:spacing w:after="0"/>
              <w:ind w:left="284"/>
              <w:jc w:val="center"/>
              <w:rPr>
                <w:sz w:val="26"/>
                <w:szCs w:val="26"/>
              </w:rPr>
            </w:pPr>
            <w:r w:rsidRPr="000E36DE">
              <w:rPr>
                <w:sz w:val="26"/>
                <w:szCs w:val="26"/>
                <w:lang w:val="uk-UA"/>
              </w:rPr>
              <w:t>Теоретична складова</w:t>
            </w:r>
          </w:p>
        </w:tc>
      </w:tr>
      <w:tr w:rsidR="00132B55"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55" w:rsidRPr="008964FA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8964FA">
              <w:rPr>
                <w:sz w:val="26"/>
                <w:szCs w:val="26"/>
                <w:lang w:val="uk-UA"/>
              </w:rPr>
              <w:t>Основні способи захисту і загальні правила поведінки в умовах загрози та виникнення НС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0E36D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>
            <w:pPr>
              <w:pStyle w:val="ae"/>
              <w:jc w:val="both"/>
              <w:rPr>
                <w:sz w:val="26"/>
                <w:szCs w:val="26"/>
              </w:rPr>
            </w:pPr>
            <w:r w:rsidRPr="000E36DE">
              <w:rPr>
                <w:sz w:val="26"/>
                <w:szCs w:val="26"/>
                <w:lang w:val="uk-UA"/>
              </w:rPr>
              <w:t>5</w:t>
            </w:r>
          </w:p>
        </w:tc>
      </w:tr>
      <w:tr w:rsidR="00132B55"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55" w:rsidRPr="008964FA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8964FA">
              <w:rPr>
                <w:sz w:val="26"/>
                <w:szCs w:val="26"/>
                <w:lang w:val="uk-UA"/>
              </w:rPr>
              <w:t>Надання першої допомоги потерпілим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0E36D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>
            <w:pPr>
              <w:pStyle w:val="ae"/>
              <w:jc w:val="both"/>
              <w:rPr>
                <w:sz w:val="26"/>
                <w:szCs w:val="26"/>
              </w:rPr>
            </w:pPr>
            <w:r w:rsidRPr="000E36DE">
              <w:rPr>
                <w:sz w:val="26"/>
                <w:szCs w:val="26"/>
                <w:lang w:val="uk-UA"/>
              </w:rPr>
              <w:t>1</w:t>
            </w:r>
          </w:p>
        </w:tc>
      </w:tr>
      <w:tr w:rsidR="00132B55"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55" w:rsidRPr="008964FA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8964FA">
              <w:rPr>
                <w:sz w:val="26"/>
                <w:szCs w:val="26"/>
                <w:lang w:val="uk-UA"/>
              </w:rPr>
              <w:t xml:space="preserve">Організація заходів цивільного захисту </w:t>
            </w:r>
            <w:bookmarkStart w:id="0" w:name="_GoBack"/>
            <w:bookmarkEnd w:id="0"/>
            <w:r w:rsidRPr="008964FA">
              <w:rPr>
                <w:sz w:val="26"/>
                <w:szCs w:val="26"/>
                <w:lang w:val="uk-UA"/>
              </w:rPr>
              <w:t>на підприємстві, в установі, організації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0E36D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55" w:rsidRPr="000E36DE" w:rsidRDefault="00132B55">
            <w:pPr>
              <w:pStyle w:val="ae"/>
              <w:jc w:val="both"/>
              <w:rPr>
                <w:sz w:val="26"/>
                <w:szCs w:val="26"/>
              </w:rPr>
            </w:pPr>
            <w:r w:rsidRPr="000E36DE">
              <w:rPr>
                <w:sz w:val="26"/>
                <w:szCs w:val="26"/>
                <w:lang w:val="uk-UA"/>
              </w:rPr>
              <w:t>2</w:t>
            </w:r>
          </w:p>
        </w:tc>
      </w:tr>
      <w:tr w:rsidR="00132B55"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55" w:rsidRPr="008964FA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8964FA">
              <w:rPr>
                <w:sz w:val="26"/>
                <w:szCs w:val="26"/>
                <w:lang w:val="uk-UA"/>
              </w:rPr>
              <w:t>Перевірка знань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55" w:rsidRDefault="00132B55">
            <w:pPr>
              <w:pStyle w:val="a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55" w:rsidRDefault="00132B55">
            <w:pPr>
              <w:pStyle w:val="ae"/>
              <w:jc w:val="both"/>
            </w:pPr>
            <w:r>
              <w:rPr>
                <w:sz w:val="28"/>
                <w:szCs w:val="28"/>
                <w:lang w:val="uk-UA"/>
              </w:rPr>
              <w:t>—</w:t>
            </w:r>
          </w:p>
        </w:tc>
      </w:tr>
      <w:tr w:rsidR="00132B55"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B55" w:rsidRPr="008964FA" w:rsidRDefault="00132B55">
            <w:pPr>
              <w:pStyle w:val="ae"/>
              <w:jc w:val="both"/>
              <w:rPr>
                <w:sz w:val="26"/>
                <w:szCs w:val="26"/>
                <w:lang w:val="uk-UA"/>
              </w:rPr>
            </w:pPr>
            <w:r w:rsidRPr="008964FA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B55" w:rsidRDefault="00132B55">
            <w:pPr>
              <w:pStyle w:val="a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B55" w:rsidRDefault="00132B55">
            <w:pPr>
              <w:pStyle w:val="ae"/>
              <w:jc w:val="both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132B55" w:rsidRDefault="00132B55">
      <w:pPr>
        <w:pStyle w:val="ae"/>
        <w:ind w:left="0"/>
        <w:rPr>
          <w:b/>
          <w:caps/>
          <w:sz w:val="10"/>
          <w:szCs w:val="10"/>
          <w:lang w:val="uk-UA"/>
        </w:rPr>
      </w:pPr>
    </w:p>
    <w:p w:rsidR="00132B55" w:rsidRDefault="00132B55" w:rsidP="002D3F55">
      <w:pPr>
        <w:pStyle w:val="ae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Курсове навчання передбачає формування </w:t>
      </w:r>
      <w:r w:rsidR="00CD7A6E">
        <w:rPr>
          <w:sz w:val="28"/>
          <w:szCs w:val="28"/>
          <w:lang w:val="uk-UA"/>
        </w:rPr>
        <w:t xml:space="preserve">навчальних груп і </w:t>
      </w:r>
      <w:r>
        <w:rPr>
          <w:sz w:val="28"/>
          <w:szCs w:val="28"/>
          <w:lang w:val="uk-UA"/>
        </w:rPr>
        <w:t>здійснюється на навчально-виробничій базі об’єкта.</w:t>
      </w:r>
    </w:p>
    <w:p w:rsidR="00132B55" w:rsidRDefault="00132B55" w:rsidP="002D3F55">
      <w:pPr>
        <w:pStyle w:val="ae"/>
        <w:spacing w:after="0"/>
        <w:ind w:left="0" w:firstLine="567"/>
        <w:jc w:val="both"/>
        <w:rPr>
          <w:sz w:val="8"/>
          <w:szCs w:val="28"/>
          <w:lang w:val="uk-UA"/>
        </w:rPr>
      </w:pPr>
      <w:r>
        <w:rPr>
          <w:sz w:val="28"/>
          <w:szCs w:val="28"/>
          <w:lang w:val="uk-UA"/>
        </w:rPr>
        <w:t>Індивідуальне навчання передбачає вивчення теоретичного матеріалу самостійно та у формі консультацій з керівниками навчальних груп.</w:t>
      </w:r>
    </w:p>
    <w:p w:rsidR="00132B55" w:rsidRDefault="00132B55" w:rsidP="002D3F55">
      <w:pPr>
        <w:pStyle w:val="ae"/>
        <w:ind w:firstLine="567"/>
        <w:jc w:val="both"/>
        <w:rPr>
          <w:sz w:val="8"/>
          <w:szCs w:val="28"/>
          <w:lang w:val="uk-UA"/>
        </w:rPr>
      </w:pPr>
    </w:p>
    <w:p w:rsidR="00132B55" w:rsidRDefault="00132B55" w:rsidP="002D3F55">
      <w:pPr>
        <w:pStyle w:val="ae"/>
        <w:ind w:left="0" w:firstLine="567"/>
        <w:jc w:val="center"/>
        <w:rPr>
          <w:b/>
          <w:sz w:val="2"/>
          <w:szCs w:val="28"/>
          <w:lang w:val="uk-UA"/>
        </w:rPr>
      </w:pPr>
      <w:r>
        <w:rPr>
          <w:b/>
          <w:sz w:val="28"/>
          <w:szCs w:val="28"/>
          <w:lang w:val="uk-UA"/>
        </w:rPr>
        <w:t>IV. Рекомендована тематика та орієнтовний зміст тем за розділами Програми</w:t>
      </w:r>
    </w:p>
    <w:p w:rsidR="00132B55" w:rsidRDefault="00132B55" w:rsidP="002D3F55">
      <w:pPr>
        <w:pStyle w:val="ae"/>
        <w:ind w:left="0" w:firstLine="567"/>
        <w:jc w:val="both"/>
        <w:rPr>
          <w:b/>
          <w:sz w:val="2"/>
          <w:szCs w:val="28"/>
          <w:lang w:val="uk-UA"/>
        </w:rPr>
      </w:pP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Основні способи захисту і загальні правила поведінки в умовах загрози та виникнення НС</w:t>
      </w:r>
      <w:r w:rsidR="0035189C">
        <w:rPr>
          <w:sz w:val="28"/>
          <w:szCs w:val="28"/>
          <w:lang w:val="uk-UA"/>
        </w:rPr>
        <w:t>.</w:t>
      </w:r>
    </w:p>
    <w:p w:rsidR="00132B55" w:rsidRDefault="00132B55" w:rsidP="002D3F55">
      <w:pPr>
        <w:pStyle w:val="ae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 Тема 1. Основні способи захисту в умовах загрози та виникнення НС.</w:t>
      </w:r>
    </w:p>
    <w:p w:rsidR="00132B55" w:rsidRDefault="00132B55" w:rsidP="002D3F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поняття про НС. Порядок отримання інформації про загрозу і виникнення НС. Попереджувальний сигнал </w:t>
      </w:r>
      <w:r w:rsidR="00F806B5" w:rsidRPr="00376FA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Увага всім!</w:t>
      </w:r>
      <w:r w:rsidR="00F806B5" w:rsidRPr="00376FA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132B55" w:rsidRDefault="00132B55" w:rsidP="002D3F55">
      <w:pPr>
        <w:pStyle w:val="ae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Захисні споруди цивільного захисту, їх призначення та облаштування. Порядок заповнення захисних споруд та правила поведінки працівників, які укриваються в них.</w:t>
      </w:r>
    </w:p>
    <w:p w:rsidR="00132B55" w:rsidRDefault="00132B55" w:rsidP="002D3F55">
      <w:pPr>
        <w:pStyle w:val="ae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 дії, індивідуальний підбір та правила користування протигазами, респіраторами. Медичні засоби, що входять до індивідуальних аптечок, та їх призначення. Індивідуальний перев’язочний пакет. Індивідуальні протихімічні пакети.</w:t>
      </w:r>
    </w:p>
    <w:p w:rsidR="00132B55" w:rsidRDefault="00132B55" w:rsidP="002D3F55">
      <w:pPr>
        <w:pStyle w:val="ae"/>
        <w:spacing w:after="0"/>
        <w:ind w:left="0" w:firstLine="567"/>
        <w:jc w:val="both"/>
        <w:rPr>
          <w:sz w:val="2"/>
          <w:szCs w:val="2"/>
          <w:lang w:val="uk-UA"/>
        </w:rPr>
      </w:pPr>
      <w:r>
        <w:rPr>
          <w:sz w:val="28"/>
          <w:szCs w:val="28"/>
          <w:lang w:val="uk-UA"/>
        </w:rPr>
        <w:t>Евакуація, порядок її проведення, правила поведінки та обов’язки евакуйованих працівників.</w:t>
      </w:r>
    </w:p>
    <w:p w:rsidR="00132B55" w:rsidRDefault="00132B55" w:rsidP="002D3F55">
      <w:pPr>
        <w:pStyle w:val="a9"/>
        <w:ind w:firstLine="567"/>
        <w:rPr>
          <w:sz w:val="2"/>
          <w:szCs w:val="2"/>
          <w:lang w:val="uk-UA"/>
        </w:rPr>
      </w:pPr>
    </w:p>
    <w:p w:rsidR="00132B55" w:rsidRDefault="00132B55" w:rsidP="002D3F55">
      <w:pPr>
        <w:pStyle w:val="a9"/>
        <w:ind w:firstLine="567"/>
        <w:rPr>
          <w:lang w:val="uk-UA"/>
        </w:rPr>
      </w:pPr>
      <w:r>
        <w:rPr>
          <w:lang w:val="uk-UA"/>
        </w:rPr>
        <w:t xml:space="preserve">4.1.2. Тема 2. Правила поведінки працівників під час НС природного характеру. </w:t>
      </w: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поведінки і дії працівників при землетрусах.</w:t>
      </w:r>
    </w:p>
    <w:p w:rsidR="00132B55" w:rsidRDefault="00132B55" w:rsidP="002D3F55">
      <w:pPr>
        <w:pStyle w:val="ae"/>
        <w:spacing w:after="8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Безпечні дії працівників у разі виникнення геологічних НС (пов’язаних із зсувами, обвалами або осипами, осіданням земної поверхні, карстовими провалами або підтопленням).</w:t>
      </w:r>
    </w:p>
    <w:p w:rsidR="00132B55" w:rsidRDefault="00132B55" w:rsidP="002D3F55">
      <w:pPr>
        <w:pStyle w:val="ae"/>
        <w:spacing w:after="8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негативного впливу гідрометеорологічних НС. Правила безпечної поведінки у разі їх виникнення.</w:t>
      </w:r>
    </w:p>
    <w:p w:rsidR="00132B55" w:rsidRDefault="00132B55" w:rsidP="002D3F55">
      <w:pPr>
        <w:pStyle w:val="ae"/>
        <w:spacing w:after="80"/>
        <w:ind w:left="0" w:firstLine="567"/>
        <w:jc w:val="both"/>
        <w:rPr>
          <w:sz w:val="2"/>
          <w:szCs w:val="2"/>
          <w:lang w:val="uk-UA"/>
        </w:rPr>
      </w:pPr>
      <w:r>
        <w:rPr>
          <w:sz w:val="28"/>
          <w:szCs w:val="28"/>
          <w:lang w:val="uk-UA"/>
        </w:rPr>
        <w:t>Основні причини виникнення та особливості пожеж у природних екологічних системах. Правила поведінки та заходи безпеки у разі їх виникнення.</w:t>
      </w:r>
    </w:p>
    <w:p w:rsidR="00132B55" w:rsidRDefault="00132B55" w:rsidP="002D3F55">
      <w:pPr>
        <w:ind w:firstLine="567"/>
        <w:jc w:val="both"/>
        <w:rPr>
          <w:sz w:val="2"/>
          <w:szCs w:val="2"/>
          <w:lang w:val="uk-UA"/>
        </w:rPr>
      </w:pP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4.1.3. Тема 3. Безпека працівників під час радіаційних аварій і радіаційного забруднення місцевості. Режими радіаційного захисту.</w:t>
      </w: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Ядерні установки та джерела іонізуючого випромінювання. Особливості радіаційного впливу на людину. Поняття про дози опромінення людини. Променева хвороба.</w:t>
      </w: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Побутові дозиметричні прилади, їх призначення та особливості користування.</w:t>
      </w:r>
    </w:p>
    <w:p w:rsidR="00132B55" w:rsidRDefault="00132B55" w:rsidP="002D3F55">
      <w:pPr>
        <w:pStyle w:val="ae"/>
        <w:ind w:left="0" w:firstLine="567"/>
        <w:jc w:val="both"/>
        <w:rPr>
          <w:sz w:val="2"/>
          <w:szCs w:val="2"/>
          <w:lang w:val="uk-UA"/>
        </w:rPr>
      </w:pPr>
      <w:r>
        <w:rPr>
          <w:sz w:val="28"/>
          <w:szCs w:val="28"/>
          <w:lang w:val="uk-UA"/>
        </w:rPr>
        <w:t>Режими радіаційного захисту. Санітарна обробка працівників. Дезактивація приміщень, обладнання, техніки, виробничої території тощо.</w:t>
      </w:r>
    </w:p>
    <w:p w:rsidR="00132B55" w:rsidRDefault="00132B55" w:rsidP="002D3F55">
      <w:pPr>
        <w:ind w:firstLine="567"/>
        <w:jc w:val="both"/>
        <w:rPr>
          <w:sz w:val="2"/>
          <w:szCs w:val="2"/>
          <w:lang w:val="uk-UA"/>
        </w:rPr>
      </w:pPr>
    </w:p>
    <w:p w:rsidR="00132B55" w:rsidRDefault="00132B55" w:rsidP="002D3F55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4.1.4. Тема 4. Правила поведінки працівників при аваріях з викидом небезпечних хімічних речовин.</w:t>
      </w:r>
    </w:p>
    <w:p w:rsidR="00132B55" w:rsidRDefault="00132B55">
      <w:pPr>
        <w:pStyle w:val="ae"/>
        <w:spacing w:after="8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Характеристики основних небезпечних хімічних речовин. Особливості їх впливу на організм людини. Наслідки аварій з викидом небезпечних хімічних речовин.</w:t>
      </w:r>
    </w:p>
    <w:p w:rsidR="00132B55" w:rsidRDefault="00132B55">
      <w:pPr>
        <w:pStyle w:val="ae"/>
        <w:spacing w:after="8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Загальні правила поведінки та дії працівників при аваріях з викидом небезпечних хімічних речовин. </w:t>
      </w:r>
    </w:p>
    <w:p w:rsidR="00132B55" w:rsidRDefault="00132B55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заходів з ліквідації наслідків аварій з викидом небезпечних хімічних речовин. Д</w:t>
      </w:r>
      <w:r>
        <w:rPr>
          <w:color w:val="000000"/>
          <w:sz w:val="28"/>
          <w:szCs w:val="28"/>
          <w:lang w:val="uk-UA"/>
        </w:rPr>
        <w:t>егазація приміщень, обладнання, виробничої території тощо.</w:t>
      </w:r>
    </w:p>
    <w:p w:rsidR="00132B55" w:rsidRDefault="00132B55">
      <w:pPr>
        <w:pStyle w:val="ae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4.1.5. Тема 5. Вибухо- та пожежонебезпека на виробництві. Рекомендації щодо дій під час виникнення пожежі.</w:t>
      </w:r>
    </w:p>
    <w:p w:rsidR="00132B55" w:rsidRDefault="00132B55">
      <w:pPr>
        <w:pStyle w:val="ae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поняття вибухобезпеки виробництва. Небезпечні фактори вибуху і захист від них. Правила поведінки при виявленні вибухонебезпечних предметів.</w:t>
      </w: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Стисла характеристика пожежної небезпеки підприємства, установи, організації. Протипожежний режим на робочому місці. Можливість виникнення та (або) розвитку пожежі. Небезпечні фактори пожежі.</w:t>
      </w:r>
    </w:p>
    <w:p w:rsidR="00132B55" w:rsidRPr="00B0354C" w:rsidRDefault="00132B55">
      <w:pPr>
        <w:pStyle w:val="ae"/>
        <w:ind w:left="0" w:firstLine="709"/>
        <w:jc w:val="both"/>
        <w:rPr>
          <w:sz w:val="2"/>
          <w:szCs w:val="28"/>
        </w:rPr>
      </w:pPr>
      <w:r>
        <w:rPr>
          <w:sz w:val="28"/>
          <w:szCs w:val="28"/>
          <w:lang w:val="uk-UA"/>
        </w:rPr>
        <w:t>Дії працівників у разі загрози або при виникненні пожежі. Гасіння пожеж. Засоби пожежогасіння, протипожежне устаткування та інвентар, порядок та правила їх використання під час пожежі.</w:t>
      </w:r>
    </w:p>
    <w:p w:rsidR="00132B55" w:rsidRPr="00B0354C" w:rsidRDefault="00132B55">
      <w:pPr>
        <w:pStyle w:val="ae"/>
        <w:ind w:left="0" w:firstLine="709"/>
        <w:jc w:val="both"/>
        <w:rPr>
          <w:sz w:val="2"/>
          <w:szCs w:val="28"/>
        </w:rPr>
      </w:pP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4.1.6. Тема 6. Правила поведінки і дії в умовах масового скупчення людей та в осередках інфекційних захворювань.</w:t>
      </w: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Безпека при масових скупченнях людей. Психологія натовпу. Правила безпечної поведінки у місцях масового перебування людей та у разі масового скупчення людей.</w:t>
      </w: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Поширення інфекційних хвороб серед населення. Джерела збудників інфекцій. Основні механізми передавання збудників інфекції.</w:t>
      </w: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Режимно-обмежувальні заходи (посилене медичне спостереження, обсервація, карантин). Правила поведінки в осередках інфекційних захворювань, особиста гігієна в цих умовах.</w:t>
      </w:r>
    </w:p>
    <w:p w:rsidR="00132B55" w:rsidRDefault="00132B55">
      <w:pPr>
        <w:pStyle w:val="ae"/>
        <w:ind w:left="0" w:firstLine="709"/>
        <w:jc w:val="both"/>
        <w:rPr>
          <w:b/>
          <w:sz w:val="2"/>
          <w:szCs w:val="28"/>
          <w:lang w:val="uk-UA"/>
        </w:rPr>
      </w:pPr>
      <w:r>
        <w:rPr>
          <w:sz w:val="28"/>
          <w:szCs w:val="28"/>
          <w:lang w:val="uk-UA"/>
        </w:rPr>
        <w:t>Основні напрями профілактики інфекційних хвороб. Методи і засоби дезінфекції, дезінсекції, дератизації. Основні дезінфекційні засоби.</w:t>
      </w:r>
    </w:p>
    <w:p w:rsidR="00132B55" w:rsidRDefault="00132B55">
      <w:pPr>
        <w:pStyle w:val="ae"/>
        <w:ind w:left="0" w:firstLine="709"/>
        <w:jc w:val="both"/>
        <w:rPr>
          <w:b/>
          <w:sz w:val="2"/>
          <w:szCs w:val="28"/>
          <w:lang w:val="uk-UA"/>
        </w:rPr>
      </w:pP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Надання першої допомоги потерпілим.</w:t>
      </w: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4.2.1. Тема 1. Порядок і правила надання першої допомоги при різних типах ушкоджень.</w:t>
      </w: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правила надання першої допомоги в невідкладних ситуаціях. Проведення первинного огляду потерпілого. Способи виклику екстреної медичної допомоги.</w:t>
      </w:r>
    </w:p>
    <w:p w:rsidR="00132B55" w:rsidRDefault="00132B55">
      <w:pPr>
        <w:pStyle w:val="ae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Ознаки порушення дихання. Забезпечення прохідності дихальних шляхів. Проведення штучного дихання. Ознаки зупинки роботи серця. Проведення непрямого масажу серця.</w:t>
      </w: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Перша допомога при ранах і кровотечах. Способи зупинки кровотеч. Правила та прийоми накладання пов’язок на рани.</w:t>
      </w:r>
    </w:p>
    <w:p w:rsidR="00132B55" w:rsidRDefault="00132B55" w:rsidP="004E0AC9">
      <w:pPr>
        <w:pStyle w:val="ae"/>
        <w:ind w:left="0" w:firstLine="567"/>
        <w:jc w:val="both"/>
        <w:rPr>
          <w:sz w:val="14"/>
          <w:szCs w:val="28"/>
          <w:lang w:val="uk-UA"/>
        </w:rPr>
      </w:pPr>
      <w:r>
        <w:rPr>
          <w:sz w:val="28"/>
          <w:szCs w:val="28"/>
          <w:lang w:val="uk-UA"/>
        </w:rPr>
        <w:t>Перша допомога при переломах. Прийоми та способи іммобілізації із застосуванням табельних або підручних засобів.</w:t>
      </w:r>
    </w:p>
    <w:p w:rsidR="00132B55" w:rsidRDefault="00132B55" w:rsidP="004E0AC9">
      <w:pPr>
        <w:ind w:firstLine="567"/>
        <w:jc w:val="both"/>
        <w:rPr>
          <w:sz w:val="14"/>
          <w:szCs w:val="28"/>
          <w:lang w:val="uk-UA"/>
        </w:rPr>
      </w:pP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4.2.2. Тема 2. Порядок і правила надання першої допомоги при ураженні небезпечними речовинами, при опіках тощо.</w:t>
      </w:r>
    </w:p>
    <w:p w:rsidR="00132B55" w:rsidRDefault="00132B55" w:rsidP="004E0AC9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Невідкладна та перша допомога при отруєннях чадним газом, аміаком, хлором, іншими небезпечними хімічними речовинами.</w:t>
      </w:r>
    </w:p>
    <w:p w:rsidR="00132B55" w:rsidRDefault="00132B55" w:rsidP="004E0AC9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Перша допомога при хімічних та термічних опіках, радіаційних ураженнях, втраті свідомості, тепловому та сонячному ударах.</w:t>
      </w:r>
    </w:p>
    <w:p w:rsidR="00132B55" w:rsidRDefault="00132B55" w:rsidP="004E0AC9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надання допомоги при утопленні.</w:t>
      </w:r>
    </w:p>
    <w:p w:rsidR="00132B55" w:rsidRDefault="00132B55" w:rsidP="004E0AC9">
      <w:pPr>
        <w:pStyle w:val="ae"/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Способи і правила транспортування потерпілих.</w:t>
      </w: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Організація заходів цивільного захисту на підприємстві, в установі, організації.</w:t>
      </w: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4.3.1. Тема 1. Забезпечення виконання на підприємстві, в установі та організації завдань з цивільного захисту.</w:t>
      </w: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Повноваження суб’єктів забезпечення цивільного захисту. Організаційна структура управління цивільним захистом підприємства, установи, організації. Об’єктові комісія з питань НС та органи з евакуації.</w:t>
      </w: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щодо об’єктових спеціалізованих служб і формувань цивільного захисту. Відомча та добровільна пожежна охорона. Аварійно-рятувальне обслуговування підприємств, установ, організацій. Система керівництва рятувальними роботами, координація дій виробничого персоналу та залучених підрозділів і служб, які беруть участь у ліквідації наслідків надзвичайної ситуації.</w:t>
      </w:r>
    </w:p>
    <w:p w:rsidR="00132B55" w:rsidRDefault="00132B55" w:rsidP="004E0AC9">
      <w:pPr>
        <w:ind w:firstLine="567"/>
        <w:jc w:val="both"/>
        <w:rPr>
          <w:sz w:val="14"/>
          <w:szCs w:val="28"/>
          <w:lang w:val="uk-UA"/>
        </w:rPr>
      </w:pPr>
      <w:r>
        <w:rPr>
          <w:sz w:val="28"/>
          <w:szCs w:val="28"/>
          <w:lang w:val="uk-UA"/>
        </w:rPr>
        <w:t>Права і обов’язки працівників у сфері цивільного захисту. Сприяння проведенню аварійно-рятувальних та інших невідкладних робіт з ліквідації наслідків НС у разі їх виникнення. Заходи життєзабезпечення постраждалих та соціального захисту і відшкодування матеріальних збитків постраждалим внаслідок НС.</w:t>
      </w:r>
    </w:p>
    <w:p w:rsidR="00132B55" w:rsidRDefault="00132B55" w:rsidP="004E0AC9">
      <w:pPr>
        <w:ind w:firstLine="567"/>
        <w:jc w:val="both"/>
        <w:rPr>
          <w:sz w:val="14"/>
          <w:szCs w:val="28"/>
          <w:lang w:val="uk-UA"/>
        </w:rPr>
      </w:pP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4.3.2. Тема 2. Виконання заходів захисту та дії працівників згідно з планами реагування на НС.</w:t>
      </w: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Об’єктовий план реагування на НС (інструкція щодо дій персоналу суб’єкта господарювання у разі загрози або виникнення НС). Прогнозовані природні загрози, територіальне розміщення потенційно небезпечних об’єктів, небезпечні виробничі фактори, характерні причини аварій (вибухів, пожеж тощо) на виробництві.</w:t>
      </w:r>
    </w:p>
    <w:p w:rsidR="00132B55" w:rsidRDefault="00132B55" w:rsidP="004E0AC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Об’єктова система оповіщення працівників. Дії персоналу щодо аварійної зупинки виробництва. Виведення працівників з небезпечної зони, порядок забезпечення їх засобами індивідуального захисту, місця розташування можливих сховищ, шляхи евакуації.</w:t>
      </w:r>
    </w:p>
    <w:p w:rsidR="00132B55" w:rsidRDefault="00132B55" w:rsidP="004E0AC9">
      <w:pPr>
        <w:pStyle w:val="ae"/>
        <w:ind w:left="0" w:firstLine="567"/>
        <w:jc w:val="both"/>
        <w:rPr>
          <w:b/>
          <w:sz w:val="2"/>
          <w:szCs w:val="28"/>
          <w:lang w:val="uk-UA"/>
        </w:rPr>
      </w:pPr>
      <w:r>
        <w:rPr>
          <w:sz w:val="28"/>
          <w:szCs w:val="28"/>
          <w:lang w:val="uk-UA"/>
        </w:rPr>
        <w:t>Інформування працівників щодо розвитку НС, місць розгортання і маневрування аварійно-рятувальних сил, залучення необхідних ресурсів, технічних і транспортних засобів, координації дій з населенням та заходів безпеки в зоні НС.</w:t>
      </w:r>
    </w:p>
    <w:p w:rsidR="00132B55" w:rsidRDefault="00132B55" w:rsidP="004E0AC9">
      <w:pPr>
        <w:pStyle w:val="ae"/>
        <w:spacing w:before="120"/>
        <w:ind w:left="0" w:firstLine="567"/>
        <w:jc w:val="center"/>
        <w:rPr>
          <w:b/>
          <w:szCs w:val="28"/>
          <w:lang w:val="uk-UA"/>
        </w:rPr>
      </w:pPr>
      <w:r>
        <w:rPr>
          <w:b/>
          <w:sz w:val="28"/>
          <w:szCs w:val="28"/>
          <w:lang w:val="uk-UA"/>
        </w:rPr>
        <w:t>V. Рекомендації щодо перевірки засвоєння змісту Програми</w:t>
      </w:r>
    </w:p>
    <w:p w:rsidR="00132B55" w:rsidRDefault="00132B55" w:rsidP="004E0AC9">
      <w:pPr>
        <w:pStyle w:val="ae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Перевірку засвоєння змісту Програми рекомендується проводити комісійно із залученням фахівців, </w:t>
      </w:r>
      <w:r>
        <w:rPr>
          <w:color w:val="000000"/>
          <w:sz w:val="28"/>
          <w:szCs w:val="28"/>
          <w:shd w:val="clear" w:color="auto" w:fill="FFFFFF"/>
          <w:lang w:val="uk-UA"/>
        </w:rPr>
        <w:t>діяльність яких пов’язана з організацією і здійсненням заходів з питань цивільного захисту</w:t>
      </w:r>
      <w:r>
        <w:rPr>
          <w:sz w:val="28"/>
          <w:szCs w:val="28"/>
          <w:lang w:val="uk-UA"/>
        </w:rPr>
        <w:t>.</w:t>
      </w:r>
    </w:p>
    <w:p w:rsidR="00132B55" w:rsidRDefault="00132B55" w:rsidP="004E0AC9">
      <w:pPr>
        <w:pStyle w:val="ae"/>
        <w:ind w:left="0" w:firstLine="567"/>
        <w:jc w:val="both"/>
        <w:rPr>
          <w:sz w:val="14"/>
          <w:szCs w:val="28"/>
          <w:lang w:val="uk-UA"/>
        </w:rPr>
      </w:pPr>
      <w:r>
        <w:rPr>
          <w:sz w:val="28"/>
          <w:szCs w:val="28"/>
          <w:lang w:val="uk-UA"/>
        </w:rPr>
        <w:t>5.2. Перевірку знань за змістом Програми рекомендується проводити шляхом тестування або заліку в усній або письмовій формі.</w:t>
      </w:r>
    </w:p>
    <w:p w:rsidR="00132B55" w:rsidRDefault="00132B55" w:rsidP="004E0AC9">
      <w:pPr>
        <w:pStyle w:val="ae"/>
        <w:spacing w:before="120"/>
        <w:ind w:left="0" w:firstLine="567"/>
        <w:jc w:val="center"/>
        <w:rPr>
          <w:szCs w:val="28"/>
        </w:rPr>
      </w:pPr>
      <w:r>
        <w:rPr>
          <w:b/>
          <w:sz w:val="28"/>
          <w:szCs w:val="28"/>
          <w:lang w:val="uk-UA"/>
        </w:rPr>
        <w:t>VІ. Рекомендований перелік навчально-матеріального майна</w:t>
      </w:r>
    </w:p>
    <w:p w:rsidR="00132B55" w:rsidRDefault="00132B55" w:rsidP="004E0AC9">
      <w:pPr>
        <w:pStyle w:val="44"/>
        <w:spacing w:before="0" w:after="0"/>
        <w:ind w:firstLine="567"/>
        <w:jc w:val="both"/>
        <w:rPr>
          <w:sz w:val="16"/>
          <w:szCs w:val="28"/>
        </w:rPr>
      </w:pPr>
      <w:r>
        <w:rPr>
          <w:rFonts w:ascii="Times New Roman" w:hAnsi="Times New Roman" w:cs="Times New Roman"/>
          <w:b w:val="0"/>
          <w:color w:val="auto"/>
          <w:szCs w:val="28"/>
        </w:rPr>
        <w:t>6.1. Для забезпечення проведення навчання за Програмою використовується матеріально-технічна база підприємства, установи та організації.</w:t>
      </w:r>
    </w:p>
    <w:p w:rsidR="00132B55" w:rsidRDefault="00132B55" w:rsidP="004E0AC9">
      <w:pPr>
        <w:ind w:firstLine="567"/>
        <w:jc w:val="both"/>
        <w:rPr>
          <w:sz w:val="16"/>
          <w:szCs w:val="28"/>
          <w:lang w:val="uk-UA"/>
        </w:rPr>
      </w:pPr>
    </w:p>
    <w:p w:rsidR="00132B55" w:rsidRDefault="00132B55" w:rsidP="004E0AC9">
      <w:pPr>
        <w:pStyle w:val="44"/>
        <w:spacing w:before="0" w:after="0" w:line="228" w:lineRule="auto"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b w:val="0"/>
          <w:color w:val="auto"/>
          <w:szCs w:val="28"/>
        </w:rPr>
        <w:t>6.2. У складі навчально-матеріального майна, повний перелік та кількісні показники якого визначаються керівником підприємства, установи та організації з урахуванням особливостей їх виробничої діяльності та кількості працівників, доцільно передбачати протигаз фільтруючий, респіратор, побутовий дозиметричний прилад, вогнегасники, індивідуальну аптечку, навчальні стенди та схеми.</w:t>
      </w:r>
    </w:p>
    <w:p w:rsidR="00132B55" w:rsidRDefault="00132B55" w:rsidP="004E0AC9">
      <w:pPr>
        <w:pStyle w:val="ae"/>
        <w:spacing w:before="120"/>
        <w:ind w:left="0" w:firstLine="567"/>
        <w:jc w:val="center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VІІ. Рекомендований перелік нормативних документів</w:t>
      </w:r>
    </w:p>
    <w:p w:rsidR="00132B55" w:rsidRDefault="00132B55" w:rsidP="004E0AC9">
      <w:pPr>
        <w:widowControl w:val="0"/>
        <w:numPr>
          <w:ilvl w:val="0"/>
          <w:numId w:val="2"/>
        </w:numPr>
        <w:tabs>
          <w:tab w:val="left" w:pos="0"/>
          <w:tab w:val="left" w:pos="1080"/>
          <w:tab w:val="left" w:pos="5387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Кодекс цивільного захисту України.</w:t>
      </w:r>
    </w:p>
    <w:p w:rsidR="00132B55" w:rsidRPr="00B0354C" w:rsidRDefault="00132B55" w:rsidP="004E0AC9">
      <w:pPr>
        <w:widowControl w:val="0"/>
        <w:numPr>
          <w:ilvl w:val="0"/>
          <w:numId w:val="2"/>
        </w:numPr>
        <w:tabs>
          <w:tab w:val="left" w:pos="0"/>
          <w:tab w:val="left" w:pos="1080"/>
          <w:tab w:val="left" w:pos="5387"/>
        </w:tabs>
        <w:autoSpaceDE/>
        <w:spacing w:line="228" w:lineRule="auto"/>
        <w:ind w:left="0" w:firstLine="567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Постанова КМУ </w:t>
      </w:r>
      <w:r>
        <w:rPr>
          <w:rStyle w:val="rvts9"/>
          <w:bCs/>
          <w:sz w:val="28"/>
          <w:shd w:val="clear" w:color="auto" w:fill="FFFFFF"/>
          <w:lang w:val="uk-UA"/>
        </w:rPr>
        <w:t xml:space="preserve">від 27.09.2017 № 733 </w:t>
      </w:r>
      <w:r>
        <w:rPr>
          <w:sz w:val="28"/>
          <w:szCs w:val="28"/>
          <w:lang w:val="uk-UA"/>
        </w:rPr>
        <w:t>„</w:t>
      </w:r>
      <w:r>
        <w:rPr>
          <w:kern w:val="1"/>
          <w:sz w:val="28"/>
          <w:szCs w:val="48"/>
          <w:lang w:val="uk-UA"/>
        </w:rPr>
        <w:t>Про затвердження Положення про організацію оповіщення про загрозу виникнення або виникнення надзвичайних ситуацій та зв'язку у сфері цивільного захисту</w:t>
      </w:r>
      <w:r>
        <w:rPr>
          <w:sz w:val="28"/>
          <w:szCs w:val="28"/>
          <w:lang w:val="uk-UA"/>
        </w:rPr>
        <w:t>”.</w:t>
      </w:r>
    </w:p>
    <w:p w:rsidR="00132B55" w:rsidRPr="008430BE" w:rsidRDefault="00132B55" w:rsidP="004E0AC9">
      <w:pPr>
        <w:pStyle w:val="af0"/>
        <w:numPr>
          <w:ilvl w:val="0"/>
          <w:numId w:val="2"/>
        </w:numPr>
        <w:tabs>
          <w:tab w:val="left" w:pos="0"/>
          <w:tab w:val="left" w:pos="1080"/>
        </w:tabs>
        <w:spacing w:line="228" w:lineRule="auto"/>
        <w:ind w:left="0" w:firstLine="567"/>
        <w:jc w:val="both"/>
        <w:rPr>
          <w:szCs w:val="28"/>
        </w:rPr>
      </w:pPr>
      <w:r w:rsidRPr="008430BE">
        <w:rPr>
          <w:szCs w:val="28"/>
        </w:rPr>
        <w:t xml:space="preserve">Постанова КМУ від 24.03.2004 № 368 „Про затвердження Порядку класифікації </w:t>
      </w:r>
      <w:r w:rsidR="008430BE" w:rsidRPr="008430BE">
        <w:rPr>
          <w:bCs/>
          <w:szCs w:val="26"/>
        </w:rPr>
        <w:t>надзвичайних ситуацій</w:t>
      </w:r>
      <w:r w:rsidRPr="008430BE">
        <w:rPr>
          <w:szCs w:val="28"/>
        </w:rPr>
        <w:t xml:space="preserve"> за їх рівнями”.</w:t>
      </w:r>
    </w:p>
    <w:p w:rsidR="00132B55" w:rsidRDefault="00132B55" w:rsidP="004E0AC9">
      <w:pPr>
        <w:pStyle w:val="af0"/>
        <w:numPr>
          <w:ilvl w:val="0"/>
          <w:numId w:val="2"/>
        </w:numPr>
        <w:tabs>
          <w:tab w:val="left" w:pos="0"/>
          <w:tab w:val="left" w:pos="1080"/>
        </w:tabs>
        <w:spacing w:line="228" w:lineRule="auto"/>
        <w:ind w:left="0" w:firstLine="567"/>
        <w:jc w:val="both"/>
        <w:rPr>
          <w:szCs w:val="28"/>
        </w:rPr>
      </w:pPr>
      <w:r>
        <w:rPr>
          <w:szCs w:val="28"/>
        </w:rPr>
        <w:t>Постанова КМУ від 26.06.2013 № 444 „Про затвердження Порядку здійснення навчання населення діям у надзвичайних ситуаціях”.</w:t>
      </w:r>
    </w:p>
    <w:p w:rsidR="00132B55" w:rsidRDefault="00132B55" w:rsidP="004E0AC9">
      <w:pPr>
        <w:numPr>
          <w:ilvl w:val="0"/>
          <w:numId w:val="2"/>
        </w:numPr>
        <w:tabs>
          <w:tab w:val="left" w:pos="0"/>
          <w:tab w:val="left" w:pos="1080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 КМУ від 09.10.2013 № 616 „Про затвердження Положення про добровільні формування цивільного захисту”.</w:t>
      </w:r>
    </w:p>
    <w:p w:rsidR="00132B55" w:rsidRDefault="00132B55" w:rsidP="004E0AC9">
      <w:pPr>
        <w:numPr>
          <w:ilvl w:val="0"/>
          <w:numId w:val="2"/>
        </w:numPr>
        <w:tabs>
          <w:tab w:val="left" w:pos="0"/>
          <w:tab w:val="left" w:pos="1080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 КМУ від 09.10.2013 № 787 „Про затвердження Порядку утворення, завдання та функції формувань цивільного захисту”.</w:t>
      </w:r>
    </w:p>
    <w:p w:rsidR="00132B55" w:rsidRDefault="00132B55" w:rsidP="004E0AC9">
      <w:pPr>
        <w:widowControl w:val="0"/>
        <w:numPr>
          <w:ilvl w:val="0"/>
          <w:numId w:val="2"/>
        </w:numPr>
        <w:tabs>
          <w:tab w:val="left" w:pos="0"/>
          <w:tab w:val="left" w:pos="1080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 КМУ від 30.10.2013 № 841 „Про затвердження Порядку проведення евакуації у разі загрози виникнення або виникнення надзвичайних ситуацій”.</w:t>
      </w:r>
    </w:p>
    <w:p w:rsidR="00132B55" w:rsidRDefault="00132B55" w:rsidP="004E0AC9">
      <w:pPr>
        <w:numPr>
          <w:ilvl w:val="0"/>
          <w:numId w:val="2"/>
        </w:numPr>
        <w:tabs>
          <w:tab w:val="left" w:pos="0"/>
          <w:tab w:val="left" w:pos="1080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 КМУ від 09.01.2014 № 11 „Про затвердження Положення про єдину державну систему цивільного захисту”.</w:t>
      </w:r>
    </w:p>
    <w:p w:rsidR="00132B55" w:rsidRDefault="00132B55" w:rsidP="004E0AC9">
      <w:pPr>
        <w:numPr>
          <w:ilvl w:val="0"/>
          <w:numId w:val="2"/>
        </w:numPr>
        <w:tabs>
          <w:tab w:val="left" w:pos="0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Наказ МНС України від 16.12.2002 № 330 „Про затвердження Інструкції з тривалого зберігання засобів радіаційного та хімічного захисту”.</w:t>
      </w:r>
    </w:p>
    <w:p w:rsidR="00132B55" w:rsidRDefault="00132B55" w:rsidP="004E0AC9">
      <w:pPr>
        <w:numPr>
          <w:ilvl w:val="0"/>
          <w:numId w:val="2"/>
        </w:numPr>
        <w:tabs>
          <w:tab w:val="clear" w:pos="1080"/>
          <w:tab w:val="left" w:pos="0"/>
          <w:tab w:val="num" w:pos="993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6F7969">
        <w:rPr>
          <w:sz w:val="28"/>
          <w:szCs w:val="28"/>
          <w:lang w:val="uk-UA"/>
        </w:rPr>
        <w:t xml:space="preserve"> Наказ </w:t>
      </w:r>
      <w:r w:rsidR="006F7969" w:rsidRPr="006F7969">
        <w:rPr>
          <w:sz w:val="28"/>
          <w:szCs w:val="28"/>
          <w:lang w:val="uk-UA"/>
        </w:rPr>
        <w:t>МВС</w:t>
      </w:r>
      <w:r w:rsidRPr="006F7969">
        <w:rPr>
          <w:sz w:val="28"/>
          <w:szCs w:val="28"/>
          <w:lang w:val="uk-UA"/>
        </w:rPr>
        <w:t xml:space="preserve"> України від </w:t>
      </w:r>
      <w:r w:rsidR="006F7969" w:rsidRPr="006F7969">
        <w:rPr>
          <w:bCs/>
          <w:sz w:val="28"/>
          <w:shd w:val="clear" w:color="auto" w:fill="FFFFFF"/>
          <w:lang w:val="uk-UA"/>
        </w:rPr>
        <w:t>09.07.2018</w:t>
      </w:r>
      <w:r w:rsidR="006F7969" w:rsidRPr="006F7969">
        <w:rPr>
          <w:bCs/>
          <w:sz w:val="28"/>
          <w:shd w:val="clear" w:color="auto" w:fill="FFFFFF"/>
        </w:rPr>
        <w:t> </w:t>
      </w:r>
      <w:r w:rsidR="006F7969" w:rsidRPr="006F7969">
        <w:rPr>
          <w:bCs/>
          <w:sz w:val="28"/>
          <w:shd w:val="clear" w:color="auto" w:fill="FFFFFF"/>
          <w:lang w:val="uk-UA"/>
        </w:rPr>
        <w:t xml:space="preserve"> № 579 </w:t>
      </w:r>
      <w:r w:rsidRPr="006F7969">
        <w:rPr>
          <w:sz w:val="28"/>
          <w:szCs w:val="28"/>
          <w:lang w:val="uk-UA"/>
        </w:rPr>
        <w:t>„</w:t>
      </w:r>
      <w:r w:rsidR="006F7969" w:rsidRPr="006F7969">
        <w:rPr>
          <w:bCs/>
          <w:sz w:val="28"/>
          <w:szCs w:val="32"/>
          <w:shd w:val="clear" w:color="auto" w:fill="FFFFFF"/>
          <w:lang w:val="uk-UA"/>
        </w:rPr>
        <w:t>Про затвердження вимог з питань використання та обліку фонду захисних споруд цивільного захисту</w:t>
      </w:r>
      <w:r>
        <w:rPr>
          <w:sz w:val="28"/>
          <w:szCs w:val="28"/>
          <w:lang w:val="uk-UA"/>
        </w:rPr>
        <w:t>”.</w:t>
      </w:r>
    </w:p>
    <w:p w:rsidR="00132B55" w:rsidRDefault="00132B55" w:rsidP="004E0AC9">
      <w:pPr>
        <w:numPr>
          <w:ilvl w:val="0"/>
          <w:numId w:val="2"/>
        </w:numPr>
        <w:tabs>
          <w:tab w:val="clear" w:pos="1080"/>
          <w:tab w:val="left" w:pos="0"/>
          <w:tab w:val="num" w:pos="993"/>
        </w:tabs>
        <w:autoSpaceDE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Наказ М</w:t>
      </w:r>
      <w:r w:rsidR="0094065E">
        <w:rPr>
          <w:sz w:val="28"/>
          <w:szCs w:val="28"/>
          <w:lang w:val="uk-UA"/>
        </w:rPr>
        <w:t>ВС</w:t>
      </w:r>
      <w:r>
        <w:rPr>
          <w:sz w:val="28"/>
          <w:szCs w:val="28"/>
          <w:lang w:val="uk-UA"/>
        </w:rPr>
        <w:t xml:space="preserve"> України від </w:t>
      </w:r>
      <w:r w:rsidR="0094065E" w:rsidRPr="00601F48">
        <w:rPr>
          <w:bCs/>
          <w:sz w:val="28"/>
          <w:szCs w:val="28"/>
          <w:shd w:val="clear" w:color="auto" w:fill="FFFFFF"/>
        </w:rPr>
        <w:t xml:space="preserve">05.11.2018  № 879 </w:t>
      </w:r>
      <w:r w:rsidR="0094065E">
        <w:rPr>
          <w:sz w:val="28"/>
          <w:szCs w:val="28"/>
          <w:lang w:val="uk-UA"/>
        </w:rPr>
        <w:t>„</w:t>
      </w:r>
      <w:r w:rsidR="0094065E" w:rsidRPr="0094065E">
        <w:rPr>
          <w:bCs/>
          <w:sz w:val="28"/>
          <w:szCs w:val="28"/>
          <w:shd w:val="clear" w:color="auto" w:fill="FFFFFF"/>
          <w:lang w:val="uk-UA"/>
        </w:rPr>
        <w:t>Про затвердження Правил техногенної безпеки</w:t>
      </w:r>
      <w:r>
        <w:rPr>
          <w:sz w:val="28"/>
          <w:szCs w:val="28"/>
          <w:lang w:val="uk-UA"/>
        </w:rPr>
        <w:t>”.</w:t>
      </w:r>
    </w:p>
    <w:p w:rsidR="00132B55" w:rsidRPr="003905A7" w:rsidRDefault="00132B55" w:rsidP="004E0AC9">
      <w:pPr>
        <w:widowControl w:val="0"/>
        <w:numPr>
          <w:ilvl w:val="0"/>
          <w:numId w:val="2"/>
        </w:numPr>
        <w:tabs>
          <w:tab w:val="clear" w:pos="1080"/>
          <w:tab w:val="left" w:pos="0"/>
          <w:tab w:val="num" w:pos="993"/>
          <w:tab w:val="left" w:pos="1980"/>
          <w:tab w:val="left" w:pos="2160"/>
        </w:tabs>
        <w:autoSpaceDE/>
        <w:spacing w:line="228" w:lineRule="auto"/>
        <w:ind w:left="0" w:firstLine="567"/>
        <w:jc w:val="both"/>
        <w:rPr>
          <w:szCs w:val="28"/>
          <w:lang w:val="uk-UA"/>
        </w:rPr>
      </w:pPr>
      <w:r w:rsidRPr="003905A7">
        <w:rPr>
          <w:sz w:val="28"/>
          <w:szCs w:val="28"/>
          <w:lang w:val="uk-UA"/>
        </w:rPr>
        <w:t xml:space="preserve"> Наказ МНС України від 17.06.2010 № 472 „Про затвердження Методичних рекомендацій щодо роботи пунктів видачі населенню та особовому складу невоєнізованих формувань засобів радіаційного і хімічного захисту”.</w:t>
      </w:r>
    </w:p>
    <w:p w:rsidR="00132B55" w:rsidRDefault="00132B55" w:rsidP="004E0AC9">
      <w:pPr>
        <w:pStyle w:val="af0"/>
        <w:numPr>
          <w:ilvl w:val="0"/>
          <w:numId w:val="2"/>
        </w:numPr>
        <w:tabs>
          <w:tab w:val="clear" w:pos="1080"/>
          <w:tab w:val="left" w:pos="0"/>
          <w:tab w:val="num" w:pos="993"/>
        </w:tabs>
        <w:spacing w:line="228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 Наказ ДСНС України від 23.03.2015 № 167 „Про затвердження Методичних рекомендацій щодо підготовки населення до дій в умовах загрози або вчинення терористичного акту”. </w:t>
      </w:r>
    </w:p>
    <w:p w:rsidR="00132B55" w:rsidRDefault="00132B55" w:rsidP="004E0AC9">
      <w:pPr>
        <w:numPr>
          <w:ilvl w:val="0"/>
          <w:numId w:val="2"/>
        </w:numPr>
        <w:tabs>
          <w:tab w:val="clear" w:pos="1080"/>
          <w:tab w:val="num" w:pos="993"/>
        </w:tabs>
        <w:spacing w:line="228" w:lineRule="auto"/>
        <w:ind w:left="0" w:firstLine="567"/>
        <w:jc w:val="both"/>
      </w:pPr>
      <w:r>
        <w:rPr>
          <w:sz w:val="28"/>
          <w:szCs w:val="28"/>
          <w:lang w:val="uk-UA"/>
        </w:rPr>
        <w:t xml:space="preserve"> Наказ МОЗ України від 16.06.2014 № 398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„Про затвердження порядків надання домедичної допомоги особам при невідкладних станах”, зареєстрований у Міністерстві юстиції України 07.07.2014 за №  750/25527.</w:t>
      </w:r>
    </w:p>
    <w:p w:rsidR="00132B55" w:rsidRDefault="00132B55">
      <w:pPr>
        <w:spacing w:line="228" w:lineRule="auto"/>
        <w:jc w:val="center"/>
        <w:rPr>
          <w:lang w:val="uk-UA"/>
        </w:rPr>
      </w:pPr>
    </w:p>
    <w:p w:rsidR="00AD0ECF" w:rsidRDefault="00AD0ECF">
      <w:pPr>
        <w:spacing w:line="228" w:lineRule="auto"/>
        <w:jc w:val="center"/>
        <w:rPr>
          <w:lang w:val="uk-UA"/>
        </w:rPr>
      </w:pPr>
    </w:p>
    <w:p w:rsidR="000A16D9" w:rsidRPr="00AD0ECF" w:rsidRDefault="000A16D9">
      <w:pPr>
        <w:spacing w:line="228" w:lineRule="auto"/>
        <w:jc w:val="center"/>
        <w:rPr>
          <w:lang w:val="uk-UA"/>
        </w:rPr>
      </w:pPr>
      <w:r>
        <w:rPr>
          <w:lang w:val="uk-UA"/>
        </w:rPr>
        <w:t>__________________________________________________</w:t>
      </w:r>
    </w:p>
    <w:sectPr w:rsidR="000A16D9" w:rsidRPr="00AD0ECF" w:rsidSect="003E02C5">
      <w:headerReference w:type="default" r:id="rId9"/>
      <w:pgSz w:w="11906" w:h="16838"/>
      <w:pgMar w:top="1134" w:right="567" w:bottom="1134" w:left="1701" w:header="567" w:footer="708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31" w:rsidRDefault="00500731">
      <w:r>
        <w:separator/>
      </w:r>
    </w:p>
  </w:endnote>
  <w:endnote w:type="continuationSeparator" w:id="0">
    <w:p w:rsidR="00500731" w:rsidRDefault="0050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31" w:rsidRDefault="00500731">
      <w:r>
        <w:separator/>
      </w:r>
    </w:p>
  </w:footnote>
  <w:footnote w:type="continuationSeparator" w:id="0">
    <w:p w:rsidR="00500731" w:rsidRDefault="0050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C5" w:rsidRPr="002D3F55" w:rsidRDefault="002D3F55" w:rsidP="002D3F55">
    <w:pPr>
      <w:pStyle w:val="ab"/>
      <w:tabs>
        <w:tab w:val="center" w:pos="4819"/>
        <w:tab w:val="left" w:pos="6930"/>
      </w:tabs>
      <w:rPr>
        <w:lang w:val="uk-UA"/>
      </w:rPr>
    </w:pPr>
    <w:r>
      <w:tab/>
    </w:r>
    <w:r>
      <w:tab/>
    </w:r>
    <w:sdt>
      <w:sdtPr>
        <w:id w:val="1961605441"/>
        <w:docPartObj>
          <w:docPartGallery w:val="Page Numbers (Top of Page)"/>
          <w:docPartUnique/>
        </w:docPartObj>
      </w:sdtPr>
      <w:sdtEndPr/>
      <w:sdtContent>
        <w:r w:rsidR="00EA0D69">
          <w:fldChar w:fldCharType="begin"/>
        </w:r>
        <w:r w:rsidR="003E02C5">
          <w:instrText>PAGE   \* MERGEFORMAT</w:instrText>
        </w:r>
        <w:r w:rsidR="00EA0D69">
          <w:fldChar w:fldCharType="separate"/>
        </w:r>
        <w:r w:rsidR="00525924">
          <w:rPr>
            <w:noProof/>
          </w:rPr>
          <w:t>2</w:t>
        </w:r>
        <w:r w:rsidR="00EA0D69">
          <w:fldChar w:fldCharType="end"/>
        </w:r>
      </w:sdtContent>
    </w:sdt>
    <w:r>
      <w:tab/>
    </w:r>
    <w:r w:rsidR="00525924">
      <w:rPr>
        <w:lang w:val="uk-UA"/>
      </w:rPr>
      <w:t xml:space="preserve"> </w:t>
    </w:r>
  </w:p>
  <w:p w:rsidR="00132B55" w:rsidRDefault="00132B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Cs/>
        <w:color w:val="000000"/>
        <w:sz w:val="28"/>
        <w:szCs w:val="28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54C"/>
    <w:rsid w:val="000470BB"/>
    <w:rsid w:val="000A16D9"/>
    <w:rsid w:val="000C7D8C"/>
    <w:rsid w:val="000E36DE"/>
    <w:rsid w:val="00132B55"/>
    <w:rsid w:val="00146795"/>
    <w:rsid w:val="001729A9"/>
    <w:rsid w:val="00185A33"/>
    <w:rsid w:val="001D2A0F"/>
    <w:rsid w:val="001D6BF4"/>
    <w:rsid w:val="002561C8"/>
    <w:rsid w:val="0027766F"/>
    <w:rsid w:val="002A29BC"/>
    <w:rsid w:val="002D147B"/>
    <w:rsid w:val="002D3F55"/>
    <w:rsid w:val="002D4CB2"/>
    <w:rsid w:val="00332FD2"/>
    <w:rsid w:val="0035189C"/>
    <w:rsid w:val="00366719"/>
    <w:rsid w:val="00376FAA"/>
    <w:rsid w:val="003905A7"/>
    <w:rsid w:val="003E02C5"/>
    <w:rsid w:val="00432F3D"/>
    <w:rsid w:val="004C0E88"/>
    <w:rsid w:val="004E0AC9"/>
    <w:rsid w:val="004E6ED0"/>
    <w:rsid w:val="00500731"/>
    <w:rsid w:val="00525924"/>
    <w:rsid w:val="006B1D03"/>
    <w:rsid w:val="006C0E4C"/>
    <w:rsid w:val="006E1B70"/>
    <w:rsid w:val="006F7969"/>
    <w:rsid w:val="00781EB9"/>
    <w:rsid w:val="007B486E"/>
    <w:rsid w:val="007F7917"/>
    <w:rsid w:val="008430BE"/>
    <w:rsid w:val="00887DA9"/>
    <w:rsid w:val="008964FA"/>
    <w:rsid w:val="008C3B6E"/>
    <w:rsid w:val="00902AFE"/>
    <w:rsid w:val="0094065E"/>
    <w:rsid w:val="009434EA"/>
    <w:rsid w:val="00A2791A"/>
    <w:rsid w:val="00A70B6E"/>
    <w:rsid w:val="00AD0ECF"/>
    <w:rsid w:val="00B0354C"/>
    <w:rsid w:val="00B06A6A"/>
    <w:rsid w:val="00BD0F20"/>
    <w:rsid w:val="00C00521"/>
    <w:rsid w:val="00C148C8"/>
    <w:rsid w:val="00C35CCA"/>
    <w:rsid w:val="00CD20FF"/>
    <w:rsid w:val="00CD7A6E"/>
    <w:rsid w:val="00D20655"/>
    <w:rsid w:val="00DD1741"/>
    <w:rsid w:val="00E02629"/>
    <w:rsid w:val="00E24B49"/>
    <w:rsid w:val="00EA0D69"/>
    <w:rsid w:val="00EA4CE4"/>
    <w:rsid w:val="00F806B5"/>
    <w:rsid w:val="00F9235F"/>
    <w:rsid w:val="00FC1C0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6A"/>
    <w:pPr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rsid w:val="00B06A6A"/>
    <w:pPr>
      <w:keepNext/>
      <w:numPr>
        <w:numId w:val="1"/>
      </w:numPr>
      <w:jc w:val="center"/>
      <w:outlineLvl w:val="0"/>
    </w:pPr>
    <w:rPr>
      <w:b/>
      <w:bCs/>
      <w:sz w:val="26"/>
      <w:szCs w:val="26"/>
      <w:lang w:val="uk-UA"/>
    </w:rPr>
  </w:style>
  <w:style w:type="paragraph" w:styleId="2">
    <w:name w:val="heading 2"/>
    <w:basedOn w:val="a"/>
    <w:next w:val="a"/>
    <w:qFormat/>
    <w:rsid w:val="00B06A6A"/>
    <w:pPr>
      <w:keepNext/>
      <w:widowControl w:val="0"/>
      <w:numPr>
        <w:ilvl w:val="1"/>
        <w:numId w:val="1"/>
      </w:numPr>
      <w:spacing w:after="120"/>
      <w:outlineLvl w:val="1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qFormat/>
    <w:rsid w:val="00B06A6A"/>
    <w:pPr>
      <w:keepNext/>
      <w:numPr>
        <w:ilvl w:val="2"/>
        <w:numId w:val="1"/>
      </w:numPr>
      <w:ind w:left="6096" w:firstLine="0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06A6A"/>
    <w:rPr>
      <w:bCs/>
      <w:color w:val="000000"/>
      <w:sz w:val="28"/>
      <w:szCs w:val="28"/>
      <w:lang w:val="uk-UA"/>
    </w:rPr>
  </w:style>
  <w:style w:type="character" w:customStyle="1" w:styleId="WW8Num1z1">
    <w:name w:val="WW8Num1z1"/>
    <w:rsid w:val="00B06A6A"/>
  </w:style>
  <w:style w:type="character" w:customStyle="1" w:styleId="WW8Num1z2">
    <w:name w:val="WW8Num1z2"/>
    <w:rsid w:val="00B06A6A"/>
  </w:style>
  <w:style w:type="character" w:customStyle="1" w:styleId="WW8Num1z3">
    <w:name w:val="WW8Num1z3"/>
    <w:rsid w:val="00B06A6A"/>
  </w:style>
  <w:style w:type="character" w:customStyle="1" w:styleId="WW8Num1z4">
    <w:name w:val="WW8Num1z4"/>
    <w:rsid w:val="00B06A6A"/>
  </w:style>
  <w:style w:type="character" w:customStyle="1" w:styleId="WW8Num1z5">
    <w:name w:val="WW8Num1z5"/>
    <w:rsid w:val="00B06A6A"/>
  </w:style>
  <w:style w:type="character" w:customStyle="1" w:styleId="WW8Num1z6">
    <w:name w:val="WW8Num1z6"/>
    <w:rsid w:val="00B06A6A"/>
  </w:style>
  <w:style w:type="character" w:customStyle="1" w:styleId="WW8Num1z7">
    <w:name w:val="WW8Num1z7"/>
    <w:rsid w:val="00B06A6A"/>
  </w:style>
  <w:style w:type="character" w:customStyle="1" w:styleId="WW8Num1z8">
    <w:name w:val="WW8Num1z8"/>
    <w:rsid w:val="00B06A6A"/>
  </w:style>
  <w:style w:type="character" w:customStyle="1" w:styleId="a3">
    <w:name w:val="Шрифт абзацу за промовчанням"/>
    <w:rsid w:val="00B06A6A"/>
  </w:style>
  <w:style w:type="character" w:customStyle="1" w:styleId="a4">
    <w:name w:val="Основной шрифт"/>
    <w:rsid w:val="00B06A6A"/>
  </w:style>
  <w:style w:type="character" w:customStyle="1" w:styleId="a5">
    <w:name w:val="номер страницы"/>
    <w:basedOn w:val="a4"/>
    <w:rsid w:val="00B06A6A"/>
  </w:style>
  <w:style w:type="character" w:styleId="a6">
    <w:name w:val="page number"/>
    <w:basedOn w:val="a3"/>
    <w:rsid w:val="00B06A6A"/>
  </w:style>
  <w:style w:type="character" w:customStyle="1" w:styleId="apple-style-span">
    <w:name w:val="apple-style-span"/>
    <w:basedOn w:val="a3"/>
    <w:rsid w:val="00B06A6A"/>
  </w:style>
  <w:style w:type="character" w:customStyle="1" w:styleId="a7">
    <w:name w:val="Основний текст Знак"/>
    <w:rsid w:val="00B06A6A"/>
    <w:rPr>
      <w:sz w:val="28"/>
      <w:szCs w:val="28"/>
      <w:lang w:val="ru-RU" w:eastAsia="ar-SA" w:bidi="ar-SA"/>
    </w:rPr>
  </w:style>
  <w:style w:type="character" w:customStyle="1" w:styleId="0pt">
    <w:name w:val="Основной текст + Интервал 0 pt"/>
    <w:rsid w:val="00B06A6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vertAlign w:val="baseline"/>
      <w:lang w:val="ru-RU" w:eastAsia="ar-SA" w:bidi="ar-SA"/>
    </w:rPr>
  </w:style>
  <w:style w:type="character" w:customStyle="1" w:styleId="a8">
    <w:name w:val="Схема документа Знак"/>
    <w:rsid w:val="00B06A6A"/>
    <w:rPr>
      <w:rFonts w:ascii="Tahoma" w:hAnsi="Tahoma" w:cs="Tahoma"/>
      <w:sz w:val="16"/>
      <w:szCs w:val="16"/>
      <w:lang w:val="ru-RU"/>
    </w:rPr>
  </w:style>
  <w:style w:type="character" w:customStyle="1" w:styleId="HTML">
    <w:name w:val="Стандартний HTML Знак"/>
    <w:rsid w:val="00B06A6A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spelle">
    <w:name w:val="spelle"/>
    <w:basedOn w:val="a3"/>
    <w:rsid w:val="00B06A6A"/>
  </w:style>
  <w:style w:type="character" w:customStyle="1" w:styleId="WW8Num3z0">
    <w:name w:val="WW8Num3z0"/>
    <w:rsid w:val="00B06A6A"/>
    <w:rPr>
      <w:rFonts w:ascii="Times New Roman" w:eastAsia="Times New Roman" w:hAnsi="Times New Roman" w:cs="Times New Roman"/>
    </w:rPr>
  </w:style>
  <w:style w:type="character" w:customStyle="1" w:styleId="rvts9">
    <w:name w:val="rvts9"/>
    <w:rsid w:val="00B06A6A"/>
  </w:style>
  <w:style w:type="paragraph" w:customStyle="1" w:styleId="10">
    <w:name w:val="Заголовок1"/>
    <w:basedOn w:val="a"/>
    <w:next w:val="a9"/>
    <w:rsid w:val="00B06A6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sid w:val="00B06A6A"/>
    <w:pPr>
      <w:jc w:val="both"/>
    </w:pPr>
    <w:rPr>
      <w:sz w:val="28"/>
      <w:szCs w:val="28"/>
    </w:rPr>
  </w:style>
  <w:style w:type="paragraph" w:styleId="aa">
    <w:name w:val="List"/>
    <w:basedOn w:val="a9"/>
    <w:rsid w:val="00B06A6A"/>
    <w:rPr>
      <w:rFonts w:cs="Arial"/>
    </w:rPr>
  </w:style>
  <w:style w:type="paragraph" w:customStyle="1" w:styleId="11">
    <w:name w:val="Название1"/>
    <w:basedOn w:val="a"/>
    <w:rsid w:val="00B06A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06A6A"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rsid w:val="00B06A6A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B06A6A"/>
    <w:pPr>
      <w:tabs>
        <w:tab w:val="center" w:pos="4153"/>
        <w:tab w:val="right" w:pos="8306"/>
      </w:tabs>
    </w:pPr>
  </w:style>
  <w:style w:type="paragraph" w:customStyle="1" w:styleId="20">
    <w:name w:val="Основний текст 2"/>
    <w:basedOn w:val="a"/>
    <w:rsid w:val="00B06A6A"/>
    <w:pPr>
      <w:ind w:firstLine="851"/>
      <w:jc w:val="both"/>
    </w:pPr>
    <w:rPr>
      <w:sz w:val="26"/>
      <w:szCs w:val="26"/>
      <w:lang w:val="uk-UA"/>
    </w:rPr>
  </w:style>
  <w:style w:type="paragraph" w:customStyle="1" w:styleId="21">
    <w:name w:val="Знак Знак Знак Знак Знак Знак Знак Знак2"/>
    <w:basedOn w:val="a"/>
    <w:rsid w:val="00B06A6A"/>
    <w:pPr>
      <w:autoSpaceDE/>
    </w:pPr>
    <w:rPr>
      <w:rFonts w:ascii="Verdana" w:hAnsi="Verdana" w:cs="Verdana"/>
      <w:lang w:val="en-US"/>
    </w:rPr>
  </w:style>
  <w:style w:type="paragraph" w:customStyle="1" w:styleId="13">
    <w:name w:val="Знак Знак Знак Знак Знак Знак1 Знак Знак Знак Знак"/>
    <w:basedOn w:val="a"/>
    <w:rsid w:val="00B06A6A"/>
    <w:pPr>
      <w:autoSpaceDE/>
    </w:pPr>
    <w:rPr>
      <w:rFonts w:ascii="Verdana" w:hAnsi="Verdana" w:cs="Verdana"/>
      <w:lang w:val="en-US"/>
    </w:rPr>
  </w:style>
  <w:style w:type="paragraph" w:customStyle="1" w:styleId="30">
    <w:name w:val="Основний текст з відступом 3"/>
    <w:basedOn w:val="a"/>
    <w:rsid w:val="00B06A6A"/>
    <w:pPr>
      <w:spacing w:after="120"/>
      <w:ind w:left="283"/>
    </w:pPr>
    <w:rPr>
      <w:sz w:val="16"/>
      <w:szCs w:val="16"/>
    </w:rPr>
  </w:style>
  <w:style w:type="paragraph" w:styleId="ae">
    <w:name w:val="Body Text Indent"/>
    <w:basedOn w:val="a"/>
    <w:rsid w:val="00B06A6A"/>
    <w:pPr>
      <w:spacing w:after="120"/>
      <w:ind w:left="283"/>
    </w:pPr>
  </w:style>
  <w:style w:type="paragraph" w:customStyle="1" w:styleId="af">
    <w:name w:val="Стиль"/>
    <w:rsid w:val="00B06A6A"/>
    <w:pPr>
      <w:widowControl w:val="0"/>
      <w:suppressAutoHyphens/>
      <w:autoSpaceDE w:val="0"/>
    </w:pPr>
    <w:rPr>
      <w:spacing w:val="-1"/>
      <w:kern w:val="1"/>
      <w:lang w:val="ru-RU" w:eastAsia="ar-SA"/>
    </w:rPr>
  </w:style>
  <w:style w:type="paragraph" w:customStyle="1" w:styleId="tabl">
    <w:name w:val="tabl"/>
    <w:rsid w:val="00B06A6A"/>
    <w:pPr>
      <w:suppressAutoHyphens/>
      <w:autoSpaceDE w:val="0"/>
      <w:jc w:val="both"/>
    </w:pPr>
    <w:rPr>
      <w:color w:val="FF0000"/>
      <w:sz w:val="28"/>
      <w:szCs w:val="28"/>
      <w:lang w:eastAsia="ar-SA"/>
    </w:rPr>
  </w:style>
  <w:style w:type="paragraph" w:customStyle="1" w:styleId="41">
    <w:name w:val="Список 41"/>
    <w:basedOn w:val="a"/>
    <w:rsid w:val="00B06A6A"/>
    <w:pPr>
      <w:autoSpaceDE/>
      <w:ind w:left="1132" w:hanging="283"/>
    </w:pPr>
  </w:style>
  <w:style w:type="paragraph" w:customStyle="1" w:styleId="14">
    <w:name w:val="Схема документа1"/>
    <w:basedOn w:val="a"/>
    <w:rsid w:val="00B06A6A"/>
    <w:rPr>
      <w:rFonts w:ascii="Tahoma" w:hAnsi="Tahoma" w:cs="Tahoma"/>
      <w:sz w:val="16"/>
      <w:szCs w:val="16"/>
    </w:rPr>
  </w:style>
  <w:style w:type="paragraph" w:customStyle="1" w:styleId="HTML0">
    <w:name w:val="Стандартний HTML"/>
    <w:basedOn w:val="a"/>
    <w:rsid w:val="00B06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color w:val="000000"/>
      <w:sz w:val="21"/>
      <w:szCs w:val="21"/>
    </w:rPr>
  </w:style>
  <w:style w:type="paragraph" w:customStyle="1" w:styleId="44">
    <w:name w:val="Заголовок 44"/>
    <w:basedOn w:val="a"/>
    <w:next w:val="a"/>
    <w:rsid w:val="00B06A6A"/>
    <w:pPr>
      <w:keepNext/>
      <w:autoSpaceDE/>
      <w:spacing w:before="360" w:after="120"/>
    </w:pPr>
    <w:rPr>
      <w:rFonts w:ascii="Arial" w:hAnsi="Arial" w:cs="Arial"/>
      <w:b/>
      <w:bCs/>
      <w:color w:val="000000"/>
      <w:sz w:val="28"/>
      <w:lang w:val="uk-UA"/>
    </w:rPr>
  </w:style>
  <w:style w:type="paragraph" w:customStyle="1" w:styleId="af0">
    <w:name w:val="Об"/>
    <w:rsid w:val="00B06A6A"/>
    <w:pPr>
      <w:suppressAutoHyphens/>
    </w:pPr>
    <w:rPr>
      <w:sz w:val="28"/>
      <w:lang w:eastAsia="ar-SA"/>
    </w:rPr>
  </w:style>
  <w:style w:type="paragraph" w:customStyle="1" w:styleId="af1">
    <w:name w:val="Содержимое таблицы"/>
    <w:basedOn w:val="a"/>
    <w:rsid w:val="00B06A6A"/>
    <w:pPr>
      <w:suppressLineNumbers/>
    </w:pPr>
  </w:style>
  <w:style w:type="paragraph" w:customStyle="1" w:styleId="af2">
    <w:name w:val="Заголовок таблицы"/>
    <w:basedOn w:val="af1"/>
    <w:rsid w:val="00B06A6A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B06A6A"/>
  </w:style>
  <w:style w:type="character" w:customStyle="1" w:styleId="ac">
    <w:name w:val="Верхний колонтитул Знак"/>
    <w:basedOn w:val="a0"/>
    <w:link w:val="ab"/>
    <w:uiPriority w:val="99"/>
    <w:rsid w:val="003E02C5"/>
    <w:rPr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AEA2-42F0-417B-8BC2-A8DF1F62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8703</Words>
  <Characters>4961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п-ки о/с НФ ЦО</vt:lpstr>
    </vt:vector>
  </TitlesOfParts>
  <Company>SPecialiST RePack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п-ки о/с НФ ЦО</dc:title>
  <dc:subject>Пiдготовка о/с НФ ЦО</dc:subject>
  <dc:creator>Володимир Писаренко</dc:creator>
  <cp:lastModifiedBy>job-rda</cp:lastModifiedBy>
  <cp:revision>21</cp:revision>
  <cp:lastPrinted>2022-02-10T11:38:00Z</cp:lastPrinted>
  <dcterms:created xsi:type="dcterms:W3CDTF">2022-01-12T12:06:00Z</dcterms:created>
  <dcterms:modified xsi:type="dcterms:W3CDTF">2022-02-10T11:38:00Z</dcterms:modified>
</cp:coreProperties>
</file>